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5C183A" w14:textId="77777777" w:rsidR="009841FE" w:rsidRDefault="009841FE" w:rsidP="009841FE">
      <w:pPr>
        <w:jc w:val="center"/>
        <w:rPr>
          <w:b/>
          <w:sz w:val="40"/>
          <w:szCs w:val="40"/>
        </w:rPr>
      </w:pPr>
    </w:p>
    <w:p w14:paraId="441A1B6C" w14:textId="77777777" w:rsidR="009841FE" w:rsidRPr="00DE162F" w:rsidRDefault="009841FE" w:rsidP="009841F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Pr="00DE162F">
        <w:rPr>
          <w:b/>
          <w:sz w:val="40"/>
          <w:szCs w:val="40"/>
        </w:rPr>
        <w:t>Т</w:t>
      </w:r>
    </w:p>
    <w:p w14:paraId="389ADA79" w14:textId="77777777" w:rsidR="009841FE" w:rsidRPr="00CB3BE9" w:rsidRDefault="009841FE" w:rsidP="009841FE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A2424E">
        <w:rPr>
          <w:b/>
          <w:sz w:val="40"/>
          <w:szCs w:val="40"/>
        </w:rPr>
        <w:t xml:space="preserve"> № 9</w:t>
      </w:r>
      <w:bookmarkStart w:id="0" w:name="_GoBack"/>
      <w:bookmarkEnd w:id="0"/>
    </w:p>
    <w:p w14:paraId="27BC1E70" w14:textId="77777777" w:rsidR="009841FE" w:rsidRDefault="009841FE" w:rsidP="009841FE">
      <w:pPr>
        <w:jc w:val="center"/>
        <w:rPr>
          <w:b/>
          <w:sz w:val="40"/>
          <w:szCs w:val="40"/>
        </w:rPr>
      </w:pPr>
      <w:r w:rsidRPr="00B75210">
        <w:rPr>
          <w:b/>
          <w:sz w:val="40"/>
          <w:szCs w:val="40"/>
        </w:rPr>
        <w:t xml:space="preserve">УРАВНЕНИЯ </w:t>
      </w:r>
      <w:r>
        <w:rPr>
          <w:b/>
          <w:sz w:val="40"/>
          <w:szCs w:val="40"/>
        </w:rPr>
        <w:t>ПАРА</w:t>
      </w:r>
      <w:r w:rsidRPr="00B75210">
        <w:rPr>
          <w:b/>
          <w:sz w:val="40"/>
          <w:szCs w:val="40"/>
        </w:rPr>
        <w:t>БОЛИЧЕСКОГО ТИПА</w:t>
      </w:r>
    </w:p>
    <w:p w14:paraId="76E8774A" w14:textId="77777777" w:rsidR="009841FE" w:rsidRPr="00DE162F" w:rsidRDefault="009841FE" w:rsidP="009841FE">
      <w:pPr>
        <w:jc w:val="center"/>
        <w:rPr>
          <w:b/>
          <w:sz w:val="40"/>
          <w:szCs w:val="40"/>
        </w:rPr>
      </w:pPr>
    </w:p>
    <w:p w14:paraId="4F355276" w14:textId="77777777" w:rsidR="009841FE" w:rsidRPr="00DE162F" w:rsidRDefault="009841FE" w:rsidP="009841FE">
      <w:pPr>
        <w:jc w:val="center"/>
        <w:rPr>
          <w:b/>
          <w:sz w:val="40"/>
          <w:szCs w:val="40"/>
        </w:rPr>
      </w:pPr>
    </w:p>
    <w:p w14:paraId="4BA94704" w14:textId="77777777" w:rsidR="009841FE" w:rsidRPr="00DE162F" w:rsidRDefault="009841FE" w:rsidP="009841FE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 xml:space="preserve">(Вариант </w:t>
      </w:r>
      <w:r w:rsidRPr="00CB3BE9">
        <w:rPr>
          <w:b/>
          <w:sz w:val="40"/>
          <w:szCs w:val="40"/>
        </w:rPr>
        <w:t>11</w:t>
      </w:r>
      <w:r w:rsidRPr="00DE162F">
        <w:rPr>
          <w:b/>
          <w:sz w:val="40"/>
          <w:szCs w:val="40"/>
        </w:rPr>
        <w:t>)</w:t>
      </w:r>
    </w:p>
    <w:p w14:paraId="38164F9A" w14:textId="77777777" w:rsidR="009841FE" w:rsidRPr="00DE162F" w:rsidRDefault="009841FE" w:rsidP="009841FE">
      <w:pPr>
        <w:jc w:val="center"/>
        <w:rPr>
          <w:sz w:val="28"/>
          <w:szCs w:val="28"/>
        </w:rPr>
      </w:pPr>
    </w:p>
    <w:p w14:paraId="4AF8970B" w14:textId="77777777" w:rsidR="009841FE" w:rsidRPr="00DE162F" w:rsidRDefault="009841FE" w:rsidP="009841FE">
      <w:pPr>
        <w:jc w:val="center"/>
        <w:rPr>
          <w:sz w:val="28"/>
          <w:szCs w:val="28"/>
        </w:rPr>
      </w:pPr>
    </w:p>
    <w:p w14:paraId="3DC76181" w14:textId="77777777" w:rsidR="009841FE" w:rsidRPr="00DE162F" w:rsidRDefault="009841FE" w:rsidP="009841FE">
      <w:pPr>
        <w:jc w:val="center"/>
        <w:rPr>
          <w:sz w:val="28"/>
          <w:szCs w:val="28"/>
        </w:rPr>
      </w:pPr>
    </w:p>
    <w:p w14:paraId="24F469E8" w14:textId="77777777" w:rsidR="009841FE" w:rsidRPr="00DE162F" w:rsidRDefault="009841FE" w:rsidP="009841FE">
      <w:pPr>
        <w:jc w:val="center"/>
        <w:rPr>
          <w:sz w:val="28"/>
          <w:szCs w:val="28"/>
        </w:rPr>
      </w:pPr>
    </w:p>
    <w:p w14:paraId="4F8FAD2A" w14:textId="77777777" w:rsidR="009841FE" w:rsidRPr="00DE162F" w:rsidRDefault="009841FE" w:rsidP="009841FE">
      <w:pPr>
        <w:jc w:val="center"/>
        <w:rPr>
          <w:sz w:val="28"/>
          <w:szCs w:val="28"/>
        </w:rPr>
      </w:pPr>
    </w:p>
    <w:p w14:paraId="55F313D3" w14:textId="77777777" w:rsidR="009841FE" w:rsidRDefault="009841FE" w:rsidP="009841FE">
      <w:pPr>
        <w:jc w:val="center"/>
        <w:rPr>
          <w:sz w:val="28"/>
          <w:szCs w:val="28"/>
        </w:rPr>
      </w:pPr>
    </w:p>
    <w:p w14:paraId="694C713F" w14:textId="77777777" w:rsidR="009841FE" w:rsidRDefault="009841FE" w:rsidP="009841FE">
      <w:pPr>
        <w:jc w:val="center"/>
        <w:rPr>
          <w:sz w:val="28"/>
          <w:szCs w:val="28"/>
        </w:rPr>
      </w:pPr>
    </w:p>
    <w:p w14:paraId="34A177CC" w14:textId="77777777" w:rsidR="009841FE" w:rsidRDefault="009841FE" w:rsidP="009841FE">
      <w:pPr>
        <w:jc w:val="center"/>
        <w:rPr>
          <w:sz w:val="28"/>
          <w:szCs w:val="28"/>
        </w:rPr>
      </w:pPr>
    </w:p>
    <w:p w14:paraId="317D94E4" w14:textId="77777777" w:rsidR="009841FE" w:rsidRPr="00DE162F" w:rsidRDefault="009841FE" w:rsidP="009841FE">
      <w:pPr>
        <w:jc w:val="center"/>
        <w:rPr>
          <w:sz w:val="28"/>
          <w:szCs w:val="28"/>
        </w:rPr>
      </w:pPr>
    </w:p>
    <w:p w14:paraId="39C5C91E" w14:textId="77777777" w:rsidR="009841FE" w:rsidRPr="00DE162F" w:rsidRDefault="009841FE" w:rsidP="009841FE">
      <w:pPr>
        <w:jc w:val="center"/>
        <w:rPr>
          <w:sz w:val="28"/>
          <w:szCs w:val="28"/>
        </w:rPr>
      </w:pPr>
    </w:p>
    <w:p w14:paraId="73C15904" w14:textId="77777777" w:rsidR="009841FE" w:rsidRPr="00DE162F" w:rsidRDefault="009841FE" w:rsidP="009841FE">
      <w:pPr>
        <w:jc w:val="center"/>
        <w:rPr>
          <w:sz w:val="28"/>
          <w:szCs w:val="28"/>
        </w:rPr>
      </w:pPr>
    </w:p>
    <w:p w14:paraId="5B80D57A" w14:textId="77777777" w:rsidR="009841FE" w:rsidRPr="00393A96" w:rsidRDefault="009841FE" w:rsidP="009841FE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 xml:space="preserve">Выполнил студент 3 курса </w:t>
      </w:r>
      <w:proofErr w:type="spellStart"/>
      <w:r w:rsidRPr="00393A96">
        <w:rPr>
          <w:i/>
          <w:sz w:val="32"/>
          <w:szCs w:val="32"/>
        </w:rPr>
        <w:t>МОиАИС</w:t>
      </w:r>
      <w:proofErr w:type="spellEnd"/>
    </w:p>
    <w:p w14:paraId="788AA03A" w14:textId="77777777" w:rsidR="009841FE" w:rsidRDefault="009841FE" w:rsidP="009841FE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Щёголев Алексей</w:t>
      </w:r>
    </w:p>
    <w:p w14:paraId="7931DB63" w14:textId="77777777" w:rsidR="00DF730D" w:rsidRDefault="00DF730D"/>
    <w:p w14:paraId="08BA4ACC" w14:textId="77777777" w:rsidR="009841FE" w:rsidRDefault="009841FE"/>
    <w:p w14:paraId="6DD421E3" w14:textId="77777777" w:rsidR="009841FE" w:rsidRDefault="009841FE"/>
    <w:p w14:paraId="7E2500FD" w14:textId="77777777" w:rsidR="009841FE" w:rsidRDefault="009841FE"/>
    <w:p w14:paraId="6CA3F01B" w14:textId="77777777" w:rsidR="009841FE" w:rsidRDefault="009841FE"/>
    <w:p w14:paraId="683F21EF" w14:textId="77777777" w:rsidR="009841FE" w:rsidRDefault="009841FE"/>
    <w:p w14:paraId="5905BDD7" w14:textId="77777777" w:rsidR="009841FE" w:rsidRPr="00215A5D" w:rsidRDefault="009841FE" w:rsidP="009841FE">
      <w:pPr>
        <w:jc w:val="both"/>
      </w:pPr>
      <w:r>
        <w:rPr>
          <w:b/>
          <w:bCs/>
          <w:i/>
          <w:iCs/>
          <w:sz w:val="28"/>
          <w:szCs w:val="28"/>
        </w:rPr>
        <w:lastRenderedPageBreak/>
        <w:t>Постановка задачи:</w:t>
      </w:r>
      <w:r>
        <w:rPr>
          <w:sz w:val="28"/>
          <w:szCs w:val="28"/>
        </w:rPr>
        <w:t xml:space="preserve"> </w:t>
      </w:r>
      <w:r w:rsidRPr="00215A5D">
        <w:t xml:space="preserve">усвоить сущность и методы решения </w:t>
      </w:r>
      <w:r w:rsidRPr="00215A5D">
        <w:rPr>
          <w:b/>
          <w:i/>
        </w:rPr>
        <w:t xml:space="preserve">линейного дифференциального уравнения </w:t>
      </w:r>
      <w:r>
        <w:rPr>
          <w:b/>
          <w:i/>
        </w:rPr>
        <w:t>2</w:t>
      </w:r>
      <w:r w:rsidRPr="00215A5D">
        <w:rPr>
          <w:b/>
          <w:i/>
        </w:rPr>
        <w:t xml:space="preserve">-го порядка </w:t>
      </w:r>
      <w:r>
        <w:rPr>
          <w:b/>
          <w:i/>
        </w:rPr>
        <w:t>параболического типа</w:t>
      </w:r>
      <w:r w:rsidRPr="00215A5D">
        <w:t>.</w:t>
      </w:r>
    </w:p>
    <w:p w14:paraId="4C50D026" w14:textId="77777777" w:rsidR="009841FE" w:rsidRPr="008F2EB4" w:rsidRDefault="009841FE" w:rsidP="009841FE">
      <w:pPr>
        <w:ind w:firstLine="708"/>
        <w:jc w:val="both"/>
      </w:pPr>
      <w:r w:rsidRPr="00215A5D"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 w:rsidRPr="00215A5D">
        <w:rPr>
          <w:i/>
          <w:iCs/>
          <w:lang w:val="en-US"/>
        </w:rPr>
        <w:t>U</w:t>
      </w:r>
      <w:r w:rsidRPr="00215A5D">
        <w:rPr>
          <w:i/>
          <w:iCs/>
          <w:vertAlign w:val="subscript"/>
        </w:rPr>
        <w:t>i</w:t>
      </w:r>
      <w:r w:rsidRPr="00215A5D">
        <w:rPr>
          <w:i/>
          <w:iCs/>
          <w:vertAlign w:val="subscript"/>
          <w:lang w:val="en-US"/>
        </w:rPr>
        <w:t>j</w:t>
      </w:r>
      <w:r w:rsidRPr="00215A5D">
        <w:rPr>
          <w:i/>
          <w:iCs/>
        </w:rPr>
        <w:t xml:space="preserve"> </w:t>
      </w:r>
      <w:r w:rsidRPr="00215A5D">
        <w:t xml:space="preserve">искомой функции </w:t>
      </w:r>
      <w:r w:rsidRPr="00215A5D">
        <w:rPr>
          <w:i/>
          <w:iCs/>
          <w:lang w:val="en-US"/>
        </w:rPr>
        <w:t>U</w:t>
      </w:r>
      <w:r w:rsidRPr="00215A5D">
        <w:t>(</w:t>
      </w:r>
      <w:proofErr w:type="gramStart"/>
      <w:r w:rsidRPr="00215A5D">
        <w:rPr>
          <w:i/>
          <w:lang w:val="en-US"/>
        </w:rPr>
        <w:t>t</w:t>
      </w:r>
      <w:r w:rsidRPr="00215A5D">
        <w:rPr>
          <w:i/>
        </w:rPr>
        <w:t>,</w:t>
      </w:r>
      <w:r w:rsidRPr="00215A5D">
        <w:rPr>
          <w:i/>
          <w:iCs/>
        </w:rPr>
        <w:t>x</w:t>
      </w:r>
      <w:proofErr w:type="gramEnd"/>
      <w:r w:rsidRPr="00215A5D">
        <w:rPr>
          <w:i/>
          <w:iCs/>
        </w:rPr>
        <w:t>)</w:t>
      </w:r>
      <w:r w:rsidRPr="00215A5D">
        <w:rPr>
          <w:iCs/>
        </w:rPr>
        <w:t xml:space="preserve"> с заданной точностью </w:t>
      </w:r>
      <w:r w:rsidRPr="00215A5D">
        <w:t>для некоторых значений аргументов</w:t>
      </w:r>
    </w:p>
    <w:p w14:paraId="534E22FC" w14:textId="77777777" w:rsidR="009841FE" w:rsidRPr="00215A5D" w:rsidRDefault="009841FE" w:rsidP="009841FE">
      <w:pPr>
        <w:ind w:firstLine="708"/>
        <w:jc w:val="both"/>
      </w:pPr>
      <w:r w:rsidRPr="00215A5D">
        <w:rPr>
          <w:i/>
          <w:iCs/>
        </w:rPr>
        <w:t>x</w:t>
      </w:r>
      <w:r w:rsidRPr="00215A5D">
        <w:rPr>
          <w:i/>
          <w:iCs/>
          <w:vertAlign w:val="subscript"/>
          <w:lang w:val="en-US"/>
        </w:rPr>
        <w:t>j</w:t>
      </w:r>
      <w:r w:rsidRPr="00215A5D">
        <w:rPr>
          <w:i/>
          <w:iCs/>
        </w:rPr>
        <w:t xml:space="preserve"> </w:t>
      </w:r>
      <w:r w:rsidRPr="00215A5D">
        <w:rPr>
          <w:i/>
          <w:iCs/>
        </w:rPr>
        <w:sym w:font="Symbol" w:char="F0CE"/>
      </w:r>
      <w:r w:rsidRPr="00215A5D">
        <w:rPr>
          <w:i/>
          <w:iCs/>
        </w:rPr>
        <w:t xml:space="preserve"> </w:t>
      </w:r>
      <w:r w:rsidRPr="00215A5D">
        <w:t>[</w:t>
      </w:r>
      <w:r w:rsidRPr="00215A5D">
        <w:rPr>
          <w:i/>
          <w:lang w:val="en-US"/>
        </w:rPr>
        <w:t>a</w:t>
      </w:r>
      <w:r w:rsidRPr="00215A5D">
        <w:t xml:space="preserve">, </w:t>
      </w:r>
      <w:r w:rsidRPr="00215A5D">
        <w:rPr>
          <w:i/>
          <w:iCs/>
        </w:rPr>
        <w:t>b</w:t>
      </w:r>
      <w:r w:rsidRPr="00215A5D">
        <w:t>],</w:t>
      </w:r>
      <w:r w:rsidRPr="00215A5D">
        <w:rPr>
          <w:i/>
          <w:iCs/>
        </w:rPr>
        <w:t xml:space="preserve"> </w:t>
      </w:r>
      <w:proofErr w:type="spellStart"/>
      <w:r w:rsidRPr="00215A5D">
        <w:rPr>
          <w:i/>
          <w:iCs/>
          <w:lang w:val="en-US"/>
        </w:rPr>
        <w:t>t</w:t>
      </w:r>
      <w:r w:rsidRPr="00215A5D">
        <w:rPr>
          <w:i/>
          <w:iCs/>
          <w:vertAlign w:val="subscript"/>
          <w:lang w:val="en-US"/>
        </w:rPr>
        <w:t>i</w:t>
      </w:r>
      <w:proofErr w:type="spellEnd"/>
      <w:r w:rsidRPr="00215A5D">
        <w:rPr>
          <w:i/>
          <w:iCs/>
        </w:rPr>
        <w:t xml:space="preserve"> </w:t>
      </w:r>
      <w:r w:rsidRPr="00215A5D">
        <w:rPr>
          <w:i/>
          <w:iCs/>
        </w:rPr>
        <w:sym w:font="Symbol" w:char="F0CE"/>
      </w:r>
      <w:r w:rsidRPr="00215A5D">
        <w:rPr>
          <w:i/>
          <w:iCs/>
        </w:rPr>
        <w:t xml:space="preserve"> </w:t>
      </w:r>
      <w:r w:rsidRPr="00215A5D">
        <w:t>[</w:t>
      </w:r>
      <w:r w:rsidRPr="00215A5D">
        <w:rPr>
          <w:i/>
          <w:lang w:val="en-US"/>
        </w:rPr>
        <w:t>c</w:t>
      </w:r>
      <w:r w:rsidRPr="00215A5D">
        <w:t>,</w:t>
      </w:r>
      <w:r w:rsidRPr="00215A5D">
        <w:rPr>
          <w:i/>
        </w:rPr>
        <w:t xml:space="preserve"> </w:t>
      </w:r>
      <w:r w:rsidRPr="00215A5D">
        <w:rPr>
          <w:i/>
          <w:lang w:val="en-US"/>
        </w:rPr>
        <w:t>d</w:t>
      </w:r>
      <w:r w:rsidRPr="00215A5D">
        <w:t>]</w:t>
      </w:r>
    </w:p>
    <w:p w14:paraId="77A10DF0" w14:textId="77777777" w:rsidR="009841FE" w:rsidRPr="00215A5D" w:rsidRDefault="009841FE" w:rsidP="009841FE">
      <w:pPr>
        <w:jc w:val="both"/>
      </w:pPr>
      <w:r w:rsidRPr="00215A5D">
        <w:t>Численное решение таких дифференциальных уравнений возможно методами конечных разностей.</w:t>
      </w:r>
    </w:p>
    <w:p w14:paraId="78A09BB5" w14:textId="77777777" w:rsidR="009841FE" w:rsidRPr="00215A5D" w:rsidRDefault="009841FE" w:rsidP="009841FE">
      <w:pPr>
        <w:ind w:firstLine="708"/>
        <w:jc w:val="both"/>
        <w:rPr>
          <w:color w:val="333333"/>
        </w:rPr>
      </w:pPr>
      <w:r w:rsidRPr="00215A5D">
        <w:rPr>
          <w:color w:val="333333"/>
        </w:rPr>
        <w:t xml:space="preserve">Погрешность решения, найденного этими методами, оценивается величиной </w:t>
      </w:r>
      <w:r w:rsidRPr="00215A5D">
        <w:rPr>
          <w:color w:val="333333"/>
          <w:lang w:val="en-US"/>
        </w:rPr>
        <w:t>O</w:t>
      </w:r>
      <w:r w:rsidRPr="00215A5D">
        <w:rPr>
          <w:color w:val="333333"/>
        </w:rPr>
        <w:t>(</w:t>
      </w:r>
      <w:r w:rsidRPr="00215A5D">
        <w:rPr>
          <w:i/>
          <w:color w:val="333333"/>
        </w:rPr>
        <w:sym w:font="Symbol" w:char="F074"/>
      </w:r>
      <w:r w:rsidRPr="00215A5D">
        <w:rPr>
          <w:i/>
          <w:color w:val="333333"/>
          <w:vertAlign w:val="superscript"/>
          <w:lang w:val="en-US"/>
        </w:rPr>
        <w:t>p</w:t>
      </w:r>
      <w:r w:rsidRPr="00215A5D">
        <w:rPr>
          <w:i/>
          <w:iCs/>
          <w:color w:val="333333"/>
        </w:rPr>
        <w:t>,h</w:t>
      </w:r>
      <w:r w:rsidRPr="00215A5D">
        <w:rPr>
          <w:i/>
          <w:iCs/>
          <w:color w:val="333333"/>
          <w:vertAlign w:val="superscript"/>
          <w:lang w:val="en-US"/>
        </w:rPr>
        <w:t>q</w:t>
      </w:r>
      <w:r w:rsidRPr="00215A5D">
        <w:rPr>
          <w:iCs/>
          <w:color w:val="333333"/>
        </w:rPr>
        <w:t>)</w:t>
      </w:r>
      <w:r w:rsidRPr="00215A5D">
        <w:rPr>
          <w:i/>
          <w:iCs/>
          <w:color w:val="333333"/>
        </w:rPr>
        <w:t>,</w:t>
      </w:r>
      <w:r w:rsidRPr="00215A5D">
        <w:rPr>
          <w:color w:val="333333"/>
        </w:rPr>
        <w:t xml:space="preserve"> где </w:t>
      </w:r>
      <w:r w:rsidRPr="00215A5D">
        <w:rPr>
          <w:i/>
          <w:color w:val="333333"/>
          <w:lang w:val="en-US"/>
        </w:rPr>
        <w:t>p</w:t>
      </w:r>
      <w:r w:rsidRPr="00215A5D">
        <w:rPr>
          <w:color w:val="333333"/>
        </w:rPr>
        <w:t xml:space="preserve">, </w:t>
      </w:r>
      <w:r w:rsidRPr="00215A5D">
        <w:rPr>
          <w:i/>
          <w:color w:val="333333"/>
          <w:lang w:val="en-US"/>
        </w:rPr>
        <w:t>q</w:t>
      </w:r>
      <w:r w:rsidRPr="00215A5D">
        <w:rPr>
          <w:color w:val="333333"/>
        </w:rPr>
        <w:t xml:space="preserve">  - порядок метода.</w:t>
      </w:r>
    </w:p>
    <w:p w14:paraId="448261C5" w14:textId="77777777" w:rsidR="009841FE" w:rsidRPr="00215A5D" w:rsidRDefault="009841FE" w:rsidP="009841FE">
      <w:pPr>
        <w:ind w:firstLine="400"/>
        <w:jc w:val="both"/>
        <w:rPr>
          <w:b/>
          <w:i/>
          <w:color w:val="333333"/>
        </w:rPr>
      </w:pPr>
      <w:r w:rsidRPr="00215A5D">
        <w:rPr>
          <w:b/>
          <w:i/>
          <w:color w:val="333333"/>
        </w:rPr>
        <w:t>Задание.</w:t>
      </w:r>
    </w:p>
    <w:p w14:paraId="58ED9583" w14:textId="77777777" w:rsidR="009841FE" w:rsidRPr="00215A5D" w:rsidRDefault="009841FE" w:rsidP="009841FE">
      <w:pPr>
        <w:jc w:val="both"/>
        <w:rPr>
          <w:color w:val="333333"/>
        </w:rPr>
      </w:pPr>
      <w:r w:rsidRPr="00215A5D">
        <w:rPr>
          <w:color w:val="333333"/>
        </w:rPr>
        <w:t xml:space="preserve">Решить </w:t>
      </w:r>
      <w:r>
        <w:rPr>
          <w:color w:val="333333"/>
        </w:rPr>
        <w:t xml:space="preserve">параболическое </w:t>
      </w:r>
      <w:r w:rsidRPr="00215A5D">
        <w:rPr>
          <w:color w:val="333333"/>
        </w:rPr>
        <w:t>уравнение</w:t>
      </w:r>
    </w:p>
    <w:p w14:paraId="2D8D9F5A" w14:textId="77777777" w:rsidR="009841FE" w:rsidRPr="00215A5D" w:rsidRDefault="009841FE" w:rsidP="009841FE">
      <w:pPr>
        <w:jc w:val="both"/>
        <w:rPr>
          <w:sz w:val="26"/>
          <w:szCs w:val="26"/>
          <w:lang w:val="en-US"/>
        </w:rPr>
      </w:pPr>
      <w:r w:rsidRPr="00586AC6">
        <w:rPr>
          <w:position w:val="-24"/>
          <w:sz w:val="26"/>
          <w:szCs w:val="26"/>
        </w:rPr>
        <w:object w:dxaOrig="1340" w:dyaOrig="660" w14:anchorId="32E2ED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33pt" o:ole="" fillcolor="window">
            <v:imagedata r:id="rId4" o:title=""/>
          </v:shape>
          <o:OLEObject Type="Embed" ProgID="Equation.3" ShapeID="_x0000_i1025" DrawAspect="Content" ObjectID="_1795791515" r:id="rId5"/>
        </w:object>
      </w:r>
    </w:p>
    <w:p w14:paraId="2D271497" w14:textId="77777777" w:rsidR="009841FE" w:rsidRDefault="009841FE" w:rsidP="009841FE">
      <w:pPr>
        <w:jc w:val="both"/>
        <w:rPr>
          <w:color w:val="333333"/>
        </w:rPr>
      </w:pPr>
      <w:r>
        <w:rPr>
          <w:color w:val="333333"/>
        </w:rPr>
        <w:t xml:space="preserve">явным </w:t>
      </w:r>
      <w:r w:rsidRPr="00215A5D">
        <w:rPr>
          <w:color w:val="333333"/>
        </w:rPr>
        <w:t xml:space="preserve">методом </w:t>
      </w:r>
      <w:r>
        <w:rPr>
          <w:color w:val="333333"/>
        </w:rPr>
        <w:t>и неявным методом.</w:t>
      </w:r>
    </w:p>
    <w:p w14:paraId="4F4DB6FA" w14:textId="77777777" w:rsidR="009841FE" w:rsidRDefault="009841FE" w:rsidP="009841FE">
      <w:pPr>
        <w:jc w:val="both"/>
        <w:rPr>
          <w:color w:val="333333"/>
        </w:rPr>
      </w:pPr>
      <w:r>
        <w:rPr>
          <w:color w:val="333333"/>
        </w:rPr>
        <w:t>Шаблон для явного метода:</w:t>
      </w:r>
    </w:p>
    <w:p w14:paraId="737171A7" w14:textId="77777777" w:rsidR="009841FE" w:rsidRDefault="009841FE" w:rsidP="009841FE">
      <w:pPr>
        <w:jc w:val="both"/>
      </w:pPr>
      <w:r>
        <w:rPr>
          <w:noProof/>
          <w:color w:val="333333"/>
        </w:rPr>
        <w:drawing>
          <wp:inline distT="0" distB="0" distL="0" distR="0" wp14:anchorId="732E92E9" wp14:editId="5CC6F020">
            <wp:extent cx="792480" cy="4114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15E4" w14:textId="77777777" w:rsidR="009841FE" w:rsidRDefault="009841FE" w:rsidP="009841FE">
      <w:pPr>
        <w:jc w:val="both"/>
        <w:rPr>
          <w:color w:val="333333"/>
        </w:rPr>
      </w:pPr>
      <w:r>
        <w:rPr>
          <w:color w:val="333333"/>
        </w:rPr>
        <w:t>Шаблон для неявного метода:</w:t>
      </w:r>
    </w:p>
    <w:p w14:paraId="50AEC057" w14:textId="77777777" w:rsidR="009841FE" w:rsidRDefault="009841FE" w:rsidP="009841FE">
      <w:pPr>
        <w:jc w:val="both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56F6E2A6" wp14:editId="5861F124">
            <wp:extent cx="792480" cy="426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B4C0" w14:textId="77777777" w:rsidR="009841FE" w:rsidRPr="00215A5D" w:rsidRDefault="009841FE" w:rsidP="009841FE">
      <w:pPr>
        <w:jc w:val="both"/>
        <w:rPr>
          <w:b/>
        </w:rPr>
      </w:pPr>
    </w:p>
    <w:p w14:paraId="6AC42036" w14:textId="77777777" w:rsidR="009841FE" w:rsidRDefault="009841FE" w:rsidP="009841FE">
      <w:pPr>
        <w:jc w:val="both"/>
        <w:rPr>
          <w:color w:val="333333"/>
        </w:rPr>
      </w:pPr>
      <w:r>
        <w:rPr>
          <w:color w:val="333333"/>
        </w:rPr>
        <w:t xml:space="preserve">Вывести результаты в виде двумерных графиков </w:t>
      </w:r>
      <w:r>
        <w:rPr>
          <w:color w:val="333333"/>
          <w:lang w:val="en-US"/>
        </w:rPr>
        <w:t>U</w:t>
      </w:r>
      <w:r w:rsidRPr="00A07305">
        <w:rPr>
          <w:color w:val="333333"/>
        </w:rPr>
        <w:t>(</w:t>
      </w:r>
      <w:proofErr w:type="gramStart"/>
      <w:r>
        <w:rPr>
          <w:color w:val="333333"/>
          <w:lang w:val="en-US"/>
        </w:rPr>
        <w:t>x</w:t>
      </w:r>
      <w:r>
        <w:rPr>
          <w:color w:val="333333"/>
        </w:rPr>
        <w:t>,</w:t>
      </w:r>
      <w:r>
        <w:rPr>
          <w:color w:val="333333"/>
          <w:lang w:val="en-US"/>
        </w:rPr>
        <w:t>t</w:t>
      </w:r>
      <w:proofErr w:type="gramEnd"/>
      <w:r w:rsidRPr="00A07305">
        <w:rPr>
          <w:color w:val="333333"/>
        </w:rPr>
        <w:t>)</w:t>
      </w:r>
      <w:r>
        <w:rPr>
          <w:color w:val="333333"/>
        </w:rPr>
        <w:t>.</w:t>
      </w:r>
    </w:p>
    <w:p w14:paraId="01149821" w14:textId="77777777" w:rsidR="009841FE" w:rsidRDefault="009841FE" w:rsidP="009841FE">
      <w:pPr>
        <w:jc w:val="both"/>
        <w:rPr>
          <w:color w:val="333333"/>
        </w:rPr>
      </w:pPr>
      <w:r>
        <w:rPr>
          <w:color w:val="333333"/>
        </w:rPr>
        <w:t xml:space="preserve">Неявные схемы решать с помощью прогонки. </w:t>
      </w:r>
    </w:p>
    <w:p w14:paraId="0E1CDBAB" w14:textId="77777777" w:rsidR="009841FE" w:rsidRDefault="009841FE" w:rsidP="009841FE">
      <w:pPr>
        <w:jc w:val="both"/>
        <w:rPr>
          <w:b/>
          <w:color w:val="333333"/>
        </w:rPr>
      </w:pPr>
      <w:r w:rsidRPr="00054649">
        <w:rPr>
          <w:b/>
          <w:color w:val="333333"/>
        </w:rPr>
        <w:t>Метод прогонки РАСПИСАТЬ подробно!</w:t>
      </w:r>
    </w:p>
    <w:p w14:paraId="0423F303" w14:textId="77777777" w:rsidR="009841FE" w:rsidRPr="00F813A6" w:rsidRDefault="009841FE" w:rsidP="009841FE">
      <w:pPr>
        <w:jc w:val="both"/>
        <w:rPr>
          <w:sz w:val="26"/>
          <w:szCs w:val="26"/>
        </w:rPr>
      </w:pPr>
      <w:r w:rsidRPr="00EC57F5">
        <w:rPr>
          <w:sz w:val="26"/>
          <w:szCs w:val="26"/>
        </w:rPr>
        <w:t>Для всех вариантов [</w:t>
      </w:r>
      <w:r w:rsidRPr="00EC57F5">
        <w:rPr>
          <w:i/>
          <w:iCs/>
          <w:sz w:val="26"/>
          <w:szCs w:val="26"/>
        </w:rPr>
        <w:t>a</w:t>
      </w:r>
      <w:r w:rsidRPr="00EC57F5">
        <w:rPr>
          <w:sz w:val="26"/>
          <w:szCs w:val="26"/>
        </w:rPr>
        <w:t xml:space="preserve">, </w:t>
      </w:r>
      <w:r w:rsidRPr="00EC57F5">
        <w:rPr>
          <w:i/>
          <w:iCs/>
          <w:sz w:val="26"/>
          <w:szCs w:val="26"/>
        </w:rPr>
        <w:t>b</w:t>
      </w:r>
      <w:r w:rsidRPr="00EC57F5">
        <w:rPr>
          <w:sz w:val="26"/>
          <w:szCs w:val="26"/>
        </w:rPr>
        <w:t xml:space="preserve">] </w:t>
      </w:r>
      <w:r>
        <w:rPr>
          <w:sz w:val="26"/>
          <w:szCs w:val="26"/>
        </w:rPr>
        <w:t xml:space="preserve">= [0; </w:t>
      </w:r>
      <w:r w:rsidRPr="00306A77">
        <w:rPr>
          <w:sz w:val="26"/>
          <w:szCs w:val="26"/>
        </w:rPr>
        <w:t>1</w:t>
      </w:r>
      <w:r>
        <w:rPr>
          <w:sz w:val="26"/>
          <w:szCs w:val="26"/>
        </w:rPr>
        <w:t>]</w:t>
      </w:r>
      <w:r w:rsidRPr="00F813A6">
        <w:rPr>
          <w:sz w:val="26"/>
          <w:szCs w:val="26"/>
        </w:rPr>
        <w:t xml:space="preserve">, </w:t>
      </w:r>
      <w:r w:rsidRPr="00EC57F5">
        <w:rPr>
          <w:sz w:val="26"/>
          <w:szCs w:val="26"/>
        </w:rPr>
        <w:t>[</w:t>
      </w:r>
      <w:r>
        <w:rPr>
          <w:i/>
          <w:iCs/>
          <w:sz w:val="26"/>
          <w:szCs w:val="26"/>
          <w:lang w:val="en-US"/>
        </w:rPr>
        <w:t>c</w:t>
      </w:r>
      <w:r w:rsidRPr="00EC57F5">
        <w:rPr>
          <w:sz w:val="26"/>
          <w:szCs w:val="26"/>
        </w:rPr>
        <w:t xml:space="preserve">, </w:t>
      </w:r>
      <w:r>
        <w:rPr>
          <w:i/>
          <w:iCs/>
          <w:sz w:val="26"/>
          <w:szCs w:val="26"/>
          <w:lang w:val="en-US"/>
        </w:rPr>
        <w:t>d</w:t>
      </w:r>
      <w:r w:rsidRPr="00EC57F5">
        <w:rPr>
          <w:sz w:val="26"/>
          <w:szCs w:val="26"/>
        </w:rPr>
        <w:t xml:space="preserve">] </w:t>
      </w:r>
      <w:r>
        <w:rPr>
          <w:sz w:val="26"/>
          <w:szCs w:val="26"/>
        </w:rPr>
        <w:t xml:space="preserve">= [0; </w:t>
      </w:r>
      <w:r w:rsidRPr="00306A77">
        <w:rPr>
          <w:sz w:val="26"/>
          <w:szCs w:val="26"/>
        </w:rPr>
        <w:t>10</w:t>
      </w:r>
      <w:r>
        <w:rPr>
          <w:sz w:val="26"/>
          <w:szCs w:val="26"/>
        </w:rPr>
        <w:t xml:space="preserve">], </w:t>
      </w:r>
      <w:r>
        <w:rPr>
          <w:sz w:val="26"/>
          <w:szCs w:val="26"/>
          <w:lang w:val="en-US"/>
        </w:rPr>
        <w:t>D</w:t>
      </w:r>
      <w:r w:rsidRPr="00EC184D">
        <w:rPr>
          <w:sz w:val="26"/>
          <w:szCs w:val="26"/>
        </w:rPr>
        <w:t>=1</w:t>
      </w:r>
      <w:r w:rsidRPr="00F813A6">
        <w:rPr>
          <w:sz w:val="26"/>
          <w:szCs w:val="26"/>
        </w:rPr>
        <w:t>.</w:t>
      </w:r>
      <w:r>
        <w:rPr>
          <w:sz w:val="26"/>
          <w:szCs w:val="26"/>
        </w:rPr>
        <w:t xml:space="preserve"> Погрешность решения 0,0</w:t>
      </w:r>
      <w:r w:rsidRPr="00EC184D">
        <w:rPr>
          <w:sz w:val="26"/>
          <w:szCs w:val="26"/>
        </w:rPr>
        <w:t>1</w:t>
      </w:r>
      <w:r>
        <w:rPr>
          <w:sz w:val="26"/>
          <w:szCs w:val="26"/>
        </w:rPr>
        <w:t>.</w:t>
      </w:r>
    </w:p>
    <w:p w14:paraId="722E686E" w14:textId="77777777" w:rsidR="009841FE" w:rsidRDefault="009841FE" w:rsidP="009841FE">
      <w:pPr>
        <w:jc w:val="both"/>
        <w:rPr>
          <w:b/>
          <w:color w:val="333333"/>
        </w:rPr>
      </w:pPr>
    </w:p>
    <w:tbl>
      <w:tblPr>
        <w:tblW w:w="0" w:type="auto"/>
        <w:tblCellSpacing w:w="0" w:type="dxa"/>
        <w:tblInd w:w="1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2668"/>
        <w:gridCol w:w="3406"/>
      </w:tblGrid>
      <w:tr w:rsidR="009841FE" w:rsidRPr="00306A77" w14:paraId="0A0D8D1F" w14:textId="77777777" w:rsidTr="00575892">
        <w:trPr>
          <w:tblCellSpacing w:w="0" w:type="dxa"/>
        </w:trPr>
        <w:tc>
          <w:tcPr>
            <w:tcW w:w="1008" w:type="dxa"/>
            <w:vAlign w:val="center"/>
            <w:hideMark/>
          </w:tcPr>
          <w:p w14:paraId="79693E34" w14:textId="77777777" w:rsidR="009841FE" w:rsidRPr="00F813A6" w:rsidRDefault="009841FE" w:rsidP="00575892">
            <w:pPr>
              <w:jc w:val="center"/>
              <w:rPr>
                <w:sz w:val="26"/>
                <w:szCs w:val="26"/>
              </w:rPr>
            </w:pPr>
            <w:r w:rsidRPr="00F813A6">
              <w:rPr>
                <w:bCs/>
                <w:sz w:val="26"/>
                <w:szCs w:val="26"/>
              </w:rPr>
              <w:t>№ вар.</w:t>
            </w:r>
          </w:p>
        </w:tc>
        <w:tc>
          <w:tcPr>
            <w:tcW w:w="2668" w:type="dxa"/>
            <w:vAlign w:val="center"/>
            <w:hideMark/>
          </w:tcPr>
          <w:p w14:paraId="55844B3F" w14:textId="77777777" w:rsidR="009841FE" w:rsidRPr="00A90CD1" w:rsidRDefault="009841FE" w:rsidP="00575892">
            <w:pPr>
              <w:jc w:val="center"/>
              <w:rPr>
                <w:sz w:val="26"/>
                <w:szCs w:val="26"/>
                <w:u w:val="single"/>
              </w:rPr>
            </w:pPr>
            <w:r>
              <w:rPr>
                <w:bCs/>
                <w:sz w:val="26"/>
                <w:szCs w:val="26"/>
                <w:u w:val="single"/>
              </w:rPr>
              <w:t>Начальные условия</w:t>
            </w:r>
          </w:p>
        </w:tc>
        <w:tc>
          <w:tcPr>
            <w:tcW w:w="3406" w:type="dxa"/>
            <w:vAlign w:val="center"/>
            <w:hideMark/>
          </w:tcPr>
          <w:p w14:paraId="4F47A18D" w14:textId="77777777" w:rsidR="009841FE" w:rsidRPr="00306A77" w:rsidRDefault="009841FE" w:rsidP="00575892">
            <w:pPr>
              <w:jc w:val="center"/>
              <w:rPr>
                <w:sz w:val="26"/>
                <w:szCs w:val="26"/>
                <w:u w:val="single"/>
                <w:lang w:val="en-US"/>
              </w:rPr>
            </w:pPr>
            <w:r>
              <w:rPr>
                <w:bCs/>
                <w:sz w:val="26"/>
                <w:szCs w:val="26"/>
                <w:u w:val="single"/>
              </w:rPr>
              <w:t>Граничные условия</w:t>
            </w:r>
          </w:p>
        </w:tc>
      </w:tr>
      <w:tr w:rsidR="009841FE" w:rsidRPr="00306A77" w14:paraId="331F4C87" w14:textId="77777777" w:rsidTr="00575892">
        <w:trPr>
          <w:tblCellSpacing w:w="0" w:type="dxa"/>
        </w:trPr>
        <w:tc>
          <w:tcPr>
            <w:tcW w:w="1008" w:type="dxa"/>
            <w:vAlign w:val="center"/>
            <w:hideMark/>
          </w:tcPr>
          <w:p w14:paraId="44EB8B25" w14:textId="77777777" w:rsidR="009841FE" w:rsidRPr="00231F8E" w:rsidRDefault="009841FE" w:rsidP="00575892">
            <w:pPr>
              <w:jc w:val="center"/>
            </w:pPr>
            <w:r>
              <w:t>11</w:t>
            </w:r>
          </w:p>
          <w:p w14:paraId="1B45DCB7" w14:textId="77777777" w:rsidR="009841FE" w:rsidRPr="00231F8E" w:rsidRDefault="009841FE" w:rsidP="00575892">
            <w:pPr>
              <w:jc w:val="center"/>
            </w:pPr>
          </w:p>
        </w:tc>
        <w:tc>
          <w:tcPr>
            <w:tcW w:w="2668" w:type="dxa"/>
            <w:vAlign w:val="center"/>
            <w:hideMark/>
          </w:tcPr>
          <w:p w14:paraId="62311CE3" w14:textId="77777777" w:rsidR="009841FE" w:rsidRPr="00EC57F5" w:rsidRDefault="009841FE" w:rsidP="009841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U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,0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x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4</m:t>
                  </m:r>
                </m:sup>
              </m:sSup>
            </m:oMath>
          </w:p>
        </w:tc>
        <w:tc>
          <w:tcPr>
            <w:tcW w:w="3406" w:type="dxa"/>
            <w:vAlign w:val="center"/>
            <w:hideMark/>
          </w:tcPr>
          <w:p w14:paraId="112E2A74" w14:textId="77777777" w:rsidR="009841FE" w:rsidRPr="00306A77" w:rsidRDefault="009841FE" w:rsidP="009841F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U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t, 0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 xml:space="preserve">0; 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U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t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, 1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=1</m:t>
              </m:r>
            </m:oMath>
          </w:p>
        </w:tc>
      </w:tr>
    </w:tbl>
    <w:p w14:paraId="52C7AD36" w14:textId="77777777" w:rsidR="009841FE" w:rsidRDefault="009841FE"/>
    <w:p w14:paraId="514CC61C" w14:textId="77777777" w:rsidR="009841FE" w:rsidRDefault="009841FE"/>
    <w:p w14:paraId="095903AE" w14:textId="77777777" w:rsidR="009841FE" w:rsidRDefault="009841FE"/>
    <w:p w14:paraId="36EEE614" w14:textId="77777777" w:rsidR="009841FE" w:rsidRDefault="009841FE"/>
    <w:p w14:paraId="05FD6C21" w14:textId="77777777" w:rsidR="009841FE" w:rsidRDefault="009841FE" w:rsidP="009841FE">
      <w:pPr>
        <w:spacing w:after="200" w:line="276" w:lineRule="auto"/>
        <w:jc w:val="center"/>
        <w:rPr>
          <w:b/>
          <w:color w:val="000000"/>
          <w:sz w:val="28"/>
          <w:szCs w:val="28"/>
        </w:rPr>
      </w:pPr>
      <w:r w:rsidRPr="0077169C">
        <w:rPr>
          <w:b/>
          <w:color w:val="000000"/>
          <w:sz w:val="28"/>
          <w:szCs w:val="28"/>
        </w:rPr>
        <w:lastRenderedPageBreak/>
        <w:t>Явная схема</w:t>
      </w:r>
      <w:r>
        <w:rPr>
          <w:b/>
          <w:color w:val="000000"/>
          <w:sz w:val="28"/>
          <w:szCs w:val="28"/>
        </w:rPr>
        <w:t xml:space="preserve"> 1</w:t>
      </w:r>
    </w:p>
    <w:p w14:paraId="6629DFD0" w14:textId="77777777" w:rsidR="009841FE" w:rsidRPr="009841FE" w:rsidRDefault="009841FE" w:rsidP="009841FE">
      <w:pPr>
        <w:rPr>
          <w:color w:val="000000"/>
          <w:sz w:val="28"/>
          <w:szCs w:val="27"/>
        </w:rPr>
      </w:pPr>
      <w:r w:rsidRPr="009841FE">
        <w:rPr>
          <w:color w:val="000000"/>
          <w:sz w:val="28"/>
          <w:szCs w:val="27"/>
        </w:rPr>
        <w:t>Разностное уравнения для данной схемы:</w:t>
      </w:r>
    </w:p>
    <w:p w14:paraId="6F7C26BF" w14:textId="77777777" w:rsidR="009841FE" w:rsidRPr="009841FE" w:rsidRDefault="009841FE" w:rsidP="009841FE">
      <w:pPr>
        <w:rPr>
          <w:rFonts w:eastAsiaTheme="minorEastAsia"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=D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8E754B7" w14:textId="77777777" w:rsidR="009841FE" w:rsidRPr="009841FE" w:rsidRDefault="009841FE" w:rsidP="009841FE">
      <w:pPr>
        <w:rPr>
          <w:color w:val="000000"/>
          <w:sz w:val="28"/>
          <w:szCs w:val="27"/>
          <w:lang w:val="en-US"/>
        </w:rPr>
      </w:pPr>
      <w:r w:rsidRPr="009841FE">
        <w:rPr>
          <w:color w:val="000000"/>
          <w:sz w:val="28"/>
          <w:szCs w:val="27"/>
        </w:rPr>
        <w:t>Имеем</w:t>
      </w:r>
      <w:r w:rsidRPr="009841FE">
        <w:rPr>
          <w:color w:val="000000"/>
          <w:sz w:val="28"/>
          <w:szCs w:val="27"/>
          <w:lang w:val="en-US"/>
        </w:rPr>
        <w:t>:</w:t>
      </w:r>
    </w:p>
    <w:p w14:paraId="2DA9B68A" w14:textId="77777777" w:rsidR="009841FE" w:rsidRPr="009841FE" w:rsidRDefault="009841FE" w:rsidP="009841FE">
      <w:pPr>
        <w:ind w:firstLine="708"/>
        <w:rPr>
          <w:rFonts w:eastAsiaTheme="minorEastAsia"/>
          <w:bCs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1-2λ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где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Dτ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2CC9F9A" w14:textId="77777777" w:rsidR="009841FE" w:rsidRDefault="009841FE" w:rsidP="009841FE">
      <w:pPr>
        <w:rPr>
          <w:rFonts w:eastAsiaTheme="minorEastAsia"/>
          <w:sz w:val="28"/>
          <w:szCs w:val="28"/>
        </w:rPr>
      </w:pPr>
      <w:r w:rsidRPr="009841FE">
        <w:rPr>
          <w:color w:val="000000"/>
          <w:sz w:val="28"/>
          <w:szCs w:val="27"/>
        </w:rPr>
        <w:t>Условие устойчивости:</w:t>
      </w:r>
      <w:r>
        <w:rPr>
          <w:color w:val="000000"/>
          <w:sz w:val="28"/>
          <w:szCs w:val="27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Dτ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5F13BE1F" w14:textId="77777777" w:rsidR="009841FE" w:rsidRDefault="009841FE" w:rsidP="009841F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Результат</w:t>
      </w:r>
      <w:r w:rsidRPr="009841FE">
        <w:rPr>
          <w:rFonts w:eastAsiaTheme="minorEastAsia"/>
          <w:sz w:val="28"/>
          <w:szCs w:val="28"/>
        </w:rPr>
        <w:t>: (</w:t>
      </w:r>
      <w:r>
        <w:rPr>
          <w:rFonts w:eastAsiaTheme="minorEastAsia"/>
          <w:sz w:val="28"/>
          <w:szCs w:val="28"/>
        </w:rPr>
        <w:t>см. программа 1 в Приложении)</w:t>
      </w:r>
    </w:p>
    <w:p w14:paraId="137189AD" w14:textId="77777777" w:rsidR="009841FE" w:rsidRPr="009841FE" w:rsidRDefault="009841FE" w:rsidP="009841FE">
      <w:pPr>
        <w:rPr>
          <w:color w:val="000000"/>
          <w:sz w:val="28"/>
          <w:szCs w:val="27"/>
        </w:rPr>
      </w:pPr>
    </w:p>
    <w:p w14:paraId="05BB603B" w14:textId="77777777" w:rsidR="009841FE" w:rsidRDefault="007B0B41">
      <w:r w:rsidRPr="007B0B41">
        <w:drawing>
          <wp:inline distT="0" distB="0" distL="0" distR="0" wp14:anchorId="3114B833" wp14:editId="02EB4B81">
            <wp:extent cx="3697630" cy="2598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1846" cy="26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7B9F" w14:textId="77777777" w:rsidR="007B0B41" w:rsidRPr="007B0B41" w:rsidRDefault="007B0B41" w:rsidP="007B0B41">
      <w:pPr>
        <w:jc w:val="center"/>
        <w:rPr>
          <w:rFonts w:ascii="Times New Roman" w:eastAsiaTheme="minorEastAsia" w:hAnsi="Times New Roman" w:cs="Times New Roman"/>
          <w:b/>
          <w:iCs/>
          <w:sz w:val="28"/>
          <w:szCs w:val="28"/>
        </w:rPr>
      </w:pPr>
      <w:r w:rsidRPr="007B0B41">
        <w:rPr>
          <w:rFonts w:ascii="Times New Roman" w:eastAsiaTheme="minorEastAsia" w:hAnsi="Times New Roman" w:cs="Times New Roman"/>
          <w:b/>
          <w:iCs/>
          <w:sz w:val="28"/>
          <w:szCs w:val="28"/>
        </w:rPr>
        <w:t>Неявная</w:t>
      </w:r>
      <w:r w:rsidRPr="007B0B41">
        <w:rPr>
          <w:rFonts w:ascii="Times New Roman" w:eastAsiaTheme="minorEastAsia" w:hAnsi="Times New Roman" w:cs="Times New Roman"/>
          <w:b/>
          <w:iCs/>
          <w:sz w:val="28"/>
          <w:szCs w:val="28"/>
        </w:rPr>
        <w:t xml:space="preserve"> схема 2.</w:t>
      </w:r>
    </w:p>
    <w:p w14:paraId="1CFE417B" w14:textId="77777777" w:rsidR="007B0B41" w:rsidRPr="004028A7" w:rsidRDefault="007B0B41" w:rsidP="007B0B41">
      <w:pPr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Разностное уравнение</w:t>
      </w:r>
      <w:r w:rsidRPr="00206B3E">
        <w:rPr>
          <w:rFonts w:ascii="Times New Roman" w:eastAsia="Times New Roman" w:hAnsi="Times New Roman"/>
          <w:iCs/>
          <w:sz w:val="28"/>
          <w:szCs w:val="28"/>
          <w:lang w:eastAsia="ru-RU"/>
        </w:rPr>
        <w:t>:</w:t>
      </w:r>
      <w:r w:rsidRPr="00206B3E">
        <w:rPr>
          <w:rFonts w:ascii="Times New Roman" w:eastAsia="Times New Roman" w:hAnsi="Times New Roman"/>
          <w:iCs/>
          <w:sz w:val="28"/>
          <w:szCs w:val="28"/>
          <w:lang w:eastAsia="ru-RU"/>
        </w:rPr>
        <w:br/>
      </w:r>
      <m:oMath>
        <m:f>
          <m:fPr>
            <m:ctrlP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j-1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τ</m:t>
            </m:r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D</m:t>
        </m:r>
        <m:f>
          <m:fPr>
            <m:ctrlP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i+1</m:t>
                </m:r>
              </m:sub>
              <m:sup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-2</m:t>
            </m:r>
            <m:sSubSup>
              <m:sSubSup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i-1</m:t>
                </m:r>
              </m:sub>
              <m:sup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</m:num>
          <m:den>
            <m:sSup>
              <m:sSup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0B2273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6122C06F" w14:textId="77777777" w:rsidR="007B0B41" w:rsidRPr="004028A7" w:rsidRDefault="007B0B41" w:rsidP="007B0B41">
      <w:pP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Имеем</w:t>
      </w:r>
      <w:r w:rsidRPr="00206B3E">
        <w:rPr>
          <w:rFonts w:ascii="Times New Roman" w:eastAsia="Times New Roman" w:hAnsi="Times New Roman"/>
          <w:i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br/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λ</m:t>
        </m:r>
        <m:sSubSup>
          <m:sSubSup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-1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j</m:t>
            </m:r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+1</m:t>
            </m:r>
          </m:sup>
        </m:sSubSup>
        <m:r>
          <w:rPr>
            <w:rFonts w:ascii="Cambria Math" w:eastAsia="Times New Roman" w:hAnsi="Cambria Math"/>
            <w:sz w:val="28"/>
            <w:szCs w:val="28"/>
            <w:lang w:eastAsia="ru-RU"/>
          </w:rPr>
          <m:t>+</m:t>
        </m:r>
        <m:d>
          <m:d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1+2</m:t>
            </m:r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λ</m:t>
            </m:r>
          </m:e>
        </m:d>
        <m:sSubSup>
          <m:sSubSup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j</m:t>
            </m:r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+1</m:t>
            </m:r>
          </m:sup>
        </m:sSubSup>
        <m:r>
          <w:rPr>
            <w:rFonts w:ascii="Cambria Math" w:eastAsia="Times New Roman" w:hAnsi="Cambria Math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λ</m:t>
        </m:r>
        <m:sSubSup>
          <m:sSubSup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+1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j</m:t>
            </m:r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+1</m:t>
            </m:r>
          </m:sup>
        </m:sSubSup>
        <m:r>
          <w:rPr>
            <w:rFonts w:ascii="Cambria Math" w:eastAsia="Times New Roman" w:hAnsi="Cambria Math"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j</m:t>
            </m:r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-1</m:t>
            </m:r>
          </m:sup>
        </m:sSubSup>
      </m:oMath>
      <w:r w:rsidRPr="00277F70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λ=</m:t>
        </m:r>
        <m:f>
          <m:f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D</m:t>
            </m:r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r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h</m:t>
                </m: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szCs w:val="28"/>
                    <w:lang w:eastAsia="ru-RU"/>
                  </w:rPr>
                </m:ctrlP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2</m:t>
                </m:r>
              </m:sup>
            </m:sSup>
          </m:den>
        </m:f>
      </m:oMath>
    </w:p>
    <w:p w14:paraId="0D3D45C2" w14:textId="77777777" w:rsidR="007B0B41" w:rsidRPr="00F448BA" w:rsidRDefault="007B0B41" w:rsidP="007B0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методом прогонки</w:t>
      </w:r>
      <w:r w:rsidRPr="007B0B4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b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bSup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bSup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</m:oMath>
      </m:oMathPara>
    </w:p>
    <w:p w14:paraId="02A9D861" w14:textId="77777777" w:rsidR="007B0B41" w:rsidRPr="004028A7" w:rsidRDefault="007B0B41" w:rsidP="007B0B41">
      <w:pP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Подставив</w:t>
      </w:r>
      <w:r w:rsidRPr="004028A7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получим</w:t>
      </w:r>
      <w:r w:rsidRPr="004028A7">
        <w:rPr>
          <w:rFonts w:ascii="Times New Roman" w:eastAsia="Times New Roman" w:hAnsi="Times New Roman"/>
          <w:iCs/>
          <w:sz w:val="28"/>
          <w:szCs w:val="28"/>
          <w:lang w:eastAsia="ru-RU"/>
        </w:rPr>
        <w:t>:</w:t>
      </w:r>
      <w:r w:rsidRPr="004028A7">
        <w:rPr>
          <w:rFonts w:ascii="Times New Roman" w:eastAsia="Times New Roman" w:hAnsi="Times New Roman"/>
          <w:iCs/>
          <w:sz w:val="28"/>
          <w:szCs w:val="28"/>
          <w:lang w:eastAsia="ru-RU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λ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bSup>
        </m:oMath>
      </m:oMathPara>
    </w:p>
    <w:p w14:paraId="48DEBDDB" w14:textId="77777777" w:rsidR="007B0B41" w:rsidRDefault="007B0B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lastRenderedPageBreak/>
        <w:t>К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оэффициенты</w:t>
      </w:r>
      <w:r w:rsidRPr="00ED426D">
        <w:rPr>
          <w:rFonts w:ascii="Times New Roman" w:eastAsia="Times New Roman" w:hAnsi="Times New Roman"/>
          <w:iCs/>
          <w:sz w:val="28"/>
          <w:szCs w:val="28"/>
          <w:lang w:eastAsia="ru-RU"/>
        </w:rPr>
        <w:t>:</w:t>
      </w:r>
      <w:r w:rsidRPr="00ED426D">
        <w:rPr>
          <w:rFonts w:ascii="Times New Roman" w:eastAsia="Times New Roman" w:hAnsi="Times New Roman"/>
          <w:iCs/>
          <w:sz w:val="28"/>
          <w:szCs w:val="28"/>
          <w:lang w:eastAsia="ru-RU"/>
        </w:rPr>
        <w:br/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1+2λ - λ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</m:den>
        </m:f>
      </m:oMath>
      <w:r w:rsidRPr="00F448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 λ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1+2λ - λ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</m:den>
        </m:f>
      </m:oMath>
    </w:p>
    <w:p w14:paraId="24265261" w14:textId="77777777" w:rsidR="007B0B41" w:rsidRDefault="007B0B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(см.</w:t>
      </w:r>
      <w:r w:rsidR="00A2424E" w:rsidRPr="00A242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программа 2 в Приложении)</w:t>
      </w:r>
    </w:p>
    <w:p w14:paraId="6D331938" w14:textId="77777777" w:rsidR="00ED315B" w:rsidRDefault="00ED315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15B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7BC5893" wp14:editId="2F9EC889">
            <wp:extent cx="4740873" cy="3360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778" cy="336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6C35" w14:textId="77777777" w:rsidR="00ED315B" w:rsidRDefault="00ED315B" w:rsidP="00ED315B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315B">
        <w:rPr>
          <w:rFonts w:ascii="Times New Roman" w:eastAsia="Times New Roman" w:hAnsi="Times New Roman" w:cs="Times New Roman"/>
          <w:b/>
          <w:sz w:val="28"/>
          <w:szCs w:val="28"/>
        </w:rPr>
        <w:t>ПРИЛОЖЕНИЕ</w:t>
      </w:r>
    </w:p>
    <w:p w14:paraId="3A5318A0" w14:textId="77777777" w:rsidR="00ED315B" w:rsidRDefault="00ED315B" w:rsidP="00A2424E">
      <w:pPr>
        <w:rPr>
          <w:rFonts w:ascii="Times New Roman" w:eastAsia="Times New Roman" w:hAnsi="Times New Roman" w:cs="Times New Roman"/>
          <w:sz w:val="28"/>
          <w:szCs w:val="28"/>
        </w:rPr>
      </w:pPr>
      <w:r w:rsidRPr="00A2424E">
        <w:rPr>
          <w:rFonts w:ascii="Times New Roman" w:eastAsia="Times New Roman" w:hAnsi="Times New Roman" w:cs="Times New Roman"/>
          <w:sz w:val="28"/>
          <w:szCs w:val="28"/>
        </w:rPr>
        <w:t>Программа 1</w:t>
      </w:r>
    </w:p>
    <w:p w14:paraId="20E49721" w14:textId="77777777" w:rsidR="00A2424E" w:rsidRDefault="00A2424E" w:rsidP="00A2424E">
      <w:pPr>
        <w:rPr>
          <w:rFonts w:ascii="Times New Roman" w:eastAsia="Times New Roman" w:hAnsi="Times New Roman" w:cs="Times New Roman"/>
          <w:sz w:val="28"/>
          <w:szCs w:val="28"/>
        </w:rPr>
      </w:pPr>
      <w:r w:rsidRPr="00A2424E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800509" wp14:editId="3F4E1F3C">
            <wp:extent cx="5940425" cy="4313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A121" w14:textId="77777777" w:rsidR="00A2424E" w:rsidRDefault="00A2424E" w:rsidP="00A2424E">
      <w:pPr>
        <w:rPr>
          <w:rFonts w:ascii="Times New Roman" w:eastAsia="Times New Roman" w:hAnsi="Times New Roman" w:cs="Times New Roman"/>
          <w:sz w:val="28"/>
          <w:szCs w:val="28"/>
        </w:rPr>
      </w:pPr>
      <w:r w:rsidRPr="00A2424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11091B" wp14:editId="2F970F26">
            <wp:extent cx="5940425" cy="31578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6E84" w14:textId="77777777" w:rsidR="00A2424E" w:rsidRDefault="00A2424E" w:rsidP="00A2424E">
      <w:pPr>
        <w:rPr>
          <w:rFonts w:ascii="Times New Roman" w:eastAsia="Times New Roman" w:hAnsi="Times New Roman" w:cs="Times New Roman"/>
          <w:sz w:val="28"/>
          <w:szCs w:val="28"/>
        </w:rPr>
      </w:pPr>
      <w:r w:rsidRPr="00A2424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12D0370" wp14:editId="46E9C956">
            <wp:extent cx="2545080" cy="1134819"/>
            <wp:effectExtent l="0" t="0" r="762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4478" cy="113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9DC9" w14:textId="77777777" w:rsidR="00A2424E" w:rsidRDefault="00A2424E" w:rsidP="00A2424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3E0E12" w14:textId="77777777" w:rsidR="00A2424E" w:rsidRDefault="00A2424E" w:rsidP="00A242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Программа 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0AEB185" w14:textId="77777777" w:rsidR="00A2424E" w:rsidRDefault="00A2424E" w:rsidP="00A242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424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1DDC66E" wp14:editId="041229CE">
            <wp:extent cx="5940425" cy="39998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DADC" w14:textId="77777777" w:rsidR="00A2424E" w:rsidRDefault="00A2424E" w:rsidP="00A242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424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7DA6E05" wp14:editId="21BB99C6">
            <wp:extent cx="5940425" cy="26879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15D2" w14:textId="77777777" w:rsidR="00A2424E" w:rsidRPr="00A2424E" w:rsidRDefault="00A2424E" w:rsidP="00A242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2424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507003F" wp14:editId="68A13704">
            <wp:extent cx="3657237" cy="17983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1529" cy="18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24E" w:rsidRPr="00A24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5E"/>
    <w:rsid w:val="0065675A"/>
    <w:rsid w:val="00684A5E"/>
    <w:rsid w:val="007B0B41"/>
    <w:rsid w:val="009841FE"/>
    <w:rsid w:val="00A2424E"/>
    <w:rsid w:val="00DF730D"/>
    <w:rsid w:val="00ED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FA64"/>
  <w15:chartTrackingRefBased/>
  <w15:docId w15:val="{4C7B0054-4AF1-46ED-9B5E-B91B32BC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Usatii_</dc:creator>
  <cp:keywords/>
  <dc:description/>
  <cp:lastModifiedBy>Usatii_</cp:lastModifiedBy>
  <cp:revision>2</cp:revision>
  <dcterms:created xsi:type="dcterms:W3CDTF">2024-12-15T15:33:00Z</dcterms:created>
  <dcterms:modified xsi:type="dcterms:W3CDTF">2024-12-15T16:12:00Z</dcterms:modified>
</cp:coreProperties>
</file>