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7A0C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D27A0C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D27A0C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27A0C">
              <w:rPr>
                <w:w w:val="74"/>
              </w:rPr>
              <w:t> TX-OV-098</w:t>
            </w:r>
            <w:r w:rsidRPr="00D27A0C">
              <w:rPr>
                <w:spacing w:val="9"/>
                <w:w w:val="74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7A0C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D27A0C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D27A0C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27A0C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27A0C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D27A0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11</w:t>
            </w:r>
            <w:r w:rsidRPr="0034455C">
              <w:t>,</w:t>
            </w:r>
            <w:r w:rsidRPr="00D27A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8</w:t>
            </w:r>
            <w:r w:rsidRPr="0034455C">
              <w:t>,</w:t>
            </w:r>
            <w:r w:rsidRPr="00D27A0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7A0C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27A0C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2023-11-10T22:32:00Z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