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2-59-25422$WSU-DCLC2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59E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2359E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359EA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359EA">
              <w:rPr>
                <w:spacing w:val="46"/>
              </w:rPr>
              <w:t> Calu-</w:t>
            </w:r>
            <w:r w:rsidRPr="002359EA">
              <w:rPr>
                <w:spacing w:val="3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59EA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2359EA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2359EA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359EA">
              <w:rPr>
                <w:spacing w:val="26"/>
              </w:rPr>
              <w:t> HTB-5</w:t>
            </w:r>
            <w:r w:rsidRPr="002359EA">
              <w:rPr>
                <w:spacing w:val="3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359EA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359E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2-59-25422$WSU-DCLC2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359E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