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2-61-25422$SNU8_5uL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C65CA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CC65C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CC65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CC65CA">
              <w:rPr>
                <w:w w:val="80"/>
              </w:rPr>
              <w:t> Lu-134-A-</w:t>
            </w:r>
            <w:r w:rsidRPr="00CC65CA">
              <w:rPr>
                <w:spacing w:val="18"/>
                <w:w w:val="80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C65CA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CC65CA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CC65CA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CC65CA">
              <w:rPr>
                <w:w w:val="85"/>
              </w:rPr>
              <w:t> JCRB023</w:t>
            </w:r>
            <w:r w:rsidRPr="00CC65CA">
              <w:rPr>
                <w:spacing w:val="9"/>
                <w:w w:val="85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C65CA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CC65CA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C65C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2-61-25422$SNU8_5uL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CC65CA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