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587B">
              <w:rPr>
                <w:spacing w:val="33"/>
              </w:rPr>
              <w:t> COLO-69</w:t>
            </w:r>
            <w:r w:rsidRPr="002A587B">
              <w:rPr>
                <w:spacing w:val="3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587B">
              <w:rPr>
                <w:spacing w:val="63"/>
              </w:rPr>
              <w:t> ACC-19</w:t>
            </w:r>
            <w:r w:rsidRPr="002A587B">
              <w:rPr>
                <w:spacing w:val="1"/>
              </w:rPr>
              <w:t>6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,</w:t>
            </w:r>
            <w:r w:rsidRPr="002A587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587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A587B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