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56E" w:rsidRDefault="00FF056E" w:rsidP="00FF056E">
      <w:pPr>
        <w:pStyle w:val="Title"/>
        <w:jc w:val="right"/>
      </w:pPr>
      <w:r>
        <w:t xml:space="preserve">Canadian Virtual Exchange </w:t>
      </w:r>
    </w:p>
    <w:p w:rsidR="00FF056E" w:rsidRDefault="00FF056E" w:rsidP="00FF056E">
      <w:pPr>
        <w:pStyle w:val="Title"/>
        <w:jc w:val="right"/>
      </w:pPr>
      <w:r>
        <w:t xml:space="preserve">Bitcoin Payment Processing Module </w:t>
      </w:r>
    </w:p>
    <w:p w:rsidR="00FF056E" w:rsidRDefault="00FF056E" w:rsidP="00FF056E">
      <w:pPr>
        <w:pStyle w:val="Title"/>
        <w:jc w:val="right"/>
      </w:pPr>
      <w:proofErr w:type="gramStart"/>
      <w:r>
        <w:t>for</w:t>
      </w:r>
      <w:proofErr w:type="gramEnd"/>
      <w:r>
        <w:t xml:space="preserve"> the </w:t>
      </w:r>
      <w:r w:rsidRPr="00FF056E">
        <w:t>Ü</w:t>
      </w:r>
      <w:r>
        <w:t>bercart E-Commerce Platform</w:t>
      </w:r>
    </w:p>
    <w:p w:rsidR="00AE2496" w:rsidRDefault="00AE2496" w:rsidP="00AE2496">
      <w:pPr>
        <w:pStyle w:val="NoSpacing"/>
        <w:jc w:val="right"/>
      </w:pPr>
      <w:r>
        <w:t xml:space="preserve">Developed by </w:t>
      </w:r>
      <w:proofErr w:type="spellStart"/>
      <w:r>
        <w:t>Kipp</w:t>
      </w:r>
      <w:proofErr w:type="spellEnd"/>
      <w:r>
        <w:t xml:space="preserve"> </w:t>
      </w:r>
      <w:proofErr w:type="spellStart"/>
      <w:r>
        <w:t>Grose</w:t>
      </w:r>
      <w:proofErr w:type="spellEnd"/>
      <w:r>
        <w:t xml:space="preserve"> , November 2013</w:t>
      </w:r>
    </w:p>
    <w:bookmarkStart w:id="0" w:name="webProfileURL"/>
    <w:p w:rsidR="00AE2496" w:rsidRDefault="00934D83" w:rsidP="00AE2496">
      <w:pPr>
        <w:pStyle w:val="NoSpacing"/>
        <w:jc w:val="right"/>
      </w:pPr>
      <w:r>
        <w:fldChar w:fldCharType="begin"/>
      </w:r>
      <w:r>
        <w:instrText xml:space="preserve"> HYPERLINK "http://www</w:instrText>
      </w:r>
      <w:r w:rsidRPr="00AE2496">
        <w:instrText>.linkedin.com/in/kippgrose</w:instrText>
      </w:r>
      <w:r>
        <w:instrText xml:space="preserve">" </w:instrText>
      </w:r>
      <w:r>
        <w:fldChar w:fldCharType="separate"/>
      </w:r>
      <w:r w:rsidRPr="00461688">
        <w:rPr>
          <w:rStyle w:val="Hyperlink"/>
        </w:rPr>
        <w:t>http://www.linkedin.com/in/kippgrose</w:t>
      </w:r>
      <w:bookmarkEnd w:id="0"/>
      <w:r>
        <w:fldChar w:fldCharType="end"/>
      </w:r>
    </w:p>
    <w:p w:rsidR="00934D83" w:rsidRDefault="00934D83" w:rsidP="00AE2496">
      <w:pPr>
        <w:pStyle w:val="NoSpacing"/>
        <w:jc w:val="right"/>
      </w:pPr>
      <w:r>
        <w:t>kippgrose@live.ca</w:t>
      </w:r>
    </w:p>
    <w:p w:rsidR="00AE2496" w:rsidRDefault="00AE2496" w:rsidP="00AE2496">
      <w:pPr>
        <w:pStyle w:val="NoSpacing"/>
        <w:jc w:val="right"/>
      </w:pPr>
    </w:p>
    <w:p w:rsidR="006B452D" w:rsidRDefault="006B452D" w:rsidP="006B452D">
      <w:r>
        <w:t xml:space="preserve">This module adds Bitcoin payment processing support for </w:t>
      </w:r>
      <w:r w:rsidR="00AE2496" w:rsidRPr="006B452D">
        <w:t>Ü</w:t>
      </w:r>
      <w:r>
        <w:t>bercart 3.  Using your Canadian Virtual Exchange Merchant Account, you can now receive payments in Bitcoin.  First you must have a registered merchant account with VirtEx.  Upon checkout with this payment option, users will be sent to VirtEx servers and CDN will be converted to BTC value at the current exchange rate.  User</w:t>
      </w:r>
      <w:r w:rsidR="005857D5">
        <w:t>s</w:t>
      </w:r>
      <w:r>
        <w:t xml:space="preserve"> follow the Bitcoin payment </w:t>
      </w:r>
      <w:r w:rsidR="005857D5">
        <w:t>instructions provided by VirtEx and w</w:t>
      </w:r>
      <w:r>
        <w:t xml:space="preserve">hen </w:t>
      </w:r>
      <w:r w:rsidR="005857D5">
        <w:t>the</w:t>
      </w:r>
      <w:r>
        <w:t xml:space="preserve"> payment has been received, </w:t>
      </w:r>
      <w:r w:rsidR="00AE2496" w:rsidRPr="006B452D">
        <w:t>Ü</w:t>
      </w:r>
      <w:r>
        <w:t>bercart updates the transaction as paid automatically.</w:t>
      </w:r>
    </w:p>
    <w:p w:rsidR="006B452D" w:rsidRDefault="006B452D" w:rsidP="006B452D"/>
    <w:p w:rsidR="00FF056E" w:rsidRDefault="006B452D" w:rsidP="00FF056E">
      <w:pPr>
        <w:rPr>
          <w:sz w:val="48"/>
          <w:szCs w:val="48"/>
        </w:rPr>
      </w:pPr>
      <w:r>
        <w:rPr>
          <w:sz w:val="48"/>
          <w:szCs w:val="48"/>
        </w:rPr>
        <w:t>Installation</w:t>
      </w:r>
    </w:p>
    <w:p w:rsidR="006B452D" w:rsidRDefault="006B452D" w:rsidP="006B452D">
      <w:pPr>
        <w:pStyle w:val="ListParagraph"/>
        <w:numPr>
          <w:ilvl w:val="0"/>
          <w:numId w:val="1"/>
        </w:numPr>
      </w:pPr>
      <w:r w:rsidRPr="006B452D">
        <w:t xml:space="preserve">Ensure you are running the latest Drupal Core and </w:t>
      </w:r>
      <w:r w:rsidR="00AE2496" w:rsidRPr="006B452D">
        <w:t>Ü</w:t>
      </w:r>
      <w:r w:rsidRPr="006B452D">
        <w:t xml:space="preserve">bercart files and have all the prerequisite modules they want installed </w:t>
      </w:r>
      <w:proofErr w:type="spellStart"/>
      <w:r w:rsidRPr="006B452D">
        <w:t>before hand</w:t>
      </w:r>
      <w:proofErr w:type="spellEnd"/>
      <w:r>
        <w:t>.</w:t>
      </w:r>
      <w:r w:rsidR="00DA0E14">
        <w:t xml:space="preserve">  All required modules should be (</w:t>
      </w:r>
      <w:r w:rsidR="00DA0E14" w:rsidRPr="00DA0E14">
        <w:rPr>
          <w:color w:val="92D050"/>
        </w:rPr>
        <w:t>enabled</w:t>
      </w:r>
      <w:r w:rsidR="00DA0E14">
        <w:t>).</w:t>
      </w:r>
    </w:p>
    <w:p w:rsidR="006B452D" w:rsidRDefault="006B452D" w:rsidP="006B452D">
      <w:pPr>
        <w:pStyle w:val="ListParagraph"/>
        <w:numPr>
          <w:ilvl w:val="0"/>
          <w:numId w:val="1"/>
        </w:numPr>
      </w:pPr>
      <w:r w:rsidRPr="006B452D">
        <w:t xml:space="preserve">Copy all the files contained in this package </w:t>
      </w:r>
      <w:proofErr w:type="gramStart"/>
      <w:r w:rsidRPr="006B452D">
        <w:t>to ..</w:t>
      </w:r>
      <w:proofErr w:type="gramEnd"/>
      <w:r w:rsidRPr="006B452D">
        <w:t>/modules/</w:t>
      </w:r>
      <w:proofErr w:type="spellStart"/>
      <w:r w:rsidRPr="006B452D">
        <w:t>ubercart</w:t>
      </w:r>
      <w:proofErr w:type="spellEnd"/>
      <w:r w:rsidRPr="006B452D">
        <w:t>/</w:t>
      </w:r>
      <w:proofErr w:type="spellStart"/>
      <w:r w:rsidRPr="006B452D">
        <w:t>uc_cavirtex</w:t>
      </w:r>
      <w:proofErr w:type="spellEnd"/>
    </w:p>
    <w:p w:rsidR="006B452D" w:rsidRDefault="006B452D" w:rsidP="006B452D"/>
    <w:p w:rsidR="006B452D" w:rsidRDefault="006B452D" w:rsidP="006B452D">
      <w:pPr>
        <w:jc w:val="center"/>
      </w:pPr>
      <w:r>
        <w:object w:dxaOrig="4341" w:dyaOrig="4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216.75pt" o:ole="">
            <v:imagedata r:id="rId5" o:title=""/>
          </v:shape>
          <o:OLEObject Type="Embed" ProgID="Photoshop.Image.12" ShapeID="_x0000_i1025" DrawAspect="Content" ObjectID="_1446232687" r:id="rId6">
            <o:FieldCodes>\s</o:FieldCodes>
          </o:OLEObject>
        </w:object>
      </w:r>
    </w:p>
    <w:p w:rsidR="00FF056E" w:rsidRPr="00FF056E" w:rsidRDefault="00FF056E" w:rsidP="00FF056E">
      <w:pPr>
        <w:jc w:val="right"/>
      </w:pPr>
    </w:p>
    <w:p w:rsidR="00FF056E" w:rsidRDefault="006B452D" w:rsidP="006B452D">
      <w:pPr>
        <w:rPr>
          <w:sz w:val="48"/>
          <w:szCs w:val="48"/>
        </w:rPr>
      </w:pPr>
      <w:r>
        <w:rPr>
          <w:sz w:val="48"/>
          <w:szCs w:val="48"/>
        </w:rPr>
        <w:t>Setup Guide</w:t>
      </w:r>
    </w:p>
    <w:p w:rsidR="006B452D" w:rsidRDefault="006B452D" w:rsidP="006B452D">
      <w:r>
        <w:t xml:space="preserve">Configuring the VirtEx Bitcoin payment gateway to work with </w:t>
      </w:r>
      <w:r w:rsidRPr="006B452D">
        <w:t>Ü</w:t>
      </w:r>
      <w:r>
        <w:t>bercart is simple.  Just follow this step by step guide</w:t>
      </w:r>
      <w:r w:rsidR="0007019B">
        <w:t xml:space="preserve"> to configuring and </w:t>
      </w:r>
      <w:proofErr w:type="gramStart"/>
      <w:r w:rsidR="0007019B">
        <w:t xml:space="preserve">using  </w:t>
      </w:r>
      <w:r>
        <w:t>this</w:t>
      </w:r>
      <w:proofErr w:type="gramEnd"/>
      <w:r>
        <w:t xml:space="preserve"> module and begin accepting </w:t>
      </w:r>
      <w:r w:rsidR="0007019B">
        <w:t>Bitcoin</w:t>
      </w:r>
      <w:r>
        <w:t xml:space="preserve"> payments on your website directly into your VirtEx merchant account.  No programming knowledge is required</w:t>
      </w:r>
      <w:r w:rsidR="009062EE">
        <w:t xml:space="preserve"> but t</w:t>
      </w:r>
      <w:r>
        <w:t xml:space="preserve">hese instructions </w:t>
      </w:r>
      <w:r w:rsidR="009062EE">
        <w:t xml:space="preserve">do </w:t>
      </w:r>
      <w:r>
        <w:t>assume a familiarity with Drupal</w:t>
      </w:r>
      <w:r w:rsidR="009062EE">
        <w:t xml:space="preserve"> and </w:t>
      </w:r>
      <w:r w:rsidR="009062EE" w:rsidRPr="009062EE">
        <w:t>Ü</w:t>
      </w:r>
      <w:r w:rsidR="009062EE">
        <w:t xml:space="preserve">bercart administration and that </w:t>
      </w:r>
      <w:r>
        <w:t>you already have a merchant account with the Canadian Virtual Exchange and are familiar with the merchant tools available on their website</w:t>
      </w:r>
      <w:r w:rsidR="00DA0E14">
        <w:t xml:space="preserve"> and have already setup your merchant account for accepting payments</w:t>
      </w:r>
      <w:r>
        <w:t>.</w:t>
      </w:r>
    </w:p>
    <w:p w:rsidR="00104DEC" w:rsidRDefault="00104DEC" w:rsidP="006B452D"/>
    <w:p w:rsidR="00104DEC" w:rsidRDefault="00104DEC" w:rsidP="006B452D"/>
    <w:p w:rsidR="00104DEC" w:rsidRDefault="00104DEC" w:rsidP="006B452D"/>
    <w:p w:rsidR="006B452D" w:rsidRDefault="006B452D" w:rsidP="006B452D">
      <w:pPr>
        <w:rPr>
          <w:sz w:val="48"/>
          <w:szCs w:val="48"/>
        </w:rPr>
      </w:pPr>
      <w:r>
        <w:rPr>
          <w:sz w:val="48"/>
          <w:szCs w:val="48"/>
        </w:rPr>
        <w:t>Configuration</w:t>
      </w:r>
    </w:p>
    <w:p w:rsidR="009062EE" w:rsidRDefault="009062EE" w:rsidP="009062EE">
      <w:pPr>
        <w:pStyle w:val="ListParagraph"/>
        <w:numPr>
          <w:ilvl w:val="0"/>
          <w:numId w:val="2"/>
        </w:numPr>
      </w:pPr>
      <w:r>
        <w:t xml:space="preserve">After copying the files into your Drupal </w:t>
      </w:r>
      <w:r w:rsidR="0007019B">
        <w:t>installation’s</w:t>
      </w:r>
      <w:r>
        <w:t xml:space="preserve"> </w:t>
      </w:r>
      <w:r w:rsidR="009976E8" w:rsidRPr="009062EE">
        <w:t>Ü</w:t>
      </w:r>
      <w:r>
        <w:t xml:space="preserve">bercart modules directory, go to the modules section of the Drupal administration site and check for updates (you will see “Failed to get update data for one project”.  Sorry about that, I aim to incorporate the update system in a future release).  You will see a new entry in your </w:t>
      </w:r>
      <w:r w:rsidRPr="009062EE">
        <w:t>Ü</w:t>
      </w:r>
      <w:r>
        <w:t>bercart:</w:t>
      </w:r>
    </w:p>
    <w:p w:rsidR="00104DEC" w:rsidRDefault="00104DEC" w:rsidP="00104DEC">
      <w:pPr>
        <w:pStyle w:val="ListParagraph"/>
      </w:pPr>
    </w:p>
    <w:p w:rsidR="00DA0E14" w:rsidRDefault="00DA0E14" w:rsidP="00DA0E14">
      <w:pPr>
        <w:pStyle w:val="ListParagraph"/>
      </w:pPr>
    </w:p>
    <w:p w:rsidR="009062EE" w:rsidRDefault="00DA0E14" w:rsidP="00DA0E14">
      <w:r>
        <w:rPr>
          <w:noProof/>
        </w:rPr>
        <w:drawing>
          <wp:inline distT="0" distB="0" distL="0" distR="0">
            <wp:extent cx="5934075" cy="2571750"/>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srcRect/>
                    <a:stretch>
                      <a:fillRect/>
                    </a:stretch>
                  </pic:blipFill>
                  <pic:spPr bwMode="auto">
                    <a:xfrm>
                      <a:off x="0" y="0"/>
                      <a:ext cx="5934075" cy="2571750"/>
                    </a:xfrm>
                    <a:prstGeom prst="rect">
                      <a:avLst/>
                    </a:prstGeom>
                    <a:noFill/>
                    <a:ln w="9525">
                      <a:noFill/>
                      <a:miter lim="800000"/>
                      <a:headEnd/>
                      <a:tailEnd/>
                    </a:ln>
                  </pic:spPr>
                </pic:pic>
              </a:graphicData>
            </a:graphic>
          </wp:inline>
        </w:drawing>
      </w:r>
    </w:p>
    <w:p w:rsidR="009062EE" w:rsidRDefault="009062EE" w:rsidP="009062EE"/>
    <w:p w:rsidR="00104DEC" w:rsidRDefault="00104DEC" w:rsidP="009062EE"/>
    <w:p w:rsidR="00104DEC" w:rsidRDefault="00104DEC" w:rsidP="009062EE"/>
    <w:p w:rsidR="009062EE" w:rsidRDefault="00DA0E14" w:rsidP="009062EE">
      <w:pPr>
        <w:pStyle w:val="ListParagraph"/>
        <w:numPr>
          <w:ilvl w:val="0"/>
          <w:numId w:val="2"/>
        </w:numPr>
      </w:pPr>
      <w:r>
        <w:t>Enable the module and then head over to Store administration</w:t>
      </w:r>
      <w:r w:rsidR="00104DEC">
        <w:t xml:space="preserve"> and then Payment Methods:</w:t>
      </w:r>
    </w:p>
    <w:p w:rsidR="00104DEC" w:rsidRDefault="00104DEC" w:rsidP="00104DEC">
      <w:pPr>
        <w:pStyle w:val="ListParagraph"/>
      </w:pPr>
    </w:p>
    <w:p w:rsidR="00104DEC" w:rsidRDefault="00104DEC" w:rsidP="00104DEC">
      <w:pPr>
        <w:ind w:left="360"/>
      </w:pPr>
      <w:r>
        <w:rPr>
          <w:noProof/>
        </w:rPr>
        <w:drawing>
          <wp:inline distT="0" distB="0" distL="0" distR="0">
            <wp:extent cx="5934075" cy="360045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5934075" cy="3600450"/>
                    </a:xfrm>
                    <a:prstGeom prst="rect">
                      <a:avLst/>
                    </a:prstGeom>
                    <a:noFill/>
                    <a:ln w="9525">
                      <a:noFill/>
                      <a:miter lim="800000"/>
                      <a:headEnd/>
                      <a:tailEnd/>
                    </a:ln>
                  </pic:spPr>
                </pic:pic>
              </a:graphicData>
            </a:graphic>
          </wp:inline>
        </w:drawing>
      </w:r>
    </w:p>
    <w:p w:rsidR="00104DEC" w:rsidRDefault="00104DEC" w:rsidP="00104DEC">
      <w:pPr>
        <w:ind w:left="360"/>
      </w:pPr>
    </w:p>
    <w:p w:rsidR="00104DEC" w:rsidRDefault="00104DEC" w:rsidP="00104DEC">
      <w:pPr>
        <w:ind w:left="360"/>
      </w:pPr>
    </w:p>
    <w:p w:rsidR="00104DEC" w:rsidRDefault="00104DEC" w:rsidP="00104DEC">
      <w:pPr>
        <w:ind w:left="360"/>
      </w:pPr>
    </w:p>
    <w:p w:rsidR="00104DEC" w:rsidRDefault="00104DEC" w:rsidP="009062EE">
      <w:pPr>
        <w:pStyle w:val="ListParagraph"/>
        <w:numPr>
          <w:ilvl w:val="0"/>
          <w:numId w:val="2"/>
        </w:numPr>
      </w:pPr>
      <w:r>
        <w:t>Enable Canadian Virtual Exchange and select Settings:</w:t>
      </w:r>
    </w:p>
    <w:p w:rsidR="00104DEC" w:rsidRDefault="00104DEC" w:rsidP="00104DEC">
      <w:pPr>
        <w:pStyle w:val="ListParagraph"/>
      </w:pPr>
    </w:p>
    <w:p w:rsidR="00104DEC" w:rsidRDefault="00104DEC" w:rsidP="00104DEC">
      <w:pPr>
        <w:ind w:left="360"/>
      </w:pPr>
      <w:r>
        <w:rPr>
          <w:noProof/>
        </w:rPr>
        <w:drawing>
          <wp:inline distT="0" distB="0" distL="0" distR="0">
            <wp:extent cx="6000750" cy="171450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srcRect/>
                    <a:stretch>
                      <a:fillRect/>
                    </a:stretch>
                  </pic:blipFill>
                  <pic:spPr bwMode="auto">
                    <a:xfrm>
                      <a:off x="0" y="0"/>
                      <a:ext cx="6000750" cy="1714500"/>
                    </a:xfrm>
                    <a:prstGeom prst="rect">
                      <a:avLst/>
                    </a:prstGeom>
                    <a:noFill/>
                    <a:ln w="9525">
                      <a:noFill/>
                      <a:miter lim="800000"/>
                      <a:headEnd/>
                      <a:tailEnd/>
                    </a:ln>
                  </pic:spPr>
                </pic:pic>
              </a:graphicData>
            </a:graphic>
          </wp:inline>
        </w:drawing>
      </w:r>
    </w:p>
    <w:p w:rsidR="00104DEC" w:rsidRDefault="00104DEC" w:rsidP="00104DEC">
      <w:pPr>
        <w:ind w:left="360"/>
      </w:pPr>
    </w:p>
    <w:p w:rsidR="00104DEC" w:rsidRDefault="004D5F2F" w:rsidP="009062EE">
      <w:pPr>
        <w:pStyle w:val="ListParagraph"/>
        <w:numPr>
          <w:ilvl w:val="0"/>
          <w:numId w:val="2"/>
        </w:numPr>
      </w:pPr>
      <w:r>
        <w:lastRenderedPageBreak/>
        <w:t>Last step, all you need to do is e</w:t>
      </w:r>
      <w:r w:rsidR="00104DEC">
        <w:t>nter your Canadian Virtual Exchange Merchant Key:</w:t>
      </w:r>
    </w:p>
    <w:p w:rsidR="00104DEC" w:rsidRDefault="00104DEC" w:rsidP="00104DEC">
      <w:r>
        <w:rPr>
          <w:noProof/>
        </w:rPr>
        <w:drawing>
          <wp:inline distT="0" distB="0" distL="0" distR="0">
            <wp:extent cx="5934075" cy="2352675"/>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srcRect/>
                    <a:stretch>
                      <a:fillRect/>
                    </a:stretch>
                  </pic:blipFill>
                  <pic:spPr bwMode="auto">
                    <a:xfrm>
                      <a:off x="0" y="0"/>
                      <a:ext cx="5934075" cy="2352675"/>
                    </a:xfrm>
                    <a:prstGeom prst="rect">
                      <a:avLst/>
                    </a:prstGeom>
                    <a:noFill/>
                    <a:ln w="9525">
                      <a:noFill/>
                      <a:miter lim="800000"/>
                      <a:headEnd/>
                      <a:tailEnd/>
                    </a:ln>
                  </pic:spPr>
                </pic:pic>
              </a:graphicData>
            </a:graphic>
          </wp:inline>
        </w:drawing>
      </w:r>
    </w:p>
    <w:p w:rsidR="00104DEC" w:rsidRDefault="00104DEC" w:rsidP="00104DEC">
      <w:pPr>
        <w:ind w:firstLine="360"/>
      </w:pPr>
      <w:r>
        <w:t>Your VirtEx Merchant Key can be found on your VirtEx Merchant Profile Page:</w:t>
      </w:r>
    </w:p>
    <w:p w:rsidR="00E958D8" w:rsidRDefault="00E958D8" w:rsidP="00E958D8">
      <w:r>
        <w:rPr>
          <w:noProof/>
        </w:rPr>
        <w:drawing>
          <wp:inline distT="0" distB="0" distL="0" distR="0">
            <wp:extent cx="5943600" cy="481965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srcRect/>
                    <a:stretch>
                      <a:fillRect/>
                    </a:stretch>
                  </pic:blipFill>
                  <pic:spPr bwMode="auto">
                    <a:xfrm>
                      <a:off x="0" y="0"/>
                      <a:ext cx="5943600" cy="4819650"/>
                    </a:xfrm>
                    <a:prstGeom prst="rect">
                      <a:avLst/>
                    </a:prstGeom>
                    <a:noFill/>
                    <a:ln w="9525">
                      <a:noFill/>
                      <a:miter lim="800000"/>
                      <a:headEnd/>
                      <a:tailEnd/>
                    </a:ln>
                  </pic:spPr>
                </pic:pic>
              </a:graphicData>
            </a:graphic>
          </wp:inline>
        </w:drawing>
      </w:r>
    </w:p>
    <w:p w:rsidR="005857D5" w:rsidRDefault="004D5F2F" w:rsidP="00104DEC">
      <w:pPr>
        <w:rPr>
          <w:sz w:val="48"/>
          <w:szCs w:val="48"/>
        </w:rPr>
      </w:pPr>
      <w:r>
        <w:rPr>
          <w:sz w:val="48"/>
          <w:szCs w:val="48"/>
        </w:rPr>
        <w:lastRenderedPageBreak/>
        <w:t>The User Experience</w:t>
      </w:r>
    </w:p>
    <w:p w:rsidR="005857D5" w:rsidRDefault="005857D5" w:rsidP="005857D5"/>
    <w:p w:rsidR="00415C1A" w:rsidRDefault="004D5F2F" w:rsidP="00415C1A">
      <w:r>
        <w:t>After filling up their shopping basket on your website, your shopper will enter the checkout process.</w:t>
      </w:r>
      <w:r w:rsidR="005857D5">
        <w:t xml:space="preserve">  As they complete the process and get to the payment method screen, they will now be able to </w:t>
      </w:r>
      <w:r w:rsidR="001261C6">
        <w:t>selec</w:t>
      </w:r>
      <w:r w:rsidR="0007019B">
        <w:t>t an option to pay with Bitcoin</w:t>
      </w:r>
      <w:r w:rsidR="001261C6">
        <w:t xml:space="preserve">.   You can modify what text is displayed for this payment option by going to </w:t>
      </w:r>
      <w:r w:rsidR="00415C1A">
        <w:t>Store, then Payment Methods and then in settings for Canadian Virtual Exchange.</w:t>
      </w:r>
    </w:p>
    <w:p w:rsidR="005857D5" w:rsidRDefault="005857D5" w:rsidP="004D5F2F"/>
    <w:p w:rsidR="005857D5" w:rsidRDefault="005857D5" w:rsidP="004D5F2F"/>
    <w:p w:rsidR="005857D5" w:rsidRDefault="005857D5" w:rsidP="004D5F2F"/>
    <w:p w:rsidR="005857D5" w:rsidRPr="004D5F2F" w:rsidRDefault="005857D5" w:rsidP="004D5F2F">
      <w:r>
        <w:rPr>
          <w:noProof/>
        </w:rPr>
        <w:drawing>
          <wp:inline distT="0" distB="0" distL="0" distR="0">
            <wp:extent cx="5010150" cy="4619625"/>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srcRect/>
                    <a:stretch>
                      <a:fillRect/>
                    </a:stretch>
                  </pic:blipFill>
                  <pic:spPr bwMode="auto">
                    <a:xfrm>
                      <a:off x="0" y="0"/>
                      <a:ext cx="5010150" cy="4619625"/>
                    </a:xfrm>
                    <a:prstGeom prst="rect">
                      <a:avLst/>
                    </a:prstGeom>
                    <a:noFill/>
                    <a:ln w="9525">
                      <a:noFill/>
                      <a:miter lim="800000"/>
                      <a:headEnd/>
                      <a:tailEnd/>
                    </a:ln>
                  </pic:spPr>
                </pic:pic>
              </a:graphicData>
            </a:graphic>
          </wp:inline>
        </w:drawing>
      </w:r>
    </w:p>
    <w:p w:rsidR="00287DDC" w:rsidRDefault="00287DDC" w:rsidP="00287DDC">
      <w:pPr>
        <w:jc w:val="center"/>
      </w:pPr>
    </w:p>
    <w:p w:rsidR="00287DDC" w:rsidRDefault="00287DDC" w:rsidP="00287DDC">
      <w:pPr>
        <w:jc w:val="center"/>
      </w:pPr>
    </w:p>
    <w:p w:rsidR="00B63959" w:rsidRDefault="00B63959" w:rsidP="00B63959">
      <w:r>
        <w:lastRenderedPageBreak/>
        <w:t>When the user gets to the Review Order screen, they review the details of their order and then proceed</w:t>
      </w:r>
      <w:r w:rsidR="00415C1A">
        <w:t xml:space="preserve"> by clicking the Submit Order button</w:t>
      </w:r>
      <w:r>
        <w:t>.  You can modify the text of the button</w:t>
      </w:r>
      <w:r w:rsidRPr="00B63959">
        <w:t xml:space="preserve"> </w:t>
      </w:r>
      <w:r>
        <w:t>by going to Store, then Payment Methods</w:t>
      </w:r>
      <w:r w:rsidR="00415C1A">
        <w:t xml:space="preserve"> and </w:t>
      </w:r>
      <w:r>
        <w:t>the</w:t>
      </w:r>
      <w:r w:rsidR="00415C1A">
        <w:t>n in</w:t>
      </w:r>
      <w:r>
        <w:t xml:space="preserve"> settings for Canadian Virtual Exchange</w:t>
      </w:r>
      <w:r w:rsidR="00415C1A">
        <w:t>.</w:t>
      </w:r>
    </w:p>
    <w:p w:rsidR="00287DDC" w:rsidRDefault="00287DDC" w:rsidP="00B63959"/>
    <w:p w:rsidR="00B63959" w:rsidRDefault="00B63959" w:rsidP="00B63959">
      <w:r>
        <w:rPr>
          <w:noProof/>
        </w:rPr>
        <w:drawing>
          <wp:inline distT="0" distB="0" distL="0" distR="0">
            <wp:extent cx="5943600" cy="3438525"/>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srcRect/>
                    <a:stretch>
                      <a:fillRect/>
                    </a:stretch>
                  </pic:blipFill>
                  <pic:spPr bwMode="auto">
                    <a:xfrm>
                      <a:off x="0" y="0"/>
                      <a:ext cx="5943600" cy="3438525"/>
                    </a:xfrm>
                    <a:prstGeom prst="rect">
                      <a:avLst/>
                    </a:prstGeom>
                    <a:noFill/>
                    <a:ln w="9525">
                      <a:noFill/>
                      <a:miter lim="800000"/>
                      <a:headEnd/>
                      <a:tailEnd/>
                    </a:ln>
                  </pic:spPr>
                </pic:pic>
              </a:graphicData>
            </a:graphic>
          </wp:inline>
        </w:drawing>
      </w:r>
    </w:p>
    <w:p w:rsidR="00287DDC" w:rsidRDefault="00287DDC" w:rsidP="00287DDC">
      <w:pPr>
        <w:jc w:val="center"/>
      </w:pPr>
    </w:p>
    <w:p w:rsidR="00287DDC" w:rsidRDefault="00422F23" w:rsidP="00422F23">
      <w:r>
        <w:t xml:space="preserve">The user is then sent to VirtEx’s server to receive instructions on how to fulfill the </w:t>
      </w:r>
      <w:r w:rsidR="0007019B">
        <w:t>Bitcoin</w:t>
      </w:r>
      <w:r>
        <w:t xml:space="preserve"> payment.  The user is presented with a 15 minute time window to send the requested amount of BTC through the </w:t>
      </w:r>
      <w:r w:rsidR="0007019B">
        <w:t>Bitcoin</w:t>
      </w:r>
      <w:r>
        <w:t xml:space="preserve"> network to the specified </w:t>
      </w:r>
      <w:r w:rsidR="0007019B">
        <w:t>Bitcoin</w:t>
      </w:r>
      <w:r>
        <w:t xml:space="preserve"> address.  The transaction is usually detected within seconds by VirtEx’s servers and is instantly </w:t>
      </w:r>
      <w:proofErr w:type="gramStart"/>
      <w:r>
        <w:t>approved,</w:t>
      </w:r>
      <w:proofErr w:type="gramEnd"/>
      <w:r>
        <w:t xml:space="preserve"> no waiting around for confirmations is required.  When the </w:t>
      </w:r>
      <w:r w:rsidR="0007019B">
        <w:t>Bitcoin</w:t>
      </w:r>
      <w:r>
        <w:t xml:space="preserve"> payment is received, the screen is updated to inform the user that t</w:t>
      </w:r>
      <w:r w:rsidR="009976E8">
        <w:t xml:space="preserve">he payment has been received and a link back to originating website is provided.  When the </w:t>
      </w:r>
      <w:proofErr w:type="gramStart"/>
      <w:r w:rsidR="009976E8">
        <w:t>user</w:t>
      </w:r>
      <w:r w:rsidR="0007019B">
        <w:t xml:space="preserve"> </w:t>
      </w:r>
      <w:r w:rsidR="009976E8">
        <w:t xml:space="preserve"> follows</w:t>
      </w:r>
      <w:proofErr w:type="gramEnd"/>
      <w:r w:rsidR="009976E8">
        <w:t xml:space="preserve"> the link to return to the originating website, </w:t>
      </w:r>
      <w:r w:rsidR="009976E8" w:rsidRPr="009062EE">
        <w:t>Ü</w:t>
      </w:r>
      <w:r w:rsidR="0070488E">
        <w:t xml:space="preserve">bercart </w:t>
      </w:r>
      <w:r w:rsidR="009976E8">
        <w:t>updates the order database with the payment information.</w:t>
      </w:r>
    </w:p>
    <w:p w:rsidR="009976E8" w:rsidRDefault="009976E8" w:rsidP="00422F23"/>
    <w:p w:rsidR="009976E8" w:rsidRDefault="009976E8" w:rsidP="00422F23">
      <w:r>
        <w:t xml:space="preserve">You can see this process illustrated </w:t>
      </w:r>
      <w:r w:rsidR="0007019B">
        <w:t>o</w:t>
      </w:r>
      <w:r>
        <w:t>n the following</w:t>
      </w:r>
      <w:r w:rsidR="0007019B">
        <w:t xml:space="preserve"> pages</w:t>
      </w:r>
      <w:r>
        <w:t>.</w:t>
      </w:r>
    </w:p>
    <w:p w:rsidR="009976E8" w:rsidRDefault="009976E8" w:rsidP="00422F23"/>
    <w:p w:rsidR="009976E8" w:rsidRDefault="009976E8" w:rsidP="00422F23"/>
    <w:p w:rsidR="009976E8" w:rsidRDefault="009976E8" w:rsidP="00422F23"/>
    <w:p w:rsidR="009976E8" w:rsidRDefault="009976E8" w:rsidP="00422F23">
      <w:pPr>
        <w:rPr>
          <w:sz w:val="48"/>
          <w:szCs w:val="48"/>
        </w:rPr>
      </w:pPr>
      <w:r>
        <w:rPr>
          <w:sz w:val="48"/>
          <w:szCs w:val="48"/>
        </w:rPr>
        <w:lastRenderedPageBreak/>
        <w:t>VirtEx Bitcoin Payment Gateway</w:t>
      </w:r>
    </w:p>
    <w:p w:rsidR="004F49D7" w:rsidRDefault="004F49D7" w:rsidP="00422F23">
      <w:pPr>
        <w:rPr>
          <w:sz w:val="36"/>
          <w:szCs w:val="36"/>
        </w:rPr>
      </w:pPr>
      <w:r>
        <w:rPr>
          <w:sz w:val="36"/>
          <w:szCs w:val="36"/>
        </w:rPr>
        <w:t>Awaiting Payment</w:t>
      </w:r>
    </w:p>
    <w:p w:rsidR="004F49D7" w:rsidRPr="004F49D7" w:rsidRDefault="004F49D7" w:rsidP="00422F23">
      <w:pPr>
        <w:rPr>
          <w:sz w:val="36"/>
          <w:szCs w:val="36"/>
        </w:rPr>
      </w:pPr>
    </w:p>
    <w:p w:rsidR="009976E8" w:rsidRDefault="009976E8" w:rsidP="00422F23">
      <w:r>
        <w:t xml:space="preserve">After </w:t>
      </w:r>
      <w:r w:rsidR="004F49D7">
        <w:t xml:space="preserve">providing an </w:t>
      </w:r>
      <w:r>
        <w:t xml:space="preserve">email address, </w:t>
      </w:r>
      <w:r w:rsidRPr="009976E8">
        <w:t>the user</w:t>
      </w:r>
      <w:r w:rsidR="004F49D7">
        <w:t xml:space="preserve"> is presented with an amount in BTC and a </w:t>
      </w:r>
      <w:proofErr w:type="spellStart"/>
      <w:r w:rsidR="004F49D7">
        <w:t>bitcoin</w:t>
      </w:r>
      <w:proofErr w:type="spellEnd"/>
      <w:r w:rsidR="004F49D7">
        <w:t xml:space="preserve"> address to send it to.  The user has 15 minutes to complete the transaction.</w:t>
      </w:r>
    </w:p>
    <w:p w:rsidR="004F49D7" w:rsidRDefault="004F49D7" w:rsidP="00422F23"/>
    <w:p w:rsidR="004F49D7" w:rsidRPr="009976E8" w:rsidRDefault="004F49D7" w:rsidP="00422F23"/>
    <w:p w:rsidR="00422F23" w:rsidRDefault="00422F23" w:rsidP="00422F23">
      <w:r>
        <w:rPr>
          <w:noProof/>
        </w:rPr>
        <w:drawing>
          <wp:inline distT="0" distB="0" distL="0" distR="0">
            <wp:extent cx="5934075" cy="441007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srcRect/>
                    <a:stretch>
                      <a:fillRect/>
                    </a:stretch>
                  </pic:blipFill>
                  <pic:spPr bwMode="auto">
                    <a:xfrm>
                      <a:off x="0" y="0"/>
                      <a:ext cx="5934075" cy="4410075"/>
                    </a:xfrm>
                    <a:prstGeom prst="rect">
                      <a:avLst/>
                    </a:prstGeom>
                    <a:noFill/>
                    <a:ln w="9525">
                      <a:noFill/>
                      <a:miter lim="800000"/>
                      <a:headEnd/>
                      <a:tailEnd/>
                    </a:ln>
                  </pic:spPr>
                </pic:pic>
              </a:graphicData>
            </a:graphic>
          </wp:inline>
        </w:drawing>
      </w:r>
    </w:p>
    <w:p w:rsidR="006F282F" w:rsidRDefault="006F282F"/>
    <w:p w:rsidR="0007019B" w:rsidRDefault="0007019B"/>
    <w:p w:rsidR="006F282F" w:rsidRDefault="006F282F"/>
    <w:p w:rsidR="004F49D7" w:rsidRDefault="004F49D7" w:rsidP="004F49D7">
      <w:pPr>
        <w:rPr>
          <w:sz w:val="48"/>
          <w:szCs w:val="48"/>
        </w:rPr>
      </w:pPr>
      <w:r>
        <w:rPr>
          <w:sz w:val="48"/>
          <w:szCs w:val="48"/>
        </w:rPr>
        <w:lastRenderedPageBreak/>
        <w:t>VirtEx Bitcoin Payment Gateway</w:t>
      </w:r>
    </w:p>
    <w:p w:rsidR="004F49D7" w:rsidRDefault="004F49D7" w:rsidP="004F49D7">
      <w:pPr>
        <w:rPr>
          <w:sz w:val="36"/>
          <w:szCs w:val="36"/>
        </w:rPr>
      </w:pPr>
      <w:r>
        <w:rPr>
          <w:sz w:val="36"/>
          <w:szCs w:val="36"/>
        </w:rPr>
        <w:t>Payment Received</w:t>
      </w:r>
    </w:p>
    <w:p w:rsidR="004F49D7" w:rsidRPr="004F49D7" w:rsidRDefault="004F49D7" w:rsidP="004F49D7">
      <w:pPr>
        <w:rPr>
          <w:sz w:val="36"/>
          <w:szCs w:val="36"/>
        </w:rPr>
      </w:pPr>
    </w:p>
    <w:p w:rsidR="004F49D7" w:rsidRDefault="004F49D7" w:rsidP="004F49D7">
      <w:r>
        <w:t>When the payment is received by VirtEx’s server, the screen is updated and a link back to the originating website is provided.</w:t>
      </w:r>
    </w:p>
    <w:p w:rsidR="004F49D7" w:rsidRDefault="004F49D7" w:rsidP="004F49D7"/>
    <w:p w:rsidR="004F49D7" w:rsidRPr="009976E8" w:rsidRDefault="004F49D7" w:rsidP="004F49D7"/>
    <w:p w:rsidR="004F49D7" w:rsidRDefault="004F49D7" w:rsidP="004F49D7">
      <w:r>
        <w:rPr>
          <w:noProof/>
        </w:rPr>
        <w:drawing>
          <wp:inline distT="0" distB="0" distL="0" distR="0">
            <wp:extent cx="5934075" cy="4410075"/>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srcRect/>
                    <a:stretch>
                      <a:fillRect/>
                    </a:stretch>
                  </pic:blipFill>
                  <pic:spPr bwMode="auto">
                    <a:xfrm>
                      <a:off x="0" y="0"/>
                      <a:ext cx="5934075" cy="4410075"/>
                    </a:xfrm>
                    <a:prstGeom prst="rect">
                      <a:avLst/>
                    </a:prstGeom>
                    <a:noFill/>
                    <a:ln w="9525">
                      <a:noFill/>
                      <a:miter lim="800000"/>
                      <a:headEnd/>
                      <a:tailEnd/>
                    </a:ln>
                  </pic:spPr>
                </pic:pic>
              </a:graphicData>
            </a:graphic>
          </wp:inline>
        </w:drawing>
      </w:r>
    </w:p>
    <w:p w:rsidR="004F49D7" w:rsidRDefault="004F49D7" w:rsidP="004F49D7"/>
    <w:p w:rsidR="004F49D7" w:rsidRDefault="004F49D7" w:rsidP="006F282F"/>
    <w:p w:rsidR="0007019B" w:rsidRDefault="0007019B" w:rsidP="006F282F"/>
    <w:p w:rsidR="0018633E" w:rsidRPr="0018633E" w:rsidRDefault="0018633E" w:rsidP="006F282F">
      <w:pPr>
        <w:rPr>
          <w:sz w:val="48"/>
          <w:szCs w:val="48"/>
        </w:rPr>
      </w:pPr>
      <w:r>
        <w:rPr>
          <w:sz w:val="48"/>
          <w:szCs w:val="48"/>
        </w:rPr>
        <w:lastRenderedPageBreak/>
        <w:t>Returning to Your Website</w:t>
      </w:r>
    </w:p>
    <w:p w:rsidR="0007019B" w:rsidRDefault="0007019B" w:rsidP="006F282F">
      <w:r>
        <w:t>Finally, the user sees a confirmation screen on your website and all is well in the world.</w:t>
      </w:r>
    </w:p>
    <w:p w:rsidR="0007019B" w:rsidRDefault="0007019B" w:rsidP="006F282F">
      <w:r>
        <w:rPr>
          <w:noProof/>
        </w:rPr>
        <w:drawing>
          <wp:inline distT="0" distB="0" distL="0" distR="0">
            <wp:extent cx="5943600" cy="1847850"/>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a:srcRect/>
                    <a:stretch>
                      <a:fillRect/>
                    </a:stretch>
                  </pic:blipFill>
                  <pic:spPr bwMode="auto">
                    <a:xfrm>
                      <a:off x="0" y="0"/>
                      <a:ext cx="5943600" cy="1847850"/>
                    </a:xfrm>
                    <a:prstGeom prst="rect">
                      <a:avLst/>
                    </a:prstGeom>
                    <a:noFill/>
                    <a:ln w="9525">
                      <a:noFill/>
                      <a:miter lim="800000"/>
                      <a:headEnd/>
                      <a:tailEnd/>
                    </a:ln>
                  </pic:spPr>
                </pic:pic>
              </a:graphicData>
            </a:graphic>
          </wp:inline>
        </w:drawing>
      </w:r>
    </w:p>
    <w:p w:rsidR="0007019B" w:rsidRDefault="0007019B" w:rsidP="006F282F"/>
    <w:p w:rsidR="0018633E" w:rsidRDefault="0018633E" w:rsidP="006F282F"/>
    <w:p w:rsidR="0007019B" w:rsidRDefault="0007019B" w:rsidP="006F282F">
      <w:pPr>
        <w:rPr>
          <w:sz w:val="48"/>
          <w:szCs w:val="48"/>
        </w:rPr>
      </w:pPr>
      <w:r>
        <w:rPr>
          <w:sz w:val="48"/>
          <w:szCs w:val="48"/>
        </w:rPr>
        <w:t xml:space="preserve">Viewing the Transaction in </w:t>
      </w:r>
      <w:r w:rsidRPr="0007019B">
        <w:rPr>
          <w:sz w:val="48"/>
          <w:szCs w:val="48"/>
        </w:rPr>
        <w:t>Ü</w:t>
      </w:r>
      <w:r>
        <w:rPr>
          <w:sz w:val="48"/>
          <w:szCs w:val="48"/>
        </w:rPr>
        <w:t>bercart</w:t>
      </w:r>
    </w:p>
    <w:p w:rsidR="0018633E" w:rsidRPr="0018633E" w:rsidRDefault="0018633E" w:rsidP="006F282F">
      <w:r w:rsidRPr="0018633E">
        <w:t>Übercart</w:t>
      </w:r>
      <w:r>
        <w:t xml:space="preserve"> will show the payment in the original CAD dollars.  The Bitcoin conversation is handled by VirtEx.  The current currency conversion rate of CAD/BTC is not fed back to your website, just the fact that the transaction was paid and that the method of payment </w:t>
      </w:r>
      <w:proofErr w:type="gramStart"/>
      <w:r>
        <w:t>was  the</w:t>
      </w:r>
      <w:proofErr w:type="gramEnd"/>
      <w:r>
        <w:t xml:space="preserve"> Canadian Virtual Exchange.  The conversation rate at the time of the transaction can be found on VirtEx’s website, under Invoices.</w:t>
      </w:r>
    </w:p>
    <w:p w:rsidR="006F282F" w:rsidRDefault="0070488E" w:rsidP="0007019B">
      <w:r>
        <w:rPr>
          <w:noProof/>
        </w:rPr>
        <w:drawing>
          <wp:inline distT="0" distB="0" distL="0" distR="0">
            <wp:extent cx="5943600" cy="2105025"/>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a:srcRect/>
                    <a:stretch>
                      <a:fillRect/>
                    </a:stretch>
                  </pic:blipFill>
                  <pic:spPr bwMode="auto">
                    <a:xfrm>
                      <a:off x="0" y="0"/>
                      <a:ext cx="5943600" cy="2105025"/>
                    </a:xfrm>
                    <a:prstGeom prst="rect">
                      <a:avLst/>
                    </a:prstGeom>
                    <a:noFill/>
                    <a:ln w="9525">
                      <a:noFill/>
                      <a:miter lim="800000"/>
                      <a:headEnd/>
                      <a:tailEnd/>
                    </a:ln>
                  </pic:spPr>
                </pic:pic>
              </a:graphicData>
            </a:graphic>
          </wp:inline>
        </w:drawing>
      </w:r>
    </w:p>
    <w:p w:rsidR="0018633E" w:rsidRDefault="0018633E" w:rsidP="0007019B"/>
    <w:p w:rsidR="0018633E" w:rsidRDefault="0018633E" w:rsidP="0007019B"/>
    <w:p w:rsidR="0018633E" w:rsidRDefault="0018633E" w:rsidP="0007019B"/>
    <w:p w:rsidR="0018633E" w:rsidRDefault="0018633E" w:rsidP="0007019B">
      <w:pPr>
        <w:rPr>
          <w:sz w:val="48"/>
          <w:szCs w:val="48"/>
        </w:rPr>
      </w:pPr>
      <w:r>
        <w:rPr>
          <w:sz w:val="48"/>
          <w:szCs w:val="48"/>
        </w:rPr>
        <w:lastRenderedPageBreak/>
        <w:t>Viewing the Transaction</w:t>
      </w:r>
      <w:r w:rsidR="00AE2496">
        <w:rPr>
          <w:sz w:val="48"/>
          <w:szCs w:val="48"/>
        </w:rPr>
        <w:t xml:space="preserve"> (Invoice)</w:t>
      </w:r>
      <w:r>
        <w:rPr>
          <w:sz w:val="48"/>
          <w:szCs w:val="48"/>
        </w:rPr>
        <w:t xml:space="preserve"> in VirtEx</w:t>
      </w:r>
    </w:p>
    <w:p w:rsidR="0018633E" w:rsidRPr="0018633E" w:rsidRDefault="0018633E" w:rsidP="0007019B">
      <w:r>
        <w:t xml:space="preserve">Note that the Transaction ID’s of your website and your VirtEx merchant account will not necessarily be in sync.  To see what order from your website each invoice is for, you must click on the invoice.  The </w:t>
      </w:r>
      <w:proofErr w:type="gramStart"/>
      <w:r w:rsidRPr="0018633E">
        <w:t>Ü</w:t>
      </w:r>
      <w:r>
        <w:t>bercart  based</w:t>
      </w:r>
      <w:proofErr w:type="gramEnd"/>
      <w:r>
        <w:t xml:space="preserve"> order number from your website will be provided in the description. </w:t>
      </w:r>
    </w:p>
    <w:p w:rsidR="0070488E" w:rsidRDefault="0018633E" w:rsidP="0007019B">
      <w:r>
        <w:rPr>
          <w:noProof/>
        </w:rPr>
        <w:drawing>
          <wp:inline distT="0" distB="0" distL="0" distR="0">
            <wp:extent cx="5934075" cy="5334000"/>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
                    <a:srcRect/>
                    <a:stretch>
                      <a:fillRect/>
                    </a:stretch>
                  </pic:blipFill>
                  <pic:spPr bwMode="auto">
                    <a:xfrm>
                      <a:off x="0" y="0"/>
                      <a:ext cx="5934075" cy="5334000"/>
                    </a:xfrm>
                    <a:prstGeom prst="rect">
                      <a:avLst/>
                    </a:prstGeom>
                    <a:noFill/>
                    <a:ln w="9525">
                      <a:noFill/>
                      <a:miter lim="800000"/>
                      <a:headEnd/>
                      <a:tailEnd/>
                    </a:ln>
                  </pic:spPr>
                </pic:pic>
              </a:graphicData>
            </a:graphic>
          </wp:inline>
        </w:drawing>
      </w:r>
    </w:p>
    <w:p w:rsidR="0018633E" w:rsidRDefault="0018633E" w:rsidP="0007019B"/>
    <w:p w:rsidR="0018633E" w:rsidRDefault="0018633E" w:rsidP="0007019B"/>
    <w:p w:rsidR="0018633E" w:rsidRDefault="0018633E" w:rsidP="0007019B"/>
    <w:p w:rsidR="0018633E" w:rsidRDefault="0018633E" w:rsidP="0007019B"/>
    <w:p w:rsidR="0018633E" w:rsidRDefault="0018633E" w:rsidP="0007019B"/>
    <w:p w:rsidR="0018633E" w:rsidRDefault="0018633E" w:rsidP="0007019B">
      <w:r>
        <w:rPr>
          <w:noProof/>
        </w:rPr>
        <w:lastRenderedPageBreak/>
        <w:drawing>
          <wp:inline distT="0" distB="0" distL="0" distR="0">
            <wp:extent cx="5934075" cy="4133850"/>
            <wp:effectExtent l="1905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9"/>
                    <a:srcRect/>
                    <a:stretch>
                      <a:fillRect/>
                    </a:stretch>
                  </pic:blipFill>
                  <pic:spPr bwMode="auto">
                    <a:xfrm>
                      <a:off x="0" y="0"/>
                      <a:ext cx="5934075" cy="4133850"/>
                    </a:xfrm>
                    <a:prstGeom prst="rect">
                      <a:avLst/>
                    </a:prstGeom>
                    <a:noFill/>
                    <a:ln w="9525">
                      <a:noFill/>
                      <a:miter lim="800000"/>
                      <a:headEnd/>
                      <a:tailEnd/>
                    </a:ln>
                  </pic:spPr>
                </pic:pic>
              </a:graphicData>
            </a:graphic>
          </wp:inline>
        </w:drawing>
      </w:r>
    </w:p>
    <w:sectPr w:rsidR="0018633E" w:rsidSect="007F68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52C8"/>
    <w:multiLevelType w:val="hybridMultilevel"/>
    <w:tmpl w:val="603E9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9564B"/>
    <w:multiLevelType w:val="hybridMultilevel"/>
    <w:tmpl w:val="D7685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282F"/>
    <w:rsid w:val="0007019B"/>
    <w:rsid w:val="00104DEC"/>
    <w:rsid w:val="001261C6"/>
    <w:rsid w:val="0018633E"/>
    <w:rsid w:val="00287DDC"/>
    <w:rsid w:val="00415C1A"/>
    <w:rsid w:val="00422F23"/>
    <w:rsid w:val="004D5F2F"/>
    <w:rsid w:val="004F49D7"/>
    <w:rsid w:val="005857D5"/>
    <w:rsid w:val="00627547"/>
    <w:rsid w:val="006B452D"/>
    <w:rsid w:val="006F282F"/>
    <w:rsid w:val="0070488E"/>
    <w:rsid w:val="00706CDA"/>
    <w:rsid w:val="007F68A2"/>
    <w:rsid w:val="009062EE"/>
    <w:rsid w:val="00934D83"/>
    <w:rsid w:val="009976E8"/>
    <w:rsid w:val="00AB12C3"/>
    <w:rsid w:val="00AE2496"/>
    <w:rsid w:val="00B63959"/>
    <w:rsid w:val="00CF7742"/>
    <w:rsid w:val="00DA0E14"/>
    <w:rsid w:val="00E958D8"/>
    <w:rsid w:val="00FF05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8A2"/>
  </w:style>
  <w:style w:type="paragraph" w:styleId="Heading1">
    <w:name w:val="heading 1"/>
    <w:basedOn w:val="Normal"/>
    <w:next w:val="Normal"/>
    <w:link w:val="Heading1Char"/>
    <w:uiPriority w:val="9"/>
    <w:qFormat/>
    <w:rsid w:val="006B4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05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056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F05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F056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B452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B452D"/>
    <w:pPr>
      <w:ind w:left="720"/>
      <w:contextualSpacing/>
    </w:pPr>
  </w:style>
  <w:style w:type="paragraph" w:styleId="BalloonText">
    <w:name w:val="Balloon Text"/>
    <w:basedOn w:val="Normal"/>
    <w:link w:val="BalloonTextChar"/>
    <w:uiPriority w:val="99"/>
    <w:semiHidden/>
    <w:unhideWhenUsed/>
    <w:rsid w:val="00DA0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E14"/>
    <w:rPr>
      <w:rFonts w:ascii="Tahoma" w:hAnsi="Tahoma" w:cs="Tahoma"/>
      <w:sz w:val="16"/>
      <w:szCs w:val="16"/>
    </w:rPr>
  </w:style>
  <w:style w:type="paragraph" w:styleId="NoSpacing">
    <w:name w:val="No Spacing"/>
    <w:uiPriority w:val="1"/>
    <w:qFormat/>
    <w:rsid w:val="004D5F2F"/>
    <w:pPr>
      <w:spacing w:after="0" w:line="240" w:lineRule="auto"/>
    </w:pPr>
  </w:style>
  <w:style w:type="character" w:styleId="Hyperlink">
    <w:name w:val="Hyperlink"/>
    <w:basedOn w:val="DefaultParagraphFont"/>
    <w:uiPriority w:val="99"/>
    <w:unhideWhenUsed/>
    <w:rsid w:val="00AE2496"/>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d3fuNcTi0n</Company>
  <LinksUpToDate>false</LinksUpToDate>
  <CharactersWithSpaces>5162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Kipp</dc:creator>
  <cp:keywords/>
  <dc:description/>
  <cp:lastModifiedBy>Kipp</cp:lastModifiedBy>
  <cp:revision>4</cp:revision>
  <dcterms:created xsi:type="dcterms:W3CDTF">2013-11-18T03:13:00Z</dcterms:created>
  <dcterms:modified xsi:type="dcterms:W3CDTF">2013-11-18T03:32:00Z</dcterms:modified>
</cp:coreProperties>
</file>