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4943" w14:textId="77777777" w:rsidR="007041A0" w:rsidRDefault="007041A0">
      <w:pPr>
        <w:pStyle w:val="Paper-Title"/>
        <w:spacing w:after="60"/>
      </w:pPr>
      <w:r>
        <w:t xml:space="preserve">Run TPC-C Benchmark on MySQL </w:t>
      </w:r>
    </w:p>
    <w:p w14:paraId="1575712D" w14:textId="59A9CBC6" w:rsidR="008B197E" w:rsidRDefault="007041A0">
      <w:pPr>
        <w:pStyle w:val="Paper-Title"/>
        <w:spacing w:after="60"/>
      </w:pPr>
      <w:r>
        <w:t>Varying Buffer Size</w:t>
      </w:r>
    </w:p>
    <w:p w14:paraId="55837681" w14:textId="77777777" w:rsidR="008B197E" w:rsidRDefault="008B197E">
      <w:pPr>
        <w:sectPr w:rsidR="008B197E" w:rsidSect="003B4153">
          <w:footerReference w:type="even" r:id="rId7"/>
          <w:pgSz w:w="12240" w:h="15840" w:code="1"/>
          <w:pgMar w:top="1080" w:right="1080" w:bottom="1440" w:left="1080" w:header="720" w:footer="720" w:gutter="0"/>
          <w:cols w:space="720"/>
        </w:sectPr>
      </w:pPr>
    </w:p>
    <w:p w14:paraId="0E385E2A" w14:textId="77777777" w:rsidR="00D06887" w:rsidRDefault="008B197E" w:rsidP="00D06887">
      <w:pPr>
        <w:pStyle w:val="Author"/>
        <w:spacing w:after="0"/>
        <w:rPr>
          <w:spacing w:val="-2"/>
        </w:rPr>
      </w:pPr>
      <w:r>
        <w:rPr>
          <w:spacing w:val="-2"/>
        </w:rPr>
        <w:br w:type="column"/>
      </w:r>
    </w:p>
    <w:p w14:paraId="0BA2209E" w14:textId="1D37CE0C" w:rsidR="00D06887" w:rsidRDefault="00C05E18" w:rsidP="00D06887">
      <w:pPr>
        <w:pStyle w:val="Author"/>
        <w:spacing w:after="0"/>
        <w:rPr>
          <w:rFonts w:hint="eastAsia"/>
          <w:spacing w:val="-2"/>
          <w:lang w:eastAsia="ko-KR"/>
        </w:rPr>
      </w:pPr>
      <w:r>
        <w:rPr>
          <w:rFonts w:hint="eastAsia"/>
          <w:spacing w:val="-2"/>
          <w:lang w:eastAsia="ko-KR"/>
        </w:rPr>
        <w:t>이경식</w:t>
      </w:r>
    </w:p>
    <w:p w14:paraId="50A07AF2" w14:textId="6B76ECD1" w:rsidR="008B197E" w:rsidRDefault="00D06887" w:rsidP="00D06887">
      <w:pPr>
        <w:pStyle w:val="Affiliations"/>
        <w:rPr>
          <w:spacing w:val="-2"/>
        </w:rPr>
      </w:pPr>
      <w:r>
        <w:rPr>
          <w:spacing w:val="-2"/>
        </w:rPr>
        <w:t>202</w:t>
      </w:r>
      <w:r w:rsidR="00C05E18">
        <w:rPr>
          <w:spacing w:val="-2"/>
        </w:rPr>
        <w:t>3</w:t>
      </w:r>
      <w:r>
        <w:rPr>
          <w:spacing w:val="-2"/>
        </w:rPr>
        <w:t>000000</w:t>
      </w:r>
      <w:r>
        <w:rPr>
          <w:spacing w:val="-2"/>
        </w:rPr>
        <w:br/>
      </w:r>
    </w:p>
    <w:p w14:paraId="37997320" w14:textId="77777777" w:rsidR="008B197E" w:rsidRDefault="008B197E">
      <w:pPr>
        <w:pStyle w:val="E-Mail"/>
      </w:pPr>
    </w:p>
    <w:p w14:paraId="14E26AF8" w14:textId="77777777" w:rsidR="008B197E" w:rsidRDefault="008B197E">
      <w:pPr>
        <w:jc w:val="center"/>
        <w:sectPr w:rsidR="008B197E" w:rsidSect="003B4153">
          <w:type w:val="continuous"/>
          <w:pgSz w:w="12240" w:h="15840" w:code="1"/>
          <w:pgMar w:top="1080" w:right="1080" w:bottom="1440" w:left="1080" w:header="720" w:footer="720" w:gutter="0"/>
          <w:cols w:num="3" w:space="0"/>
        </w:sectPr>
      </w:pPr>
    </w:p>
    <w:p w14:paraId="53126F4F" w14:textId="77777777" w:rsidR="008B197E" w:rsidRDefault="008B197E">
      <w:pPr>
        <w:pStyle w:val="1"/>
        <w:spacing w:before="120"/>
      </w:pPr>
      <w:r>
        <w:t>INTRODUCTION</w:t>
      </w:r>
    </w:p>
    <w:p w14:paraId="0544F947" w14:textId="1444804C" w:rsidR="008B197E" w:rsidRDefault="00862888">
      <w:pPr>
        <w:pStyle w:val="a7"/>
        <w:spacing w:after="120"/>
        <w:ind w:firstLine="0"/>
        <w:rPr>
          <w:lang w:eastAsia="ko-KR"/>
        </w:rPr>
      </w:pPr>
      <w:r>
        <w:t>Summarize the lab</w:t>
      </w:r>
      <w:r w:rsidR="00E71A45">
        <w:t>.</w:t>
      </w:r>
    </w:p>
    <w:p w14:paraId="421BC886" w14:textId="0D56C760" w:rsidR="008B197E" w:rsidRDefault="00E71A45">
      <w:pPr>
        <w:pStyle w:val="1"/>
        <w:spacing w:before="120"/>
      </w:pPr>
      <w:r>
        <w:rPr>
          <w:lang w:eastAsia="ko-KR"/>
        </w:rPr>
        <w:t>METHODS</w:t>
      </w:r>
    </w:p>
    <w:p w14:paraId="07E86C5F" w14:textId="0D86AE3A" w:rsidR="00862888" w:rsidRDefault="00163CA2">
      <w:pPr>
        <w:pStyle w:val="a7"/>
        <w:spacing w:after="120"/>
        <w:ind w:firstLine="0"/>
        <w:rPr>
          <w:lang w:eastAsia="ko-KR"/>
        </w:rPr>
      </w:pPr>
      <w:r>
        <w:rPr>
          <w:lang w:eastAsia="ko-KR"/>
        </w:rPr>
        <w:t>Write the purpose</w:t>
      </w:r>
      <w:r w:rsidR="00705C13">
        <w:rPr>
          <w:lang w:eastAsia="ko-KR"/>
        </w:rPr>
        <w:t xml:space="preserve"> and method</w:t>
      </w:r>
      <w:r>
        <w:rPr>
          <w:lang w:eastAsia="ko-KR"/>
        </w:rPr>
        <w:t xml:space="preserve"> of the experiment</w:t>
      </w:r>
      <w:r w:rsidR="00705C13">
        <w:rPr>
          <w:lang w:eastAsia="ko-KR"/>
        </w:rPr>
        <w:t>.</w:t>
      </w:r>
    </w:p>
    <w:p w14:paraId="7A313183" w14:textId="778DC8C6" w:rsidR="008B197E" w:rsidRDefault="00705C13" w:rsidP="00163CA2">
      <w:pPr>
        <w:pStyle w:val="1"/>
        <w:spacing w:before="120"/>
      </w:pPr>
      <w:r>
        <w:t>Performance Evaluation</w:t>
      </w:r>
    </w:p>
    <w:p w14:paraId="4C4576CF" w14:textId="29362A3D" w:rsidR="008B197E" w:rsidRDefault="002F4C32">
      <w:pPr>
        <w:pStyle w:val="2"/>
        <w:spacing w:before="0"/>
      </w:pPr>
      <w:r>
        <w:t>Experimental Setup</w:t>
      </w:r>
    </w:p>
    <w:p w14:paraId="1FFA40AB" w14:textId="36EC7DED" w:rsidR="008B197E" w:rsidRDefault="00801F8B">
      <w:pPr>
        <w:pStyle w:val="a7"/>
        <w:spacing w:after="120"/>
        <w:ind w:firstLine="0"/>
      </w:pPr>
      <w:r>
        <w:t>Specify</w:t>
      </w:r>
      <w:r w:rsidR="00E71A45">
        <w:t xml:space="preserve"> the experimental setup (e.g., OS, Linux version, kernel version, CPU spec, DRAM size, storage devices, etc.) and benchmark setup (e.g., database size, # of concurrent threads, running time)</w:t>
      </w:r>
      <w:r w:rsidR="00AC11A7">
        <w:t>.</w:t>
      </w:r>
    </w:p>
    <w:p w14:paraId="5E8FA068" w14:textId="5FAA6D30" w:rsidR="008B197E" w:rsidRDefault="002F4C32">
      <w:pPr>
        <w:pStyle w:val="2"/>
        <w:spacing w:before="120"/>
      </w:pPr>
      <w:r>
        <w:t>Experimental Results</w:t>
      </w:r>
    </w:p>
    <w:p w14:paraId="4709B024" w14:textId="7FD3881A" w:rsidR="008B197E" w:rsidRDefault="00AC11A7">
      <w:pPr>
        <w:spacing w:after="120"/>
        <w:rPr>
          <w:lang w:eastAsia="ko-KR"/>
        </w:rPr>
      </w:pPr>
      <w:r>
        <w:rPr>
          <w:lang w:eastAsia="ko-KR"/>
        </w:rPr>
        <w:t>Present experimental results and analyze the results</w:t>
      </w:r>
      <w:r w:rsidR="00801F8B">
        <w:rPr>
          <w:lang w:eastAsia="ko-KR"/>
        </w:rPr>
        <w:t xml:space="preserve"> yourself</w:t>
      </w:r>
      <w:r>
        <w:rPr>
          <w:lang w:eastAsia="ko-KR"/>
        </w:rPr>
        <w:t>.</w:t>
      </w:r>
    </w:p>
    <w:p w14:paraId="7CD82774" w14:textId="36C00DD0" w:rsidR="008B197E" w:rsidRDefault="002F4C32">
      <w:pPr>
        <w:pStyle w:val="1"/>
        <w:spacing w:before="120"/>
      </w:pPr>
      <w:r>
        <w:t>Conclusion</w:t>
      </w:r>
    </w:p>
    <w:p w14:paraId="0B6E8F12" w14:textId="59E4287A" w:rsidR="00AC11A7" w:rsidRDefault="00AC11A7" w:rsidP="00AC11A7">
      <w:pPr>
        <w:spacing w:after="120"/>
      </w:pPr>
      <w:r>
        <w:t>Make your own conclusion of this lab.</w:t>
      </w:r>
      <w:r w:rsidR="008B197E">
        <w:t xml:space="preserve"> </w:t>
      </w:r>
    </w:p>
    <w:p w14:paraId="2DF7F8CA" w14:textId="02A8C8E1" w:rsidR="002F4C32" w:rsidRDefault="008B197E" w:rsidP="002F4C32">
      <w:pPr>
        <w:pStyle w:val="1"/>
        <w:spacing w:before="120"/>
      </w:pPr>
      <w:r>
        <w:t>REFERENCES</w:t>
      </w:r>
    </w:p>
    <w:p w14:paraId="7F4063E6" w14:textId="5FE4342B" w:rsidR="007C08CF" w:rsidRDefault="007C08CF" w:rsidP="007C08CF">
      <w:pPr>
        <w:pStyle w:val="References"/>
      </w:pPr>
    </w:p>
    <w:sectPr w:rsidR="007C08CF" w:rsidSect="00202971">
      <w:type w:val="continuous"/>
      <w:pgSz w:w="12240" w:h="15840" w:code="1"/>
      <w:pgMar w:top="1080" w:right="1080" w:bottom="1440" w:left="1080" w:header="720" w:footer="720" w:gutter="0"/>
      <w:cols w:num="2"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9390" w14:textId="77777777" w:rsidR="0010368C" w:rsidRDefault="0010368C">
      <w:r>
        <w:separator/>
      </w:r>
    </w:p>
  </w:endnote>
  <w:endnote w:type="continuationSeparator" w:id="0">
    <w:p w14:paraId="75A0A51B" w14:textId="77777777" w:rsidR="0010368C" w:rsidRDefault="00103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B1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49DB0" w14:textId="77777777" w:rsidR="00A105B5" w:rsidRDefault="00A105B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3824255" w14:textId="77777777" w:rsidR="00A105B5" w:rsidRDefault="00A105B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A4873" w14:textId="77777777" w:rsidR="0010368C" w:rsidRDefault="0010368C">
      <w:r>
        <w:separator/>
      </w:r>
    </w:p>
  </w:footnote>
  <w:footnote w:type="continuationSeparator" w:id="0">
    <w:p w14:paraId="08045B66" w14:textId="77777777" w:rsidR="0010368C" w:rsidRDefault="001036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num w:numId="1" w16cid:durableId="1139345290">
    <w:abstractNumId w:val="0"/>
  </w:num>
  <w:num w:numId="2" w16cid:durableId="14506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16D54"/>
    <w:rsid w:val="000355F6"/>
    <w:rsid w:val="0009634A"/>
    <w:rsid w:val="000A6043"/>
    <w:rsid w:val="0010368C"/>
    <w:rsid w:val="001378B9"/>
    <w:rsid w:val="001578EE"/>
    <w:rsid w:val="00163CA2"/>
    <w:rsid w:val="00172159"/>
    <w:rsid w:val="001E4A9D"/>
    <w:rsid w:val="00202971"/>
    <w:rsid w:val="00206035"/>
    <w:rsid w:val="00276401"/>
    <w:rsid w:val="0027698B"/>
    <w:rsid w:val="002D2C9C"/>
    <w:rsid w:val="002D6A57"/>
    <w:rsid w:val="002F4C32"/>
    <w:rsid w:val="00375299"/>
    <w:rsid w:val="00377A65"/>
    <w:rsid w:val="003B4153"/>
    <w:rsid w:val="003E3258"/>
    <w:rsid w:val="00474255"/>
    <w:rsid w:val="004D68FC"/>
    <w:rsid w:val="00571CED"/>
    <w:rsid w:val="005842F9"/>
    <w:rsid w:val="005B6A93"/>
    <w:rsid w:val="005D28A1"/>
    <w:rsid w:val="00603A4D"/>
    <w:rsid w:val="0061710B"/>
    <w:rsid w:val="0062758A"/>
    <w:rsid w:val="0068547D"/>
    <w:rsid w:val="0069356A"/>
    <w:rsid w:val="006A044B"/>
    <w:rsid w:val="006A1FA3"/>
    <w:rsid w:val="006D451E"/>
    <w:rsid w:val="007041A0"/>
    <w:rsid w:val="00705C13"/>
    <w:rsid w:val="00737114"/>
    <w:rsid w:val="00787583"/>
    <w:rsid w:val="00793DF2"/>
    <w:rsid w:val="007C08CF"/>
    <w:rsid w:val="007C3600"/>
    <w:rsid w:val="00801F8B"/>
    <w:rsid w:val="008536AF"/>
    <w:rsid w:val="00862888"/>
    <w:rsid w:val="0087467E"/>
    <w:rsid w:val="008B0897"/>
    <w:rsid w:val="008B0AD1"/>
    <w:rsid w:val="008B197E"/>
    <w:rsid w:val="008B1A77"/>
    <w:rsid w:val="008F7414"/>
    <w:rsid w:val="00941EFD"/>
    <w:rsid w:val="009B701B"/>
    <w:rsid w:val="009D7B5B"/>
    <w:rsid w:val="009F334B"/>
    <w:rsid w:val="00A105B5"/>
    <w:rsid w:val="00A60B73"/>
    <w:rsid w:val="00A66E61"/>
    <w:rsid w:val="00AA3761"/>
    <w:rsid w:val="00AA718F"/>
    <w:rsid w:val="00AC11A7"/>
    <w:rsid w:val="00AE2664"/>
    <w:rsid w:val="00B606DF"/>
    <w:rsid w:val="00B63F89"/>
    <w:rsid w:val="00B91AA9"/>
    <w:rsid w:val="00BC4C60"/>
    <w:rsid w:val="00BF3697"/>
    <w:rsid w:val="00C05E18"/>
    <w:rsid w:val="00C7584B"/>
    <w:rsid w:val="00CB4646"/>
    <w:rsid w:val="00CC70B8"/>
    <w:rsid w:val="00CD7EC6"/>
    <w:rsid w:val="00D06887"/>
    <w:rsid w:val="00D3292B"/>
    <w:rsid w:val="00DA70EA"/>
    <w:rsid w:val="00DB7AD4"/>
    <w:rsid w:val="00DD387F"/>
    <w:rsid w:val="00DE317B"/>
    <w:rsid w:val="00DF5F26"/>
    <w:rsid w:val="00E26518"/>
    <w:rsid w:val="00E3178B"/>
    <w:rsid w:val="00E71A45"/>
    <w:rsid w:val="00E73ABA"/>
    <w:rsid w:val="00EC1F6A"/>
    <w:rsid w:val="00ED3D93"/>
    <w:rsid w:val="00F34659"/>
    <w:rsid w:val="00F50B82"/>
    <w:rsid w:val="00F5619A"/>
    <w:rsid w:val="00F96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91071"/>
  <w15:docId w15:val="{A9221C9C-EA56-FE4A-B1AD-99EB0422A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rsid w:val="00F5619A"/>
    <w:pPr>
      <w:spacing w:after="0"/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2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character" w:styleId="ad">
    <w:name w:val="FollowedHyperlink"/>
    <w:rsid w:val="0062758A"/>
    <w:rPr>
      <w:color w:val="800080"/>
      <w:u w:val="single"/>
    </w:rPr>
  </w:style>
  <w:style w:type="character" w:styleId="ae">
    <w:name w:val="Strong"/>
    <w:uiPriority w:val="22"/>
    <w:qFormat/>
    <w:rsid w:val="00B606DF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Proceedings Template - WORD</vt:lpstr>
      <vt:lpstr>Proceedings Template - WORD</vt:lpstr>
    </vt:vector>
  </TitlesOfParts>
  <Company>ACM</Company>
  <LinksUpToDate>false</LinksUpToDate>
  <CharactersWithSpaces>545</CharactersWithSpaces>
  <SharedDoc>false</SharedDoc>
  <HLinks>
    <vt:vector size="48" baseType="variant">
      <vt:variant>
        <vt:i4>3473518</vt:i4>
      </vt:variant>
      <vt:variant>
        <vt:i4>24</vt:i4>
      </vt:variant>
      <vt:variant>
        <vt:i4>0</vt:i4>
      </vt:variant>
      <vt:variant>
        <vt:i4>5</vt:i4>
      </vt:variant>
      <vt:variant>
        <vt:lpwstr>http://doi.acm.org/10.1145/90417.90738</vt:lpwstr>
      </vt:variant>
      <vt:variant>
        <vt:lpwstr/>
      </vt:variant>
      <vt:variant>
        <vt:i4>3735607</vt:i4>
      </vt:variant>
      <vt:variant>
        <vt:i4>21</vt:i4>
      </vt:variant>
      <vt:variant>
        <vt:i4>0</vt:i4>
      </vt:variant>
      <vt:variant>
        <vt:i4>5</vt:i4>
      </vt:variant>
      <vt:variant>
        <vt:lpwstr>http://dx.doi.org/10.1016/j.jss.2005.05.030</vt:lpwstr>
      </vt:variant>
      <vt:variant>
        <vt:lpwstr/>
      </vt:variant>
      <vt:variant>
        <vt:i4>1310784</vt:i4>
      </vt:variant>
      <vt:variant>
        <vt:i4>18</vt:i4>
      </vt:variant>
      <vt:variant>
        <vt:i4>0</vt:i4>
      </vt:variant>
      <vt:variant>
        <vt:i4>5</vt:i4>
      </vt:variant>
      <vt:variant>
        <vt:lpwstr>http://doi.acm.org/10.1145/964696.964697</vt:lpwstr>
      </vt:variant>
      <vt:variant>
        <vt:lpwstr/>
      </vt:variant>
      <vt:variant>
        <vt:i4>1310793</vt:i4>
      </vt:variant>
      <vt:variant>
        <vt:i4>15</vt:i4>
      </vt:variant>
      <vt:variant>
        <vt:i4>0</vt:i4>
      </vt:variant>
      <vt:variant>
        <vt:i4>5</vt:i4>
      </vt:variant>
      <vt:variant>
        <vt:lpwstr>http://doi.acm.org/10.1145/332040.332491</vt:lpwstr>
      </vt:variant>
      <vt:variant>
        <vt:lpwstr/>
      </vt:variant>
      <vt:variant>
        <vt:i4>2293880</vt:i4>
      </vt:variant>
      <vt:variant>
        <vt:i4>12</vt:i4>
      </vt:variant>
      <vt:variant>
        <vt:i4>0</vt:i4>
      </vt:variant>
      <vt:variant>
        <vt:i4>5</vt:i4>
      </vt:variant>
      <vt:variant>
        <vt:lpwstr>http://doi.acm.org/10.1145/161468.16147</vt:lpwstr>
      </vt:variant>
      <vt:variant>
        <vt:lpwstr/>
      </vt:variant>
      <vt:variant>
        <vt:i4>2424948</vt:i4>
      </vt:variant>
      <vt:variant>
        <vt:i4>9</vt:i4>
      </vt:variant>
      <vt:variant>
        <vt:i4>0</vt:i4>
      </vt:variant>
      <vt:variant>
        <vt:i4>5</vt:i4>
      </vt:variant>
      <vt:variant>
        <vt:lpwstr>http://library.caltech.edu/reference/abbreviations/</vt:lpwstr>
      </vt:variant>
      <vt:variant>
        <vt:lpwstr/>
      </vt:variant>
      <vt:variant>
        <vt:i4>2097211</vt:i4>
      </vt:variant>
      <vt:variant>
        <vt:i4>3</vt:i4>
      </vt:variant>
      <vt:variant>
        <vt:i4>0</vt:i4>
      </vt:variant>
      <vt:variant>
        <vt:i4>5</vt:i4>
      </vt:variant>
      <vt:variant>
        <vt:lpwstr>CCS-HOWTO-v5-2Sep2014.docx</vt:lpwstr>
      </vt:variant>
      <vt:variant>
        <vt:lpwstr/>
      </vt:variant>
      <vt:variant>
        <vt:i4>5636168</vt:i4>
      </vt:variant>
      <vt:variant>
        <vt:i4>0</vt:i4>
      </vt:variant>
      <vt:variant>
        <vt:i4>0</vt:i4>
      </vt:variant>
      <vt:variant>
        <vt:i4>5</vt:i4>
      </vt:variant>
      <vt:variant>
        <vt:lpwstr>http://www.acm.org/about/class/class/2012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creator>End User Computing Services</dc:creator>
  <dc:description>\begin{CCSXML}
&lt;ccs2012&gt;
&lt;concept&gt;
&lt;concept_id&gt;10002951.10002952.10003190&lt;/concept_id&gt;
&lt;concept_desc&gt;Information systems~Database management system engines&lt;/concept_desc&gt;
&lt;concept_significance&gt;500&lt;/concept_significance&gt;
&lt;/concept&gt;
&lt;concept&gt;
&lt;concept_id&gt;10010147.10010341.10010349.10010362&lt;/concept_id&gt;
&lt;concept_desc&gt;Computing methodologies~Massively parallel and high-performance simulations&lt;/concept_desc&gt;
&lt;concept_significance&gt;500&lt;/concept_significance&gt;
&lt;/concept&gt;
&lt;concept&gt;
&lt;concept_id&gt;10003033.10003079&lt;/concept_id&gt;
&lt;concept_desc&gt;Networks~Network performance evaluation&lt;/concept_desc&gt;
&lt;concept_significance&gt;300&lt;/concept_significance&gt;
&lt;/concept&gt;
&lt;concept&gt;
&lt;concept_id&gt;10010520.10010575&lt;/concept_id&gt;
&lt;concept_desc&gt;Computer systems organization~Dependable and fault-tolerant systems and networks&lt;/concept_desc&gt;
&lt;concept_significance&gt;300&lt;/concept_significance&gt;
&lt;/concept&gt;
&lt;concept&gt;
&lt;concept_id&gt;10011007.10010940.10010971.10010980&lt;/concept_id&gt;
&lt;concept_desc&gt;Software and its engineering~Software system models&lt;/concept_desc&gt;
&lt;concept_significance&gt;300&lt;/concept_significance&gt;
&lt;/concept&gt;
&lt;concept&gt;
&lt;concept_id&gt;10011007.10011006.10011008.10011024.10011026&lt;/concept_id&gt;
&lt;concept_desc&gt;Software and its engineering~Inheritance&lt;/concept_desc&gt;
&lt;concept_significance&gt;300&lt;/concept_significance&gt;
&lt;/concept&gt;
&lt;concept&gt;
&lt;concept_id&gt;10002944.10011123.10011674&lt;/concept_id&gt;
&lt;concept_desc&gt;General and reference~Performance&lt;/concept_desc&gt;
&lt;concept_significance&gt;100&lt;/concept_significance&gt;
&lt;/concept&gt;
&lt;/ccs2012&gt;
\end{CCSXML}
\ccsdesc[500]{Information systems~Database management system engines}
\ccsdesc[500]{Computing methodologies~Massively parallel and high-performance simulations}
\ccsdesc[300]{Networks~Network performance evaluation}
\ccsdesc[300]{Computer systems organization~Dependable and fault-tolerant systems and networks}
\ccsdesc[300]{Software and its engineering~Software system models}
\ccsdesc[300]{Software and its engineering~Inheritance}
\ccsdesc[100]{General and reference~Performance}</dc:description>
  <cp:lastModifiedBy>이경식</cp:lastModifiedBy>
  <cp:revision>5</cp:revision>
  <cp:lastPrinted>2011-01-13T15:51:00Z</cp:lastPrinted>
  <dcterms:created xsi:type="dcterms:W3CDTF">2021-09-03T11:08:00Z</dcterms:created>
  <dcterms:modified xsi:type="dcterms:W3CDTF">2023-09-14T01:31:00Z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Gerald Murray</vt:lpwstr>
  </property>
</Properties>
</file>