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062DC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b/>
          <w:bCs/>
          <w:sz w:val="24"/>
          <w:szCs w:val="24"/>
        </w:rPr>
        <w:t>Returning Faulty Hardware: A Comprehensive Guide for IT Helpdesk Support</w:t>
      </w:r>
    </w:p>
    <w:p w14:paraId="526D5129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Returning faulty hardware to the IT Helpdesk is a critical process to ensure the smooth functioning of equipment within an organization. Here's a detailed guide on how to efficiently and effectively handle the return of faulty hardware:</w:t>
      </w:r>
    </w:p>
    <w:p w14:paraId="46CF776C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b/>
          <w:bCs/>
          <w:sz w:val="24"/>
          <w:szCs w:val="24"/>
        </w:rPr>
        <w:t>Step 1: Determine the Faulty Hardware</w:t>
      </w:r>
    </w:p>
    <w:p w14:paraId="202548CC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Identify the specific hardware that is experiencing issues:</w:t>
      </w:r>
    </w:p>
    <w:p w14:paraId="5166766D" w14:textId="77777777" w:rsidR="004B3A2E" w:rsidRPr="004B3A2E" w:rsidRDefault="004B3A2E" w:rsidP="004B3A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Thoroughly assess the hardware to accurately describe the problem or malfunction.</w:t>
      </w:r>
    </w:p>
    <w:p w14:paraId="62DA15E7" w14:textId="77777777" w:rsidR="004B3A2E" w:rsidRPr="004B3A2E" w:rsidRDefault="004B3A2E" w:rsidP="004B3A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Document any error messages or symptoms observed to provide detailed information to the IT Helpdesk.</w:t>
      </w:r>
    </w:p>
    <w:p w14:paraId="638724BE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b/>
          <w:bCs/>
          <w:sz w:val="24"/>
          <w:szCs w:val="24"/>
        </w:rPr>
        <w:t>Step 2: Verify Warranty or Service Agreement</w:t>
      </w:r>
    </w:p>
    <w:p w14:paraId="52998775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Check the warranty status or service agreement coverage for the hardware:</w:t>
      </w:r>
    </w:p>
    <w:p w14:paraId="66EE65B3" w14:textId="77777777" w:rsidR="004B3A2E" w:rsidRPr="004B3A2E" w:rsidRDefault="004B3A2E" w:rsidP="004B3A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Determine if the hardware is still under warranty or covered by a service agreement.</w:t>
      </w:r>
    </w:p>
    <w:p w14:paraId="62C067D4" w14:textId="77777777" w:rsidR="004B3A2E" w:rsidRPr="004B3A2E" w:rsidRDefault="004B3A2E" w:rsidP="004B3A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Understand the terms and conditions of the warranty or service agreement, including any limitations or exclusions.</w:t>
      </w:r>
    </w:p>
    <w:p w14:paraId="0A5C2E20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Contact the IT Helpdesk</w:t>
      </w:r>
    </w:p>
    <w:p w14:paraId="0D6229A4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Report the faulty hardware to the IT Helpdesk:</w:t>
      </w:r>
    </w:p>
    <w:p w14:paraId="09E42BE8" w14:textId="77777777" w:rsidR="004B3A2E" w:rsidRPr="004B3A2E" w:rsidRDefault="004B3A2E" w:rsidP="004B3A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Reach out to the IT Helpdesk via phone, email, or through the organization's ticketing system.</w:t>
      </w:r>
    </w:p>
    <w:p w14:paraId="11752705" w14:textId="77777777" w:rsidR="004B3A2E" w:rsidRPr="004B3A2E" w:rsidRDefault="004B3A2E" w:rsidP="004B3A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Provide essential information, including your name, contact details, a detailed description of the hardware issue, the asset tag or serial number of the faulty hardware, and the date of purchase or acquisition.</w:t>
      </w:r>
    </w:p>
    <w:p w14:paraId="5666A615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b/>
          <w:bCs/>
          <w:sz w:val="24"/>
          <w:szCs w:val="24"/>
        </w:rPr>
        <w:t>Step 4: Authorization and Documentation (if required)</w:t>
      </w:r>
    </w:p>
    <w:p w14:paraId="3AFE6778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Follow any authorization or documentation procedures specified by the IT Helpdesk:</w:t>
      </w:r>
    </w:p>
    <w:p w14:paraId="4CD43964" w14:textId="77777777" w:rsidR="004B3A2E" w:rsidRPr="004B3A2E" w:rsidRDefault="004B3A2E" w:rsidP="004B3A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Obtain approval from a supervisor or manager if required before proceeding with the return.</w:t>
      </w:r>
    </w:p>
    <w:p w14:paraId="04AA8028" w14:textId="77777777" w:rsidR="004B3A2E" w:rsidRPr="004B3A2E" w:rsidRDefault="004B3A2E" w:rsidP="004B3A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Complete any necessary documentation, such as a return authorization form or incident report.</w:t>
      </w:r>
    </w:p>
    <w:p w14:paraId="1C03354E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b/>
          <w:bCs/>
          <w:sz w:val="24"/>
          <w:szCs w:val="24"/>
        </w:rPr>
        <w:t>Step 5: Arrange for Pickup or Shipping</w:t>
      </w:r>
    </w:p>
    <w:p w14:paraId="4220C2B5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Coordinate the return of the faulty hardware with the IT Helpdesk:</w:t>
      </w:r>
    </w:p>
    <w:p w14:paraId="7DDA7DA1" w14:textId="77777777" w:rsidR="004B3A2E" w:rsidRPr="004B3A2E" w:rsidRDefault="004B3A2E" w:rsidP="004B3A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Work with the IT Helpdesk to arrange for the pickup or shipping of the faulty hardware.</w:t>
      </w:r>
    </w:p>
    <w:p w14:paraId="42128E90" w14:textId="77777777" w:rsidR="004B3A2E" w:rsidRPr="004B3A2E" w:rsidRDefault="004B3A2E" w:rsidP="004B3A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lastRenderedPageBreak/>
        <w:t>Depending on organizational policies, schedule a pickup by IT staff or a courier service, or pack the hardware securely for shipping.</w:t>
      </w:r>
    </w:p>
    <w:p w14:paraId="5CF3F491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b/>
          <w:bCs/>
          <w:sz w:val="24"/>
          <w:szCs w:val="24"/>
        </w:rPr>
        <w:t>Step 6: Backup Data (if necessary)</w:t>
      </w:r>
    </w:p>
    <w:p w14:paraId="15FA38BE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Protect critical data before returning the hardware:</w:t>
      </w:r>
    </w:p>
    <w:p w14:paraId="3B5F913D" w14:textId="77777777" w:rsidR="004B3A2E" w:rsidRPr="004B3A2E" w:rsidRDefault="004B3A2E" w:rsidP="004B3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If the faulty hardware contains important files or data, ensure that you have backed up the data securely.</w:t>
      </w:r>
    </w:p>
    <w:p w14:paraId="5C539E2F" w14:textId="77777777" w:rsidR="004B3A2E" w:rsidRPr="004B3A2E" w:rsidRDefault="004B3A2E" w:rsidP="004B3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Follow organizational protocols for data backup and storage to prevent data loss during the return process.</w:t>
      </w:r>
    </w:p>
    <w:p w14:paraId="0EE866CA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b/>
          <w:bCs/>
          <w:sz w:val="24"/>
          <w:szCs w:val="24"/>
        </w:rPr>
        <w:t>Step 7: Prepare the Hardware for Return</w:t>
      </w:r>
    </w:p>
    <w:p w14:paraId="04BC1493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Disconnect the faulty hardware from your workstation or network:</w:t>
      </w:r>
    </w:p>
    <w:p w14:paraId="3E6DFFED" w14:textId="77777777" w:rsidR="004B3A2E" w:rsidRPr="004B3A2E" w:rsidRDefault="004B3A2E" w:rsidP="004B3A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Follow any specific instructions provided by the IT Helpdesk for disconnecting and preparing the hardware for return.</w:t>
      </w:r>
    </w:p>
    <w:p w14:paraId="1D000D9A" w14:textId="77777777" w:rsidR="004B3A2E" w:rsidRPr="004B3A2E" w:rsidRDefault="004B3A2E" w:rsidP="004B3A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Safely power down the hardware and disconnect any cables or peripherals attached to it.</w:t>
      </w:r>
    </w:p>
    <w:p w14:paraId="26169301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b/>
          <w:bCs/>
          <w:sz w:val="24"/>
          <w:szCs w:val="24"/>
        </w:rPr>
        <w:t>Step 8: Label and Document</w:t>
      </w:r>
    </w:p>
    <w:p w14:paraId="4B1260D5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Clearly label the faulty hardware and maintain documentation:</w:t>
      </w:r>
    </w:p>
    <w:p w14:paraId="1B19B28F" w14:textId="77777777" w:rsidR="004B3A2E" w:rsidRPr="004B3A2E" w:rsidRDefault="004B3A2E" w:rsidP="004B3A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Label the hardware with your name, contact information, and a brief description of the issue.</w:t>
      </w:r>
    </w:p>
    <w:p w14:paraId="43E3CFFF" w14:textId="77777777" w:rsidR="004B3A2E" w:rsidRPr="004B3A2E" w:rsidRDefault="004B3A2E" w:rsidP="004B3A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Keep a copy of any return authorization or tracking information provided by the IT Helpdesk for your records.</w:t>
      </w:r>
    </w:p>
    <w:p w14:paraId="15AF3E62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b/>
          <w:bCs/>
          <w:sz w:val="24"/>
          <w:szCs w:val="24"/>
        </w:rPr>
        <w:t>Step 9: Return the Hardware</w:t>
      </w:r>
    </w:p>
    <w:p w14:paraId="7EF8F9C8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Securely package the faulty hardware for return:</w:t>
      </w:r>
    </w:p>
    <w:p w14:paraId="30937919" w14:textId="77777777" w:rsidR="004B3A2E" w:rsidRPr="004B3A2E" w:rsidRDefault="004B3A2E" w:rsidP="004B3A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Ensure that the hardware is securely packaged to prevent damage during transit.</w:t>
      </w:r>
    </w:p>
    <w:p w14:paraId="24998F46" w14:textId="77777777" w:rsidR="004B3A2E" w:rsidRPr="004B3A2E" w:rsidRDefault="004B3A2E" w:rsidP="004B3A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Use appropriate packing materials and techniques to protect the hardware during shipping or pickup.</w:t>
      </w:r>
    </w:p>
    <w:p w14:paraId="321A2614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b/>
          <w:bCs/>
          <w:sz w:val="24"/>
          <w:szCs w:val="24"/>
        </w:rPr>
        <w:t>Step 10: Confirm Receipt</w:t>
      </w:r>
    </w:p>
    <w:p w14:paraId="3033A934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Verify the receipt of the returned hardware with the IT Helpdesk:</w:t>
      </w:r>
    </w:p>
    <w:p w14:paraId="48EF04DC" w14:textId="77777777" w:rsidR="004B3A2E" w:rsidRPr="004B3A2E" w:rsidRDefault="004B3A2E" w:rsidP="004B3A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Notify the IT Helpdesk or the designated contact person once the faulty hardware has been returned.</w:t>
      </w:r>
    </w:p>
    <w:p w14:paraId="149A4504" w14:textId="77777777" w:rsidR="004B3A2E" w:rsidRPr="004B3A2E" w:rsidRDefault="004B3A2E" w:rsidP="004B3A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Keep a record of the confirmation for your records, including any tracking information or delivery receipts.</w:t>
      </w:r>
    </w:p>
    <w:p w14:paraId="7D565CCD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11: Follow-Up</w:t>
      </w:r>
    </w:p>
    <w:p w14:paraId="75332712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Stay informed about the progress of the return process:</w:t>
      </w:r>
    </w:p>
    <w:p w14:paraId="466ECE75" w14:textId="77777777" w:rsidR="004B3A2E" w:rsidRPr="004B3A2E" w:rsidRDefault="004B3A2E" w:rsidP="004B3A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Follow up with the IT Helpdesk to inquire about the status of the repair or replacement.</w:t>
      </w:r>
    </w:p>
    <w:p w14:paraId="23F32E28" w14:textId="77777777" w:rsidR="004B3A2E" w:rsidRPr="004B3A2E" w:rsidRDefault="004B3A2E" w:rsidP="004B3A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Maintain open communication with the IT Helpdesk to address any questions or concerns promptly.</w:t>
      </w:r>
    </w:p>
    <w:p w14:paraId="433E6B3B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b/>
          <w:bCs/>
          <w:sz w:val="24"/>
          <w:szCs w:val="24"/>
        </w:rPr>
        <w:t>Step 12: Receive Replacement or Repaired Hardware</w:t>
      </w:r>
    </w:p>
    <w:p w14:paraId="4CA480D6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Receive the replacement or repaired hardware as instructed:</w:t>
      </w:r>
    </w:p>
    <w:p w14:paraId="5DEF79BE" w14:textId="77777777" w:rsidR="004B3A2E" w:rsidRPr="004B3A2E" w:rsidRDefault="004B3A2E" w:rsidP="004B3A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Follow the instructions provided by the IT Helpdesk to receive the replacement or repaired hardware.</w:t>
      </w:r>
    </w:p>
    <w:p w14:paraId="471E4C5C" w14:textId="77777777" w:rsidR="004B3A2E" w:rsidRPr="004B3A2E" w:rsidRDefault="004B3A2E" w:rsidP="004B3A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Schedule a pickup or arrange for delivery of the replacement hardware as needed.</w:t>
      </w:r>
    </w:p>
    <w:p w14:paraId="70643332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b/>
          <w:bCs/>
          <w:sz w:val="24"/>
          <w:szCs w:val="24"/>
        </w:rPr>
        <w:t>Step 13: Test and Confirm Functionality</w:t>
      </w:r>
    </w:p>
    <w:p w14:paraId="4F0CF3D5" w14:textId="77777777" w:rsidR="004B3A2E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Verify the functionality of the replacement or repaired hardware:</w:t>
      </w:r>
    </w:p>
    <w:p w14:paraId="3EF31728" w14:textId="77777777" w:rsidR="004B3A2E" w:rsidRPr="004B3A2E" w:rsidRDefault="004B3A2E" w:rsidP="004B3A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Test the hardware to ensure that it functions correctly and addresses the initial issue.</w:t>
      </w:r>
    </w:p>
    <w:p w14:paraId="0ECC3F23" w14:textId="77777777" w:rsidR="004B3A2E" w:rsidRPr="004B3A2E" w:rsidRDefault="004B3A2E" w:rsidP="004B3A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Report any issues or concerns to the IT Helpdesk for further assistance and troubleshooting.</w:t>
      </w:r>
    </w:p>
    <w:p w14:paraId="53F770C8" w14:textId="77A912B7" w:rsidR="002F50E3" w:rsidRPr="004B3A2E" w:rsidRDefault="004B3A2E" w:rsidP="004B3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A2E">
        <w:rPr>
          <w:rFonts w:ascii="Times New Roman" w:eastAsia="Times New Roman" w:hAnsi="Times New Roman" w:cs="Times New Roman"/>
          <w:sz w:val="24"/>
          <w:szCs w:val="24"/>
        </w:rPr>
        <w:t>By following these detailed instructions, you can help ensure a smooth and efficient process for returning faulty hardware to the IT Helpdesk and receiving a replacement or repair as needed. Your proactive approach and attention to detail contribute to maintaining the productivity and reliability of IT equipment within the organization.</w:t>
      </w:r>
    </w:p>
    <w:sectPr w:rsidR="002F50E3" w:rsidRPr="004B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5450"/>
    <w:multiLevelType w:val="multilevel"/>
    <w:tmpl w:val="AC4A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372FD"/>
    <w:multiLevelType w:val="multilevel"/>
    <w:tmpl w:val="65D6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87995"/>
    <w:multiLevelType w:val="multilevel"/>
    <w:tmpl w:val="303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C08A4"/>
    <w:multiLevelType w:val="multilevel"/>
    <w:tmpl w:val="752E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E0B75"/>
    <w:multiLevelType w:val="multilevel"/>
    <w:tmpl w:val="51AA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464C6"/>
    <w:multiLevelType w:val="multilevel"/>
    <w:tmpl w:val="B930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85A5A"/>
    <w:multiLevelType w:val="multilevel"/>
    <w:tmpl w:val="CB6A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F4613"/>
    <w:multiLevelType w:val="multilevel"/>
    <w:tmpl w:val="EF46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62F21"/>
    <w:multiLevelType w:val="multilevel"/>
    <w:tmpl w:val="76E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62939"/>
    <w:multiLevelType w:val="multilevel"/>
    <w:tmpl w:val="35F2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D2011"/>
    <w:multiLevelType w:val="multilevel"/>
    <w:tmpl w:val="B248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37A62"/>
    <w:multiLevelType w:val="multilevel"/>
    <w:tmpl w:val="84D8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069C0"/>
    <w:multiLevelType w:val="multilevel"/>
    <w:tmpl w:val="8A2A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208757">
    <w:abstractNumId w:val="7"/>
  </w:num>
  <w:num w:numId="2" w16cid:durableId="1174689097">
    <w:abstractNumId w:val="4"/>
  </w:num>
  <w:num w:numId="3" w16cid:durableId="96681287">
    <w:abstractNumId w:val="12"/>
  </w:num>
  <w:num w:numId="4" w16cid:durableId="1554855369">
    <w:abstractNumId w:val="8"/>
  </w:num>
  <w:num w:numId="5" w16cid:durableId="1890649336">
    <w:abstractNumId w:val="9"/>
  </w:num>
  <w:num w:numId="6" w16cid:durableId="1976525862">
    <w:abstractNumId w:val="6"/>
  </w:num>
  <w:num w:numId="7" w16cid:durableId="1918173490">
    <w:abstractNumId w:val="3"/>
  </w:num>
  <w:num w:numId="8" w16cid:durableId="634606765">
    <w:abstractNumId w:val="2"/>
  </w:num>
  <w:num w:numId="9" w16cid:durableId="929775647">
    <w:abstractNumId w:val="5"/>
  </w:num>
  <w:num w:numId="10" w16cid:durableId="1055740050">
    <w:abstractNumId w:val="0"/>
  </w:num>
  <w:num w:numId="11" w16cid:durableId="1448348984">
    <w:abstractNumId w:val="10"/>
  </w:num>
  <w:num w:numId="12" w16cid:durableId="1719089229">
    <w:abstractNumId w:val="11"/>
  </w:num>
  <w:num w:numId="13" w16cid:durableId="2086685557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DE"/>
    <w:rsid w:val="000B77EB"/>
    <w:rsid w:val="001123A8"/>
    <w:rsid w:val="002F50E3"/>
    <w:rsid w:val="003D55E9"/>
    <w:rsid w:val="004B3A2E"/>
    <w:rsid w:val="008C25DE"/>
    <w:rsid w:val="00915679"/>
    <w:rsid w:val="00E5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BDC3"/>
  <w15:chartTrackingRefBased/>
  <w15:docId w15:val="{287D9A21-D566-43A2-8A0E-90E03D2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25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Schrameyer</dc:creator>
  <cp:keywords/>
  <dc:description/>
  <cp:lastModifiedBy>Schrameyer, Alex</cp:lastModifiedBy>
  <cp:revision>4</cp:revision>
  <dcterms:created xsi:type="dcterms:W3CDTF">2023-09-05T21:46:00Z</dcterms:created>
  <dcterms:modified xsi:type="dcterms:W3CDTF">2025-07-16T20:51:00Z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2025-07-16T20:51:22Z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8fe68f63-2575-4746-b2c9-426797b7b3cb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