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56FD0" w14:textId="77777777" w:rsidR="00403813" w:rsidRPr="00F242AF" w:rsidRDefault="00403813" w:rsidP="00403813">
      <w:p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Empowering Customers with Financial Management Resources</w:t>
      </w:r>
    </w:p>
    <w:p w14:paraId="446F31BD" w14:textId="77777777" w:rsidR="00403813" w:rsidRPr="00F242AF" w:rsidRDefault="00403813" w:rsidP="0035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Article Content:</w:t>
      </w:r>
      <w:r w:rsidRPr="00F242AF">
        <w:rPr>
          <w:rFonts w:ascii="Times New Roman" w:eastAsia="Times New Roman" w:hAnsi="Times New Roman" w:cs="Times New Roman"/>
          <w:sz w:val="24"/>
          <w:szCs w:val="24"/>
        </w:rPr>
        <w:t xml:space="preserve"> Customers may benefit from financial management resources and tools to improve their financial health. Here's how agents can empower them:</w:t>
      </w:r>
    </w:p>
    <w:p w14:paraId="78D3FBD2"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Budgeting Tools:</w:t>
      </w:r>
      <w:r w:rsidRPr="00F242AF">
        <w:rPr>
          <w:rFonts w:ascii="Times New Roman" w:eastAsia="Times New Roman" w:hAnsi="Times New Roman" w:cs="Times New Roman"/>
          <w:sz w:val="24"/>
          <w:szCs w:val="24"/>
        </w:rPr>
        <w:t xml:space="preserve"> Provide information about budgeting tools and resources that can help customers track expenses, manage debt, and plan for future financial goals.</w:t>
      </w:r>
    </w:p>
    <w:p w14:paraId="77709129"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Credit Counseling Services:</w:t>
      </w:r>
      <w:r w:rsidRPr="00F242AF">
        <w:rPr>
          <w:rFonts w:ascii="Times New Roman" w:eastAsia="Times New Roman" w:hAnsi="Times New Roman" w:cs="Times New Roman"/>
          <w:sz w:val="24"/>
          <w:szCs w:val="24"/>
        </w:rPr>
        <w:t xml:space="preserve"> Offer information about credit counseling services or nonprofit organizations that provide financial education, debt counseling, and assistance with debt management plans.</w:t>
      </w:r>
    </w:p>
    <w:p w14:paraId="347DC50F" w14:textId="77777777" w:rsidR="00403813" w:rsidRPr="00F242AF" w:rsidRDefault="00403813" w:rsidP="003500C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Educational Materials:</w:t>
      </w:r>
      <w:r w:rsidRPr="00F242AF">
        <w:rPr>
          <w:rFonts w:ascii="Times New Roman" w:eastAsia="Times New Roman" w:hAnsi="Times New Roman" w:cs="Times New Roman"/>
          <w:sz w:val="24"/>
          <w:szCs w:val="24"/>
        </w:rPr>
        <w:t xml:space="preserve"> Direct customers to educational materials, articles, and online resources on topics such as credit management, debt repayment strategies, and financial planning.</w:t>
      </w:r>
    </w:p>
    <w:p w14:paraId="6863ABC2" w14:textId="76860D3C" w:rsidR="00334372" w:rsidRDefault="00403813" w:rsidP="003500C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242AF">
        <w:rPr>
          <w:rFonts w:ascii="Times New Roman" w:eastAsia="Times New Roman" w:hAnsi="Times New Roman" w:cs="Times New Roman"/>
          <w:b/>
          <w:bCs/>
          <w:sz w:val="24"/>
          <w:szCs w:val="24"/>
        </w:rPr>
        <w:t>Agent Guidance:</w:t>
      </w:r>
      <w:r w:rsidRPr="00F242AF">
        <w:rPr>
          <w:rFonts w:ascii="Times New Roman" w:eastAsia="Times New Roman" w:hAnsi="Times New Roman" w:cs="Times New Roman"/>
          <w:sz w:val="24"/>
          <w:szCs w:val="24"/>
        </w:rPr>
        <w:t xml:space="preserve"> Empower customers with knowledge and resources to take control of their financial situation and make informed decisions about managing their payments and debts.</w:t>
      </w:r>
    </w:p>
    <w:p w14:paraId="488C71DA"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In today's complex financial landscape, many customers may face challenges in managing their payments and debts effectively. As a contact center agent, you can play a pivotal role in empowering customers with the knowledge and resources they need to take control of their financial situation and make informed decisions. Here's how you can assist customers by providing access to valuable financial management resources:</w:t>
      </w:r>
    </w:p>
    <w:p w14:paraId="4EF888F8"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1. Budgeting Tools</w:t>
      </w:r>
    </w:p>
    <w:p w14:paraId="2FAB6497"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Budgeting is a fundamental aspect of financial management, enabling individuals to track expenses, allocate funds wisely, and work towards achieving their financial goals. As an agent, you can educate customers about various budgeting tools and resources available to them, both within your financial institution's offerings and externally.</w:t>
      </w:r>
    </w:p>
    <w:p w14:paraId="5D3ECE2B"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Online Budgeting Apps:</w:t>
      </w:r>
      <w:r w:rsidRPr="003500C0">
        <w:rPr>
          <w:rFonts w:ascii="Times New Roman" w:eastAsia="Times New Roman" w:hAnsi="Times New Roman" w:cs="Times New Roman"/>
          <w:sz w:val="24"/>
          <w:szCs w:val="24"/>
        </w:rPr>
        <w:t xml:space="preserve"> Recommend user-friendly budgeting apps that allow customers to categorize expenses, set savings goals, and monitor their financial progress in real-time. Popular options include Mint, YNAB (You Need a Budget), and </w:t>
      </w:r>
      <w:proofErr w:type="spellStart"/>
      <w:r w:rsidRPr="003500C0">
        <w:rPr>
          <w:rFonts w:ascii="Times New Roman" w:eastAsia="Times New Roman" w:hAnsi="Times New Roman" w:cs="Times New Roman"/>
          <w:sz w:val="24"/>
          <w:szCs w:val="24"/>
        </w:rPr>
        <w:t>PocketGuard</w:t>
      </w:r>
      <w:proofErr w:type="spellEnd"/>
      <w:r w:rsidRPr="003500C0">
        <w:rPr>
          <w:rFonts w:ascii="Times New Roman" w:eastAsia="Times New Roman" w:hAnsi="Times New Roman" w:cs="Times New Roman"/>
          <w:sz w:val="24"/>
          <w:szCs w:val="24"/>
        </w:rPr>
        <w:t>.</w:t>
      </w:r>
    </w:p>
    <w:p w14:paraId="4D78353E"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Financial Planning Worksheets:</w:t>
      </w:r>
      <w:r w:rsidRPr="003500C0">
        <w:rPr>
          <w:rFonts w:ascii="Times New Roman" w:eastAsia="Times New Roman" w:hAnsi="Times New Roman" w:cs="Times New Roman"/>
          <w:sz w:val="24"/>
          <w:szCs w:val="24"/>
        </w:rPr>
        <w:t xml:space="preserve"> Provide downloadable budgeting worksheets or templates that customers can use to create personalized budgets tailored to their income, expenses, and financial objectives. These worksheets often include sections for tracking income, fixed expenses, variable expenses, and savings contributions.</w:t>
      </w:r>
    </w:p>
    <w:p w14:paraId="179F5B66" w14:textId="77777777" w:rsidR="003500C0" w:rsidRPr="003500C0" w:rsidRDefault="003500C0" w:rsidP="003500C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Financial Management Workshops:</w:t>
      </w:r>
      <w:r w:rsidRPr="003500C0">
        <w:rPr>
          <w:rFonts w:ascii="Times New Roman" w:eastAsia="Times New Roman" w:hAnsi="Times New Roman" w:cs="Times New Roman"/>
          <w:sz w:val="24"/>
          <w:szCs w:val="24"/>
        </w:rPr>
        <w:t xml:space="preserve"> Inform customers about workshops or webinars hosted by your institution or reputable organizations, focusing on topics such as budgeting basics, creating a spending plan, and saving for major life milestones. Encourage customers to participate in these educational sessions to enhance their financial literacy.</w:t>
      </w:r>
    </w:p>
    <w:p w14:paraId="578223A8"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By equipping customers with effective budgeting tools and resources, you can help them gain clarity and control over their finances, ultimately leading to improved financial stability and peace of mind.</w:t>
      </w:r>
    </w:p>
    <w:p w14:paraId="369EC870"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2. Credit Counseling Services</w:t>
      </w:r>
    </w:p>
    <w:p w14:paraId="047C337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lastRenderedPageBreak/>
        <w:t>For customers grappling with debt-related challenges or seeking professional guidance on credit management, credit counseling services can be invaluable resources. As an agent, you can provide information and referrals to reputable credit counseling agencies or nonprofit organizations specializing in financial education and debt counseling.</w:t>
      </w:r>
    </w:p>
    <w:p w14:paraId="2BCE968C"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Debt Management Plans:</w:t>
      </w:r>
      <w:r w:rsidRPr="003500C0">
        <w:rPr>
          <w:rFonts w:ascii="Times New Roman" w:eastAsia="Times New Roman" w:hAnsi="Times New Roman" w:cs="Times New Roman"/>
          <w:sz w:val="24"/>
          <w:szCs w:val="24"/>
        </w:rPr>
        <w:t xml:space="preserve"> Explain the concept of debt management plans (DMPs) to customers who are struggling to repay unsecured debts, such as credit card balances or personal loans. Direct them to accredited credit counseling agencies that offer DMPs, which involve negotiating reduced interest rates and consolidated monthly payments with creditors.</w:t>
      </w:r>
    </w:p>
    <w:p w14:paraId="2F72558C"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Financial Counseling Hotlines:</w:t>
      </w:r>
      <w:r w:rsidRPr="003500C0">
        <w:rPr>
          <w:rFonts w:ascii="Times New Roman" w:eastAsia="Times New Roman" w:hAnsi="Times New Roman" w:cs="Times New Roman"/>
          <w:sz w:val="24"/>
          <w:szCs w:val="24"/>
        </w:rPr>
        <w:t xml:space="preserve"> Share contact information for national or local financial counseling hotlines staffed by certified credit counselors. These hotlines provide free and confidential consultations to individuals seeking guidance on debt repayment strategies, budgeting techniques, and credit improvement.</w:t>
      </w:r>
    </w:p>
    <w:p w14:paraId="5048A9C9" w14:textId="77777777" w:rsidR="003500C0" w:rsidRPr="003500C0" w:rsidRDefault="003500C0" w:rsidP="003500C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Online Resources:</w:t>
      </w:r>
      <w:r w:rsidRPr="003500C0">
        <w:rPr>
          <w:rFonts w:ascii="Times New Roman" w:eastAsia="Times New Roman" w:hAnsi="Times New Roman" w:cs="Times New Roman"/>
          <w:sz w:val="24"/>
          <w:szCs w:val="24"/>
        </w:rPr>
        <w:t xml:space="preserve"> Recommend reputable websites or platforms operated by nonprofit credit counseling agencies, where customers can access educational articles, debt calculators, and interactive tools to assess their financial situation and explore debt relief options.</w:t>
      </w:r>
    </w:p>
    <w:p w14:paraId="0EA65A4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By connecting customers with credit counseling services, you can help them navigate financial challenges, develop sustainable repayment plans, and regain control over their economic well-being.</w:t>
      </w:r>
    </w:p>
    <w:p w14:paraId="1EE198CE"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3. Educational Materials</w:t>
      </w:r>
    </w:p>
    <w:p w14:paraId="4FAFCFDB"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In addition to personalized guidance and counseling services, customers can benefit from accessing a wealth of educational materials and resources covering various aspects of financial management. As an agent, you can direct customers to reputable sources of financial information, empowering them to expand their knowledge and make informed decisions.</w:t>
      </w:r>
    </w:p>
    <w:p w14:paraId="26C5E72B"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Financial Literacy Websites:</w:t>
      </w:r>
      <w:r w:rsidRPr="003500C0">
        <w:rPr>
          <w:rFonts w:ascii="Times New Roman" w:eastAsia="Times New Roman" w:hAnsi="Times New Roman" w:cs="Times New Roman"/>
          <w:sz w:val="24"/>
          <w:szCs w:val="24"/>
        </w:rPr>
        <w:t xml:space="preserve"> Recommend authoritative websites and online platforms that offer educational content on topics such as credit management, debt consolidation, retirement planning, and investment strategies. Encourage customers to explore these resources at their own pace to enhance their financial literacy.</w:t>
      </w:r>
    </w:p>
    <w:p w14:paraId="11421199"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Library of Articles and Guides:</w:t>
      </w:r>
      <w:r w:rsidRPr="003500C0">
        <w:rPr>
          <w:rFonts w:ascii="Times New Roman" w:eastAsia="Times New Roman" w:hAnsi="Times New Roman" w:cs="Times New Roman"/>
          <w:sz w:val="24"/>
          <w:szCs w:val="24"/>
        </w:rPr>
        <w:t xml:space="preserve"> Provide links to articles, guides, and eBooks published by your financial institution or trusted financial experts, addressing common financial challenges and offering practical tips for achieving financial well-being. Topics may include understanding credit scores, navigating student loans, and planning for major life events.</w:t>
      </w:r>
    </w:p>
    <w:p w14:paraId="2EA9DE2B" w14:textId="77777777" w:rsidR="003500C0" w:rsidRPr="003500C0" w:rsidRDefault="003500C0" w:rsidP="003500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Interactive Learning Modules:</w:t>
      </w:r>
      <w:r w:rsidRPr="003500C0">
        <w:rPr>
          <w:rFonts w:ascii="Times New Roman" w:eastAsia="Times New Roman" w:hAnsi="Times New Roman" w:cs="Times New Roman"/>
          <w:sz w:val="24"/>
          <w:szCs w:val="24"/>
        </w:rPr>
        <w:t xml:space="preserve"> Highlight interactive learning modules or tutorials available through your institution's website or third-party platforms, covering essential financial concepts in an engaging and accessible format. These modules may include quizzes, case studies, and simulations to reinforce learning objectives and promote active participation.</w:t>
      </w:r>
    </w:p>
    <w:p w14:paraId="45BCEB51"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lastRenderedPageBreak/>
        <w:t>By guiding customers to relevant educational materials and resources, you can empower them to make informed decisions, cultivate healthy financial habits, and build a solid foundation for long-term financial success.</w:t>
      </w:r>
    </w:p>
    <w:p w14:paraId="7B9C5824"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Agent Guidance</w:t>
      </w:r>
    </w:p>
    <w:p w14:paraId="37EE557D"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As a contact center agent, you have a unique opportunity to empower customers with knowledge and resources that can transform their financial outlook and enhance their overall well-being. Here are some key strategies for effectively guiding customers towards financial empowerment:</w:t>
      </w:r>
    </w:p>
    <w:p w14:paraId="4D52725A"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Active Listening:</w:t>
      </w:r>
      <w:r w:rsidRPr="003500C0">
        <w:rPr>
          <w:rFonts w:ascii="Times New Roman" w:eastAsia="Times New Roman" w:hAnsi="Times New Roman" w:cs="Times New Roman"/>
          <w:sz w:val="24"/>
          <w:szCs w:val="24"/>
        </w:rPr>
        <w:t xml:space="preserve"> Listen attentively to customers' concerns and financial goals, demonstrating empathy and understanding as they navigate their financial challenges.</w:t>
      </w:r>
    </w:p>
    <w:p w14:paraId="6EF9CDA5"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Customized Recommendations:</w:t>
      </w:r>
      <w:r w:rsidRPr="003500C0">
        <w:rPr>
          <w:rFonts w:ascii="Times New Roman" w:eastAsia="Times New Roman" w:hAnsi="Times New Roman" w:cs="Times New Roman"/>
          <w:sz w:val="24"/>
          <w:szCs w:val="24"/>
        </w:rPr>
        <w:t xml:space="preserve"> Tailor your recommendations and referrals to align with each customer's unique financial situation, preferences, and goals. Avoid adopting a one-size-fits-all approach and strive to offer personalized guidance.</w:t>
      </w:r>
    </w:p>
    <w:p w14:paraId="005322D0"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Empowerment through Education:</w:t>
      </w:r>
      <w:r w:rsidRPr="003500C0">
        <w:rPr>
          <w:rFonts w:ascii="Times New Roman" w:eastAsia="Times New Roman" w:hAnsi="Times New Roman" w:cs="Times New Roman"/>
          <w:sz w:val="24"/>
          <w:szCs w:val="24"/>
        </w:rPr>
        <w:t xml:space="preserve"> Emphasize the importance of ongoing financial education and self-empowerment, encouraging customers to take ownership of their financial journey and seek out resources that resonate with their needs.</w:t>
      </w:r>
    </w:p>
    <w:p w14:paraId="106B4062"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Follow-Up and Support:</w:t>
      </w:r>
      <w:r w:rsidRPr="003500C0">
        <w:rPr>
          <w:rFonts w:ascii="Times New Roman" w:eastAsia="Times New Roman" w:hAnsi="Times New Roman" w:cs="Times New Roman"/>
          <w:sz w:val="24"/>
          <w:szCs w:val="24"/>
        </w:rPr>
        <w:t xml:space="preserve"> Follow up with customers after providing resources or referrals to gauge their progress, address any additional questions or concerns, and offer ongoing support and guidance as needed.</w:t>
      </w:r>
    </w:p>
    <w:p w14:paraId="7D91B9A1" w14:textId="77777777" w:rsidR="003500C0" w:rsidRPr="003500C0" w:rsidRDefault="003500C0" w:rsidP="003500C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b/>
          <w:bCs/>
          <w:sz w:val="24"/>
          <w:szCs w:val="24"/>
        </w:rPr>
        <w:t>Compliance and Confidentiality:</w:t>
      </w:r>
      <w:r w:rsidRPr="003500C0">
        <w:rPr>
          <w:rFonts w:ascii="Times New Roman" w:eastAsia="Times New Roman" w:hAnsi="Times New Roman" w:cs="Times New Roman"/>
          <w:sz w:val="24"/>
          <w:szCs w:val="24"/>
        </w:rPr>
        <w:t xml:space="preserve"> Adhere to regulatory guidelines and confidentiality protocols when discussing sensitive financial matters with customers, ensuring compliance with data protection laws and safeguarding customer privacy at all times.</w:t>
      </w:r>
    </w:p>
    <w:p w14:paraId="5A8B4F60" w14:textId="77777777" w:rsidR="003500C0" w:rsidRPr="003500C0"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By empowering customers with knowledge and resources to take control of their financial situation, you can foster trust, loyalty, and long-term relationships that extend beyond transactional interactions.</w:t>
      </w:r>
    </w:p>
    <w:p w14:paraId="0FB6A9D1" w14:textId="687C4132" w:rsidR="003500C0" w:rsidRPr="00403813" w:rsidRDefault="003500C0" w:rsidP="003500C0">
      <w:pPr>
        <w:spacing w:before="100" w:beforeAutospacing="1" w:after="100" w:afterAutospacing="1" w:line="240" w:lineRule="auto"/>
        <w:rPr>
          <w:rFonts w:ascii="Times New Roman" w:eastAsia="Times New Roman" w:hAnsi="Times New Roman" w:cs="Times New Roman"/>
          <w:sz w:val="24"/>
          <w:szCs w:val="24"/>
        </w:rPr>
      </w:pPr>
      <w:r w:rsidRPr="003500C0">
        <w:rPr>
          <w:rFonts w:ascii="Times New Roman" w:eastAsia="Times New Roman" w:hAnsi="Times New Roman" w:cs="Times New Roman"/>
          <w:sz w:val="24"/>
          <w:szCs w:val="24"/>
        </w:rPr>
        <w:t>In conclusion, by offering comprehensive support and guidance, contact center agents can serve as valuable allies in their customers' journey towards financial empowerment and resilience. By leveraging a combination of budgeting tools, credit counseling services, and educational resources, agents can equip customers with the tools they need to navigate financial challenges, make informed decisions, and achieve their long-term financial goals.</w:t>
      </w:r>
    </w:p>
    <w:sectPr w:rsidR="003500C0" w:rsidRPr="00403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4271C"/>
    <w:multiLevelType w:val="multilevel"/>
    <w:tmpl w:val="388A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6C03DA"/>
    <w:multiLevelType w:val="multilevel"/>
    <w:tmpl w:val="08783AB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2854CDE"/>
    <w:multiLevelType w:val="multilevel"/>
    <w:tmpl w:val="2D8C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354CA5"/>
    <w:multiLevelType w:val="multilevel"/>
    <w:tmpl w:val="17E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43559"/>
    <w:multiLevelType w:val="multilevel"/>
    <w:tmpl w:val="B6D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813"/>
    <w:rsid w:val="00334372"/>
    <w:rsid w:val="003500C0"/>
    <w:rsid w:val="0040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43FD"/>
  <w15:chartTrackingRefBased/>
  <w15:docId w15:val="{EEF2FE74-937D-47E7-AF3A-1DEB02C3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8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0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00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93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1197</Words>
  <Characters>6823</Characters>
  <Application>Microsoft Office Word</Application>
  <DocSecurity>0</DocSecurity>
  <Lines>56</Lines>
  <Paragraphs>16</Paragraphs>
  <ScaleCrop>false</ScaleCrop>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2024-04-11T17:16:00Z</dcterms:created>
  <dcterms:modified xsi:type="dcterms:W3CDTF">2024-04-12T15:05:00Z</dcterms:modified>
</cp:coreProperties>
</file>