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252" w14:textId="77777777" w:rsidR="00710873" w:rsidRPr="005357F0" w:rsidRDefault="00710873" w:rsidP="00710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F0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Disputes and Unauthorized Transactions</w:t>
      </w:r>
    </w:p>
    <w:p w14:paraId="58CC0CA6" w14:textId="77777777" w:rsidR="00710873" w:rsidRPr="005357F0" w:rsidRDefault="00710873" w:rsidP="004D6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F0">
        <w:rPr>
          <w:rFonts w:ascii="Times New Roman" w:eastAsia="Times New Roman" w:hAnsi="Times New Roman" w:cs="Times New Roman"/>
          <w:b/>
          <w:bCs/>
          <w:sz w:val="24"/>
          <w:szCs w:val="24"/>
        </w:rPr>
        <w:t>Article Content:</w:t>
      </w:r>
      <w:r w:rsidRPr="005357F0">
        <w:rPr>
          <w:rFonts w:ascii="Times New Roman" w:eastAsia="Times New Roman" w:hAnsi="Times New Roman" w:cs="Times New Roman"/>
          <w:sz w:val="24"/>
          <w:szCs w:val="24"/>
        </w:rPr>
        <w:t xml:space="preserve"> Customers may encounter unauthorized transactions or billing disputes on their credit card statements. Here's how agents can assist them:</w:t>
      </w:r>
    </w:p>
    <w:p w14:paraId="270E15B2" w14:textId="77777777" w:rsidR="00710873" w:rsidRPr="005357F0" w:rsidRDefault="00710873" w:rsidP="004D69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F0">
        <w:rPr>
          <w:rFonts w:ascii="Times New Roman" w:eastAsia="Times New Roman" w:hAnsi="Times New Roman" w:cs="Times New Roman"/>
          <w:b/>
          <w:bCs/>
          <w:sz w:val="24"/>
          <w:szCs w:val="24"/>
        </w:rPr>
        <w:t>Review Process:</w:t>
      </w:r>
      <w:r w:rsidRPr="005357F0">
        <w:rPr>
          <w:rFonts w:ascii="Times New Roman" w:eastAsia="Times New Roman" w:hAnsi="Times New Roman" w:cs="Times New Roman"/>
          <w:sz w:val="24"/>
          <w:szCs w:val="24"/>
        </w:rPr>
        <w:t xml:space="preserve"> Explain how customers can dispute charges by contacting customer service or filing a dispute online through their account.</w:t>
      </w:r>
    </w:p>
    <w:p w14:paraId="62631BE3" w14:textId="77777777" w:rsidR="00710873" w:rsidRPr="005357F0" w:rsidRDefault="00710873" w:rsidP="004D69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F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Requirements:</w:t>
      </w:r>
      <w:r w:rsidRPr="005357F0">
        <w:rPr>
          <w:rFonts w:ascii="Times New Roman" w:eastAsia="Times New Roman" w:hAnsi="Times New Roman" w:cs="Times New Roman"/>
          <w:sz w:val="24"/>
          <w:szCs w:val="24"/>
        </w:rPr>
        <w:t xml:space="preserve"> Advise customers to provide supporting documentation, such as receipts or communication with the merchant, to substantiate their dispute.</w:t>
      </w:r>
    </w:p>
    <w:p w14:paraId="0F31C595" w14:textId="77777777" w:rsidR="00710873" w:rsidRPr="005357F0" w:rsidRDefault="00710873" w:rsidP="004D69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F0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 Timeline:</w:t>
      </w:r>
      <w:r w:rsidRPr="005357F0">
        <w:rPr>
          <w:rFonts w:ascii="Times New Roman" w:eastAsia="Times New Roman" w:hAnsi="Times New Roman" w:cs="Times New Roman"/>
          <w:sz w:val="24"/>
          <w:szCs w:val="24"/>
        </w:rPr>
        <w:t xml:space="preserve"> Inform customers about the timeline for investigating disputes and when they can expect a resolution.</w:t>
      </w:r>
    </w:p>
    <w:p w14:paraId="7B5AF11D" w14:textId="0AD6D243" w:rsidR="000C6BD0" w:rsidRDefault="00710873" w:rsidP="004D6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F0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  <w:r w:rsidRPr="005357F0">
        <w:rPr>
          <w:rFonts w:ascii="Times New Roman" w:eastAsia="Times New Roman" w:hAnsi="Times New Roman" w:cs="Times New Roman"/>
          <w:sz w:val="24"/>
          <w:szCs w:val="24"/>
        </w:rPr>
        <w:t xml:space="preserve"> Guide customers through the dispute resolution process and provide updates on the status of their case.</w:t>
      </w:r>
    </w:p>
    <w:p w14:paraId="6E4D19F2" w14:textId="1EE94F4E" w:rsid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B0F7E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sz w:val="24"/>
          <w:szCs w:val="24"/>
        </w:rPr>
        <w:t>Disputes and unauthorized transactions on credit card statements can be concerning for customers. Here's a comprehensive guide on how agents can assist customers in addressing these issues:</w:t>
      </w:r>
    </w:p>
    <w:p w14:paraId="6C2E186E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Review Process:</w:t>
      </w:r>
    </w:p>
    <w:p w14:paraId="3F6C34FD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sz w:val="24"/>
          <w:szCs w:val="24"/>
        </w:rPr>
        <w:t>Agents should explain the process for disputing charges and unauthorized transactions:</w:t>
      </w:r>
    </w:p>
    <w:p w14:paraId="35399FA8" w14:textId="77777777" w:rsidR="004D6945" w:rsidRPr="004D6945" w:rsidRDefault="004D6945" w:rsidP="004D6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Contact Customer Service: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Instruct customers to contact the credit card issuer's customer service hotline or visit their online banking portal to initiate a dispute.</w:t>
      </w:r>
    </w:p>
    <w:p w14:paraId="7EAED063" w14:textId="77777777" w:rsidR="004D6945" w:rsidRPr="004D6945" w:rsidRDefault="004D6945" w:rsidP="004D6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Provide Details: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Customers should provide detailed information about the disputed transaction, including the date of the transaction, the merchant's name, and the transaction amount.</w:t>
      </w:r>
    </w:p>
    <w:p w14:paraId="137D566F" w14:textId="77777777" w:rsidR="004D6945" w:rsidRPr="004D6945" w:rsidRDefault="004D6945" w:rsidP="004D6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Customers may need to provide supporting documentation, such as receipts, invoices, or screenshots, to substantiate their dispute.</w:t>
      </w:r>
    </w:p>
    <w:p w14:paraId="4A69AC87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 Timeline:</w:t>
      </w:r>
    </w:p>
    <w:p w14:paraId="530C8677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sz w:val="24"/>
          <w:szCs w:val="24"/>
        </w:rPr>
        <w:t>Agents should inform customers about the timeline for resolving disputes:</w:t>
      </w:r>
    </w:p>
    <w:p w14:paraId="228F71C0" w14:textId="77777777" w:rsidR="004D6945" w:rsidRPr="004D6945" w:rsidRDefault="004D6945" w:rsidP="004D6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Credit: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In some cases, the credit card issuer may issue a temporary credit to the customer's account for the disputed amount while the investigation is underway.</w:t>
      </w:r>
    </w:p>
    <w:p w14:paraId="740BA984" w14:textId="77777777" w:rsidR="004D6945" w:rsidRPr="004D6945" w:rsidRDefault="004D6945" w:rsidP="004D6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Investigation Period: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Explain that the credit card issuer will investigate the dispute and may request additional information from the customer or the merchant involved.</w:t>
      </w:r>
    </w:p>
    <w:p w14:paraId="7E7313D4" w14:textId="77777777" w:rsidR="004D6945" w:rsidRPr="004D6945" w:rsidRDefault="004D6945" w:rsidP="004D69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 Notification: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Customers will be notified of the resolution of their dispute via email, mail, or through their online banking portal.</w:t>
      </w:r>
    </w:p>
    <w:p w14:paraId="1FCC94FE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Requirements:</w:t>
      </w:r>
    </w:p>
    <w:p w14:paraId="067C9A2F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sz w:val="24"/>
          <w:szCs w:val="24"/>
        </w:rPr>
        <w:t>Agents should advise customers on the documentation required to support their dispute:</w:t>
      </w:r>
    </w:p>
    <w:p w14:paraId="7533C29B" w14:textId="77777777" w:rsidR="004D6945" w:rsidRPr="004D6945" w:rsidRDefault="004D6945" w:rsidP="004D6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Transaction Details: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Customers should provide detailed information about the disputed transaction, including the date, amount, and merchant name.</w:t>
      </w:r>
    </w:p>
    <w:p w14:paraId="5DBDA3BA" w14:textId="77777777" w:rsidR="004D6945" w:rsidRPr="004D6945" w:rsidRDefault="004D6945" w:rsidP="004D6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 Evidence: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Encourage customers to provide any supporting evidence they have, such as receipts, invoices, or communication with the merchant.</w:t>
      </w:r>
    </w:p>
    <w:p w14:paraId="4F3EF44E" w14:textId="77777777" w:rsidR="004D6945" w:rsidRPr="004D6945" w:rsidRDefault="004D6945" w:rsidP="004D69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Timely Submission:</w:t>
      </w:r>
      <w:r w:rsidRPr="004D6945">
        <w:rPr>
          <w:rFonts w:ascii="Times New Roman" w:eastAsia="Times New Roman" w:hAnsi="Times New Roman" w:cs="Times New Roman"/>
          <w:sz w:val="24"/>
          <w:szCs w:val="24"/>
        </w:rPr>
        <w:t xml:space="preserve"> Emphasize the importance of submitting dispute claims promptly to ensure timely resolution.</w:t>
      </w:r>
    </w:p>
    <w:p w14:paraId="3D2F3718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</w:p>
    <w:p w14:paraId="576156A1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sz w:val="24"/>
          <w:szCs w:val="24"/>
        </w:rPr>
        <w:t>Agents should handle disputes and unauthorized transactions with empathy and professionalism. They should listen carefully to the customer's concerns and gather all relevant information to initiate the dispute process promptly.</w:t>
      </w:r>
    </w:p>
    <w:p w14:paraId="4C454032" w14:textId="77777777" w:rsidR="004D6945" w:rsidRPr="004D6945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sz w:val="24"/>
          <w:szCs w:val="24"/>
        </w:rPr>
        <w:t>Agents should reassure customers that their concerns will be taken seriously and that the credit card issuer will conduct a thorough investigation into the disputed charges. Additionally, agents should provide updates to customers on the status of their dispute and ensure they are informed throughout the resolution process.</w:t>
      </w:r>
    </w:p>
    <w:p w14:paraId="77941682" w14:textId="75AD150D" w:rsidR="004D6945" w:rsidRPr="00710873" w:rsidRDefault="004D6945" w:rsidP="004D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45">
        <w:rPr>
          <w:rFonts w:ascii="Times New Roman" w:eastAsia="Times New Roman" w:hAnsi="Times New Roman" w:cs="Times New Roman"/>
          <w:sz w:val="24"/>
          <w:szCs w:val="24"/>
        </w:rPr>
        <w:t>By assisting customers effectively with disputes and unauthorized transactions, agents can help restore confidence in the credit card issuer and demonstrate their commitment to customer satisfaction.</w:t>
      </w:r>
    </w:p>
    <w:sectPr w:rsidR="004D6945" w:rsidRPr="0071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6D0"/>
    <w:multiLevelType w:val="multilevel"/>
    <w:tmpl w:val="F15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16CC9"/>
    <w:multiLevelType w:val="multilevel"/>
    <w:tmpl w:val="5932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B4843"/>
    <w:multiLevelType w:val="multilevel"/>
    <w:tmpl w:val="122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84976"/>
    <w:multiLevelType w:val="multilevel"/>
    <w:tmpl w:val="069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3"/>
    <w:rsid w:val="000C6BD0"/>
    <w:rsid w:val="004D6945"/>
    <w:rsid w:val="007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44DA"/>
  <w15:chartTrackingRefBased/>
  <w15:docId w15:val="{2CC9DB18-025B-435D-AB0F-D6B7B236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Schrameyer, Alex</dc:creator>
  <cp:keywords/>
  <dc:description/>
  <cp:lastModifiedBy>Schrameyer, Alex</cp:lastModifiedBy>
  <cp:revision>2</cp:revision>
  <dcterms:created xsi:type="dcterms:W3CDTF">2024-04-11T17:07:00Z</dcterms:created>
  <dcterms:modified xsi:type="dcterms:W3CDTF">2024-04-12T14:55:00Z</dcterms:modified>
</cp:coreProperties>
</file>