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710C" w14:textId="77777777" w:rsidR="00104EF1" w:rsidRDefault="00000000">
      <w:pPr>
        <w:pStyle w:val="1"/>
        <w:spacing w:before="120" w:after="120" w:line="275" w:lineRule="auto"/>
        <w:rPr>
          <w:rFonts w:ascii="Google Sans" w:eastAsia="Google Sans" w:hAnsi="Google Sans" w:cs="Google Sans"/>
          <w:color w:val="1F1F1F"/>
          <w:sz w:val="40"/>
          <w:szCs w:val="40"/>
        </w:rPr>
      </w:pPr>
      <w:r>
        <w:rPr>
          <w:rFonts w:ascii="Google Sans" w:eastAsia="Google Sans" w:hAnsi="Google Sans" w:cs="Google Sans"/>
          <w:color w:val="1F1F1F"/>
          <w:sz w:val="40"/>
          <w:szCs w:val="40"/>
        </w:rPr>
        <w:t>01-C_へそくり帳_プロジェクトファイル定義書</w:t>
      </w:r>
    </w:p>
    <w:p w14:paraId="14FBC03D" w14:textId="77777777" w:rsidR="00104EF1" w:rsidRDefault="00000000">
      <w:pPr>
        <w:pStyle w:val="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プロジェクト・ドキュメント群 (Docs/, memo/)</w:t>
      </w:r>
    </w:p>
    <w:p w14:paraId="190AA6B3" w14:textId="77777777" w:rsidR="00104EF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プロジェクトの仕様・ルールを規定する文書。コード生成時はこれらに反する実装を行わないこと。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501D828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A9DFE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7FF16E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080A263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25C8F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Docs/00-A_へそくり帳_企画書出力.docx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9A931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プロジェクトの目的、ターゲット、基本コンセプト。UI/UXの方向性の根拠。</w:t>
            </w:r>
          </w:p>
        </w:tc>
      </w:tr>
      <w:tr w:rsidR="00104EF1" w14:paraId="6327B2D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868B05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Docs/00-B_へそくり帳_憲法.docx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341174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【最重要】開発における絶対遵守ルール。**「収入（income等）の完全排除」「固定科目の扱い（削除・名称変更不可）」**などが定義される。コード生成前に必ず意識すべき制約。</w:t>
            </w:r>
          </w:p>
        </w:tc>
      </w:tr>
      <w:tr w:rsidR="00104EF1" w14:paraId="48C4553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0417EE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Docs/01-A_へそくり帳_要件定義書.docx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916BFA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アプリケーションが備えるべき機能要件のリスト。不足機能の補完や仕様理解に用いる。</w:t>
            </w:r>
          </w:p>
        </w:tc>
      </w:tr>
      <w:tr w:rsidR="00104EF1" w14:paraId="1AD591D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062B7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Docs/01-B_へそくり帳_方式設計書.docx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BE8A8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AWSアーキテクチャ（サーバーレス）やフロントエンド（React Native/Expo）の技術スタック・通信方式の定義。</w:t>
            </w:r>
          </w:p>
        </w:tc>
      </w:tr>
      <w:tr w:rsidR="00104EF1" w14:paraId="676234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48F0C6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Docs/ディレクトリ構成.txt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49A596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プロジェクト全体の構造概要を示すメモ。</w:t>
            </w:r>
          </w:p>
        </w:tc>
      </w:tr>
      <w:tr w:rsidR="00104EF1" w14:paraId="4F0E3FD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D785D2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memo/Gem作成用.txt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D9B04A6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カスタム指示や生成AI用プロンプトのメモ。会話トーンや制約事項のベース。</w:t>
            </w:r>
          </w:p>
        </w:tc>
      </w:tr>
    </w:tbl>
    <w:p w14:paraId="70B37497" w14:textId="77777777" w:rsidR="00104EF1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バックエンド (</w:t>
      </w:r>
      <w:proofErr w:type="spellStart"/>
      <w:r>
        <w:rPr>
          <w:rFonts w:ascii="Google Sans" w:eastAsia="Google Sans" w:hAnsi="Google Sans" w:cs="Google Sans"/>
          <w:color w:val="1F1F1F"/>
        </w:rPr>
        <w:t>hesokuri</w:t>
      </w:r>
      <w:proofErr w:type="spellEnd"/>
      <w:r>
        <w:rPr>
          <w:rFonts w:ascii="Google Sans" w:eastAsia="Google Sans" w:hAnsi="Google Sans" w:cs="Google Sans"/>
          <w:color w:val="1F1F1F"/>
        </w:rPr>
        <w:t>-backend/)</w:t>
      </w:r>
    </w:p>
    <w:p w14:paraId="2F8CB71F" w14:textId="77777777" w:rsidR="00104EF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AWS CDKを用いたサーバーレスアーキテクチャ（TypeScript）。外部APIからのデータ取得やDynamoDBへの保存を担当。フロントエンドからの直接的な外部API呼び出しを避けるための層。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6611F11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59FA4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AE248D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60CC1CE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5A0E8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bin/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hesokuri-backend.ts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EEBA2A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CDKアプリのエントリポイント。スタックのインスタンス化のみを行う。</w:t>
            </w:r>
          </w:p>
        </w:tc>
      </w:tr>
      <w:tr w:rsidR="00104EF1" w14:paraId="1F6ACA6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7D151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lib/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hesokuri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-backend-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stack.ts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69F116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 xml:space="preserve">AWSリソース（API Gateway, Lambda, DynamoDB,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EventBridge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等）のインフラ定義（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IaC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）。リソースの追加・変更時はここを修正する。</w:t>
            </w:r>
          </w:p>
        </w:tc>
      </w:tr>
      <w:tr w:rsidR="00104EF1" w14:paraId="6A3969B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E27C5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lambda/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index.ts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1C83F8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Lambda関数のハンドラー。APIリクエストの処理、DynamoDBへのCRUD操作、バッチ処理（e-Stat等の外部データ取得）の起点。単一ファイルに肥大化させず、必要に応じて分割を提案すること。</w:t>
            </w:r>
          </w:p>
        </w:tc>
      </w:tr>
      <w:tr w:rsidR="00104EF1" w14:paraId="29BF525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79A801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test/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hesokuri-backend.test.ts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D315CB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CDKスタックのユニットテスト（Jest）。リソースが正しく生成されるかを検証する。</w:t>
            </w:r>
          </w:p>
        </w:tc>
      </w:tr>
      <w:tr w:rsidR="00104EF1" w14:paraId="7889F84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C7B13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cdk.json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package.json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tsconfig.json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等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6E69FB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CDKおよびNode.jsの設定ファイル。依存関係の管理。</w:t>
            </w:r>
          </w:p>
        </w:tc>
      </w:tr>
    </w:tbl>
    <w:p w14:paraId="6007DDD1" w14:textId="77777777" w:rsidR="00104EF1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フロントエンド (</w:t>
      </w:r>
      <w:proofErr w:type="spellStart"/>
      <w:r>
        <w:rPr>
          <w:rFonts w:ascii="Google Sans" w:eastAsia="Google Sans" w:hAnsi="Google Sans" w:cs="Google Sans"/>
          <w:color w:val="1F1F1F"/>
        </w:rPr>
        <w:t>hesokuri-cho</w:t>
      </w:r>
      <w:proofErr w:type="spellEnd"/>
      <w:r>
        <w:rPr>
          <w:rFonts w:ascii="Google Sans" w:eastAsia="Google Sans" w:hAnsi="Google Sans" w:cs="Google Sans"/>
          <w:color w:val="1F1F1F"/>
        </w:rPr>
        <w:t>/)</w:t>
      </w:r>
    </w:p>
    <w:p w14:paraId="28D58327" w14:textId="77777777" w:rsidR="00104EF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React Native / Expo を用いたモバイルアプリ。収入を扱わず「支出管理とへそくり算出」に特化。</w:t>
      </w:r>
    </w:p>
    <w:p w14:paraId="22153C0C" w14:textId="77777777" w:rsidR="00104EF1" w:rsidRDefault="00000000">
      <w:pPr>
        <w:pStyle w:val="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3-1. エントリ・設定・グローバル定義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2BB5059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AD59C6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59CA5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243CEEB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A32C7E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App.tsx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index.ts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0EECD0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アプリのエントリポイント。ナビゲーションのセットアップやグローバルプロバイダのラッパーとして機能。</w:t>
            </w:r>
          </w:p>
        </w:tc>
      </w:tr>
      <w:tr w:rsidR="00104EF1" w14:paraId="10E8FC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09EECD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app.json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package.json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tsconfig.json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BF213A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Expoの設定およびNode.js/TypeScriptの構成。</w:t>
            </w:r>
          </w:p>
        </w:tc>
      </w:tr>
      <w:tr w:rsidR="00104EF1" w14:paraId="15784A3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27FCA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types.ts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A15129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【最重要】フロント・バック共通の唯一のスキーマソース。DBスキーマやコンポーネントのPropsはすべてここに依存する。勝手なフィー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ルド（特にincome）の追加は厳禁。</w:t>
            </w:r>
          </w:p>
        </w:tc>
      </w:tr>
      <w:tr w:rsidR="00104EF1" w14:paraId="5918BDC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C2C09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store.ts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4645B8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グローバル状態管理（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Zustand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等を想定）。予算、支出データ、庭の配置情報などを保持。</w:t>
            </w:r>
          </w:p>
        </w:tc>
      </w:tr>
      <w:tr w:rsidR="00104EF1" w14:paraId="113FFF8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359D2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constants.ts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4DA2EB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アプリ全体の固定値、環境変数キーなどの定数。</w:t>
            </w:r>
          </w:p>
        </w:tc>
      </w:tr>
      <w:tr w:rsidR="00104EF1" w14:paraId="413DE69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39881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/config/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spriteConfig.ts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D27F71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スプライト（画像）のサイズ、アニメーションフレーム、ズームの制限値（MIN/MAX/STEP）などの描画設定。</w:t>
            </w:r>
          </w:p>
        </w:tc>
      </w:tr>
      <w:tr w:rsidR="00104EF1" w14:paraId="7FF6A29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C34CF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/constants/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gardenItems.ts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56DCA4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庭に配置できるアイテムのマスターデータ（ID、名称、必要へそくり額、エフェクトIDなど）。</w:t>
            </w:r>
          </w:p>
        </w:tc>
      </w:tr>
    </w:tbl>
    <w:p w14:paraId="33C88B05" w14:textId="77777777" w:rsidR="00104EF1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3-2. 純粋関数・フック (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/functions/,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/hooks/)</w:t>
      </w:r>
    </w:p>
    <w:p w14:paraId="2F8A0493" w14:textId="77777777" w:rsidR="00104EF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UIに依存しないビジネスロジックと、Reactのライフサイクルに紐づくロジック。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65B7008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CDE595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9171615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59E6C74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9C90F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/functions/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budgetUtils.ts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9721D9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予算計算、余剰金（へそくり）の算出を行う純粋関数群。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types.ts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の型のみを使用し、外</w:t>
            </w:r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部副作用を持たせないこと。</w:t>
            </w:r>
          </w:p>
        </w:tc>
      </w:tr>
      <w:tr w:rsidR="00104EF1" w14:paraId="4E4E0F4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7703C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/functions/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gardenUtils.ts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1D9744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庭の等角投影（アイソメトリック）座標変換、グリッド計算、衝突判定を行う純粋関数群。</w:t>
            </w:r>
          </w:p>
        </w:tc>
      </w:tr>
      <w:tr w:rsidR="00104EF1" w14:paraId="735317C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ADB21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/hooks/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useExpenseSubmit.ts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9963A9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支出入力時のバリデーション、データ整形、Store/APIへの送信をカプセル化したカスタムフック。</w:t>
            </w:r>
          </w:p>
        </w:tc>
      </w:tr>
      <w:tr w:rsidR="00104EF1" w14:paraId="4CB6432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5C36A4E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/hooks/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useGardenCamera.ts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4D223D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庭画面のパン（スワイプ）移動量、およびズーム倍率のカメラ制御状態を管理するフック。ズーム倍率によるスワイプ座標の逆算補正を行い、操作のデグレを防ぐ責務を持つ。</w:t>
            </w:r>
          </w:p>
        </w:tc>
      </w:tr>
      <w:tr w:rsidR="00104EF1" w14:paraId="5560330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73B0AA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/hooks/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useGardenPlacements.ts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F14A08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庭上のアイテムの配置、移動、削除などの状態管理と永続化処理を繋ぐフック。</w:t>
            </w:r>
          </w:p>
        </w:tc>
      </w:tr>
      <w:tr w:rsidR="00104EF1" w14:paraId="320CEDB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92DD2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/hooks/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useSettingsManager.ts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B3BD952" w14:textId="77777777" w:rsidR="00104EF1" w:rsidRPr="000549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hAnsi="Google Sans" w:cs="Google Sans" w:hint="eastAsia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設定画面（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SettingsScreen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）専用の状態管理フック。各モーダルの開閉状態、編集モードの切り替え、設定データの更新ロジックをカプセル化する。UIコンポーネント（View）とビジネスロジック（Controller）を分離し、Screenコンポーネントの肥大化を防ぐ責務を持つ。</w:t>
            </w:r>
          </w:p>
        </w:tc>
      </w:tr>
      <w:tr w:rsidR="0005491F" w14:paraId="10C1D87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2AF988" w14:textId="490C3AAA" w:rsidR="0005491F" w:rsidRDefault="00054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 w:rsidRPr="0005491F"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 w:rsidRPr="0005491F">
              <w:rPr>
                <w:rFonts w:ascii="Google Sans" w:eastAsia="Google Sans" w:hAnsi="Google Sans" w:cs="Google Sans"/>
                <w:color w:val="1F1F1F"/>
              </w:rPr>
              <w:t>/hooks/</w:t>
            </w:r>
            <w:proofErr w:type="spellStart"/>
            <w:r w:rsidRPr="0005491F">
              <w:rPr>
                <w:rFonts w:ascii="Google Sans" w:eastAsia="Google Sans" w:hAnsi="Google Sans" w:cs="Google Sans"/>
                <w:color w:val="1F1F1F"/>
              </w:rPr>
              <w:t>useGardenEngine.ts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EB3BF62" w14:textId="6BDBF1C8" w:rsidR="0005491F" w:rsidRDefault="00054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庭キャンバス（</w:t>
            </w:r>
            <w:proofErr w:type="spellStart"/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IsometricGardenCanvas</w:t>
            </w:r>
            <w:proofErr w:type="spellEnd"/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）の内部状態とビジネスロジックをカプセル化したカ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lastRenderedPageBreak/>
              <w:t>スタムフック。パン操作（</w:t>
            </w:r>
            <w:proofErr w:type="spellStart"/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PanResponder</w:t>
            </w:r>
            <w:proofErr w:type="spellEnd"/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）の制御、描画ノードの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Z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インデックスに基づくソート、およびレベルアップ（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EF-04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）や水やり（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EF-01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等）の「複数種類のエフェクト出し分け判定」を管理する。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React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のビューとロジックを分離し、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Canvas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コンポーネントの肥大化（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150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行ルール違反）を防ぐ中核を担う。</w:t>
            </w:r>
          </w:p>
        </w:tc>
      </w:tr>
    </w:tbl>
    <w:p w14:paraId="35075D0B" w14:textId="77777777" w:rsidR="00104EF1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3-3. 画面コンポーネント (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/screens/)</w:t>
      </w:r>
    </w:p>
    <w:p w14:paraId="76893C3F" w14:textId="77777777" w:rsidR="00104EF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各ページのルートコンポーネント。ルーティングのターゲットとなる。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4E15F57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9D92125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9D93D6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713A99E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B765D3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/screens/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DashboardScreen.tsx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6E2433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メイン画面。現在の予算消化状況、カレンダー、へそくりサマリを束ねる。</w:t>
            </w:r>
          </w:p>
        </w:tc>
      </w:tr>
      <w:tr w:rsidR="00104EF1" w14:paraId="07FEDEF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303BB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/screens/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InputScreen.tsx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6ED57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支出入力専用画面。テンキー入力とカテゴリ選択のフローを管理。</w:t>
            </w:r>
          </w:p>
        </w:tc>
      </w:tr>
      <w:tr w:rsidR="00104EF1" w14:paraId="2BB5E24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7BC62D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/screens/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SettingsScreen.tsx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128223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予算設定、カテゴリ管理（固定/カスタム）、家族メンバー管理を束ねる画面。内部状態やロジックは直接記述せず、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useSettingsManager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フックに委譲して純粋なUIの描画に専念すること。</w:t>
            </w:r>
          </w:p>
        </w:tc>
      </w:tr>
      <w:tr w:rsidR="00104EF1" w14:paraId="702CC53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B6F4D7" w14:textId="091E45FD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/screens/</w:t>
            </w:r>
            <w:proofErr w:type="spellStart"/>
            <w:r w:rsidR="00E2775A">
              <w:rPr>
                <w:rFonts w:ascii="Google Sans" w:eastAsia="Google Sans" w:hAnsi="Google Sans" w:cs="Google Sans"/>
                <w:color w:val="1F1F1F"/>
              </w:rPr>
              <w:t>Garden</w:t>
            </w:r>
            <w:r>
              <w:rPr>
                <w:rFonts w:ascii="Google Sans" w:eastAsia="Google Sans" w:hAnsi="Google Sans" w:cs="Google Sans"/>
                <w:color w:val="1F1F1F"/>
              </w:rPr>
              <w:t>Screen.tsx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4DBD2A5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**【修正】**庭・ガーデン機能の本画面（メイン画面）。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IsometricGardenCanvas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や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TreeGrowthPanel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を呼び出し、ズームや配置操作、干渉防止ブロッカー（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GardenPlacementBlocker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）を統合して表示する。（※ファイル名から支出履歴を連想しやすいが、実態はお庭のルート画面であることに注意すること）</w:t>
            </w:r>
          </w:p>
        </w:tc>
      </w:tr>
      <w:tr w:rsidR="00104EF1" w14:paraId="0668CDB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0963DC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src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/screens/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HesokuriHistoryScreen.tsx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ECBAAE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へそくりの獲得履歴、および庭アイテム購入等での消費履歴を表示する画面。</w:t>
            </w:r>
          </w:p>
        </w:tc>
      </w:tr>
    </w:tbl>
    <w:p w14:paraId="7DA9C53A" w14:textId="77777777" w:rsidR="00104EF1" w:rsidRDefault="00000000">
      <w:pPr>
        <w:pStyle w:val="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3-4. マイクロコンポーネント (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/components/)</w:t>
      </w:r>
    </w:p>
    <w:p w14:paraId="75004A66" w14:textId="77777777" w:rsidR="00104EF1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単一責務を持たせた再利用可能なUI部品。原則として50〜150行に収まるように分割して実装される。</w:t>
      </w:r>
    </w:p>
    <w:p w14:paraId="27332B1C" w14:textId="77777777" w:rsidR="00104EF1" w:rsidRDefault="00000000">
      <w:pPr>
        <w:pStyle w:val="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ダッシュボード (dashboard/)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3B0C6D6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0994F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A549C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767EA44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CCCF0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BudgetProgressBar.tsx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A2FCAA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予算の消化具合をプログレスバーで視覚化する純粋なUI。</w:t>
            </w:r>
          </w:p>
        </w:tc>
      </w:tr>
      <w:tr w:rsidR="00104EF1" w14:paraId="03C7D0B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717E2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MonthCalendar.tsx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4008A55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月間カレンダー。日別の支出有無などをドット等で表示。</w:t>
            </w:r>
          </w:p>
        </w:tc>
      </w:tr>
      <w:tr w:rsidR="00104EF1" w14:paraId="706FD81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39E132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AllCategoryCalendarModal.tsx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250CA5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カレンダーの全カテゴリ詳細をモーダルで表示。</w:t>
            </w:r>
          </w:p>
        </w:tc>
      </w:tr>
      <w:tr w:rsidR="00104EF1" w14:paraId="45643BF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C15B0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CategoryDetailModal.tsx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DCCD06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特定カテゴリの支出詳細を示すモーダル。</w:t>
            </w:r>
          </w:p>
        </w:tc>
      </w:tr>
      <w:tr w:rsidR="00104EF1" w14:paraId="53DAA4E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15C405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DailyExpenseList.tsx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B1C9DB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特定日の支出リストを表示。</w:t>
            </w:r>
          </w:p>
        </w:tc>
      </w:tr>
      <w:tr w:rsidR="00104EF1" w14:paraId="3C236B1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F6348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HesokuriSummaryCard.tsx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14AC2E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現在の累計へそくり額と今月の予想額をカード型で表示。</w:t>
            </w:r>
          </w:p>
        </w:tc>
      </w:tr>
      <w:tr w:rsidR="00104EF1" w14:paraId="4BF7880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5D0F98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TotalHesokuriDisplay.tsx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D024AA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ヘッダー等に総へそくり額をシンプルに表示。</w:t>
            </w:r>
          </w:p>
        </w:tc>
      </w:tr>
      <w:tr w:rsidR="00104EF1" w14:paraId="78E46EB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29F1FE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MonthlyBudgetEditModal.tsx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E3596B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当月の臨時予算変更などを行うモーダル。</w:t>
            </w:r>
          </w:p>
        </w:tc>
      </w:tr>
      <w:tr w:rsidR="00104EF1" w14:paraId="17768E5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E77E95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PocketMoneyRuleModal.tsx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940D6A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お小遣い制・へそくり還元ルールの詳細を表示するモーダル。</w:t>
            </w:r>
          </w:p>
        </w:tc>
      </w:tr>
      <w:tr w:rsidR="0005491F" w14:paraId="7F9A62C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B9FB68" w14:textId="2E125201" w:rsidR="0005491F" w:rsidRDefault="00054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 w:rsidRPr="0005491F">
              <w:rPr>
                <w:rFonts w:ascii="Google Sans" w:eastAsia="Google Sans" w:hAnsi="Google Sans" w:cs="Google Sans"/>
                <w:color w:val="1F1F1F"/>
              </w:rPr>
              <w:t>CanvasItemNode.tsx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EEC8CE" w14:textId="32BDE882" w:rsidR="0005491F" w:rsidRDefault="00054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キャンバス上で各アイテム・木を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1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つ描画するための単一責務コンポーネント。タイルの中心座標を基準として、「アイテム本体」と「エフェクト」を入れ子にせず独立した兄弟要素として絶対配置する。これにより、アイテムのサイズ変更によるエフェクトの座標ズレや画面外へ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lastRenderedPageBreak/>
              <w:t>の飛び出しを完全に防止する。</w:t>
            </w:r>
          </w:p>
        </w:tc>
      </w:tr>
    </w:tbl>
    <w:p w14:paraId="3A40889C" w14:textId="77777777" w:rsidR="00104EF1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入力 (input/)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211378A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C5A80E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1CD03B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5544F35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07EF2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ExpenseInputPad.tsx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26EF1F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独自のテンキー（数字入力）UI。</w:t>
            </w:r>
          </w:p>
        </w:tc>
      </w:tr>
      <w:tr w:rsidR="00104EF1" w14:paraId="294AEA4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38F97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AutocompleteInput.tsx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1C763C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支出のメモや店舗名のサジェスト機能付き入力欄。</w:t>
            </w:r>
          </w:p>
        </w:tc>
      </w:tr>
      <w:tr w:rsidR="00104EF1" w14:paraId="00B7170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A0AC01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DatePickerModal.tsx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9774C4E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支出日の変更用カレンダーモーダル。</w:t>
            </w:r>
          </w:p>
        </w:tc>
      </w:tr>
      <w:tr w:rsidR="00104EF1" w14:paraId="6873E50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FBB826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InputActions.tsx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5D4314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保存、キャンセル等のアクションボタン群。</w:t>
            </w:r>
          </w:p>
        </w:tc>
      </w:tr>
      <w:tr w:rsidR="00104EF1" w14:paraId="1120FF8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125E016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InputDisplayHeader.tsx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5127BB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入力中の金額や選択中カテゴリを大きく表示する領域。</w:t>
            </w:r>
          </w:p>
        </w:tc>
      </w:tr>
      <w:tr w:rsidR="00104EF1" w14:paraId="369AB1C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9F70AE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InputScreenHeader.tsx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568F56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入力画面専用のヘッダー。</w:t>
            </w:r>
          </w:p>
        </w:tc>
      </w:tr>
    </w:tbl>
    <w:p w14:paraId="67A2FED3" w14:textId="77777777" w:rsidR="00104EF1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設定 (settings/)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18AC78C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316D53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lastRenderedPageBreak/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DFDB24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4948588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A1315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BudgetEditModal.tsx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1EFD84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基本予算額を編集するモーダル。</w:t>
            </w:r>
          </w:p>
        </w:tc>
      </w:tr>
      <w:tr w:rsidR="00104EF1" w14:paraId="4CE99E9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7848B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BudgetEvaluationCard.tsx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C8A9E5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予算設定の妥当性（統計データ等との比較）を評価・表示するUI。</w:t>
            </w:r>
          </w:p>
        </w:tc>
      </w:tr>
      <w:tr w:rsidR="00104EF1" w14:paraId="1BB6A12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974D92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CategoryList.tsx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2BC452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カテゴリ一覧。固定科目（削除不可）とカスタム科目のUI制御を確実に行うこと。</w:t>
            </w:r>
          </w:p>
        </w:tc>
      </w:tr>
      <w:tr w:rsidR="00104EF1" w14:paraId="669683D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51D5F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CategoryAddModal.tsx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689914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カスタム科目を追加するモーダル。</w:t>
            </w:r>
          </w:p>
        </w:tc>
      </w:tr>
      <w:tr w:rsidR="00104EF1" w14:paraId="7E643D67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74CBA6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CategoryBudgetList.tsx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597DF75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カテゴリごとの個別予算枠をリスト表示・編集。</w:t>
            </w:r>
          </w:p>
        </w:tc>
      </w:tr>
      <w:tr w:rsidR="00104EF1" w14:paraId="06F7DA1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694979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FamilyMemberList.tsx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D879F5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家族メンバー（利用者）のリスト表示UI。ドラッグ＆ドロップによる並び替え機能をサポートする。内部にModal等の状態を持たせず、親コンポーネントにイベントを伝播させる純粋な表示コンポーネントとして実装すること。</w:t>
            </w:r>
          </w:p>
        </w:tc>
      </w:tr>
      <w:tr w:rsidR="00104EF1" w14:paraId="211D330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7775C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FamilyMemberAddModal.tsx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AED6A8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家族メンバーを新規追加するモーダル。</w:t>
            </w:r>
          </w:p>
        </w:tc>
      </w:tr>
      <w:tr w:rsidR="00104EF1" w14:paraId="1F1FA4A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3BA04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FamilyMemberEditModal.tsx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27FE27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家族メンバーの名前等を編集する独立したモーダル。リストコンポーネント内にModalを埋め込むと再レンダリングやアニメーション競合（Glitchバグ）を引き起こすため、必ず独立させて親画面（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SettingsScreen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）の最上位レイヤーで状態管理とマウントを行うこと。</w:t>
            </w:r>
          </w:p>
        </w:tc>
      </w:tr>
      <w:tr w:rsidR="00104EF1" w14:paraId="15D7F6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FC8811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PocketMoneySettings.tsx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1FCAF25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お小遣い還元率などの設定UI。</w:t>
            </w:r>
          </w:p>
        </w:tc>
      </w:tr>
      <w:tr w:rsidR="00104EF1" w14:paraId="2E417FF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914D71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InputHistoryManagerModal.tsx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F8B4E2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過去の入力履歴の編集・削除管理。</w:t>
            </w:r>
          </w:p>
        </w:tc>
      </w:tr>
    </w:tbl>
    <w:p w14:paraId="21D5F142" w14:textId="77777777" w:rsidR="00104EF1" w:rsidRDefault="00000000">
      <w:pPr>
        <w:pStyle w:val="4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庭・ガーデン (garden/)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04EF1" w14:paraId="21BDE03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7952700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ファイルパス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006036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b/>
                <w:bCs/>
                <w:color w:val="1F1F1F"/>
              </w:rPr>
            </w:pPr>
            <w:r>
              <w:rPr>
                <w:rFonts w:ascii="Google Sans" w:eastAsia="Google Sans" w:hAnsi="Google Sans" w:cs="Google Sans"/>
                <w:b/>
                <w:bCs/>
                <w:color w:val="1F1F1F"/>
              </w:rPr>
              <w:t>AI向け責務・制約（コーディング時の前提知識）</w:t>
            </w:r>
          </w:p>
        </w:tc>
      </w:tr>
      <w:tr w:rsidR="00104EF1" w14:paraId="61A0C73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C5038C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IsometricGardenCanvas.tsx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C9E57F2" w14:textId="494C0A86" w:rsidR="00104EF1" w:rsidRDefault="00054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庭のベースとなるアイソメトリック（等角投影）キャンバス。壁紙レイヤーとスケーリング対象レイヤーを分離し、ズーム</w:t>
            </w:r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UI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（</w:t>
            </w:r>
            <w:proofErr w:type="spellStart"/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GardenZoomUI</w:t>
            </w:r>
            <w:proofErr w:type="spellEnd"/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）を内包する。状態管理やパン操作、エフェクトの判定ロジックは「</w:t>
            </w:r>
            <w:proofErr w:type="spellStart"/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useGardenEngine.ts</w:t>
            </w:r>
            <w:proofErr w:type="spellEnd"/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」に委譲し、自身は純粋な描画（</w:t>
            </w:r>
            <w:proofErr w:type="spellStart"/>
            <w:r w:rsidRPr="0005491F">
              <w:rPr>
                <w:rFonts w:ascii="Google Sans" w:eastAsia="Google Sans" w:hAnsi="Google Sans" w:cs="Google Sans" w:hint="eastAsia"/>
                <w:color w:val="1F1F1F"/>
              </w:rPr>
              <w:t>CanvasItemNode</w:t>
            </w:r>
            <w:proofErr w:type="spellEnd"/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t>のループ展開）の</w:t>
            </w:r>
            <w:r w:rsidRPr="0005491F">
              <w:rPr>
                <w:rFonts w:ascii="ＭＳ 明朝" w:eastAsia="ＭＳ 明朝" w:hAnsi="ＭＳ 明朝" w:cs="ＭＳ 明朝" w:hint="eastAsia"/>
                <w:color w:val="1F1F1F"/>
              </w:rPr>
              <w:lastRenderedPageBreak/>
              <w:t>みに専念する単一責務コンポーネント。</w:t>
            </w:r>
          </w:p>
        </w:tc>
      </w:tr>
      <w:tr w:rsidR="00104EF1" w14:paraId="1E4316A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0075CD3" w14:textId="34354ACF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GardenBuilder</w:t>
            </w:r>
            <w:r w:rsidR="00E2775A">
              <w:rPr>
                <w:rFonts w:ascii="Google Sans" w:hAnsi="Google Sans" w:cs="Google Sans" w:hint="eastAsia"/>
                <w:color w:val="1F1F1F"/>
              </w:rPr>
              <w:t>Screen</w:t>
            </w:r>
            <w:r>
              <w:rPr>
                <w:rFonts w:ascii="Google Sans" w:eastAsia="Google Sans" w:hAnsi="Google Sans" w:cs="Google Sans"/>
                <w:color w:val="1F1F1F"/>
              </w:rPr>
              <w:t>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580EE4E" w14:textId="76C7D3F3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**【修正】**配置テスト用のデバッグ/ビルダ画面。</w:t>
            </w:r>
            <w:proofErr w:type="spellStart"/>
            <w:r w:rsidR="00E2775A">
              <w:rPr>
                <w:rFonts w:ascii="Google Sans" w:eastAsia="Google Sans" w:hAnsi="Google Sans" w:cs="Google Sans"/>
                <w:color w:val="1F1F1F"/>
              </w:rPr>
              <w:t>Garden</w:t>
            </w:r>
            <w:r>
              <w:rPr>
                <w:rFonts w:ascii="Google Sans" w:eastAsia="Google Sans" w:hAnsi="Google Sans" w:cs="Google Sans"/>
                <w:color w:val="1F1F1F"/>
              </w:rPr>
              <w:t>Screen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と同様に、ズームの接続と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GardenPlacementBlocker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による干渉防止を組み込む。</w:t>
            </w:r>
          </w:p>
        </w:tc>
      </w:tr>
      <w:tr w:rsidR="00104EF1" w14:paraId="6424614F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C8E93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GardenControllerOverlay.tsx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A8006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庭画面上にオーバーレイするUI（ショップを開く、リセット等）。</w:t>
            </w:r>
          </w:p>
        </w:tc>
      </w:tr>
      <w:tr w:rsidR="00104EF1" w14:paraId="4034CAF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B5F12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GardenInventoryTray.tsx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8F0929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所持している（配置可能な）アイテムのトレイ。</w:t>
            </w:r>
          </w:p>
        </w:tc>
      </w:tr>
      <w:tr w:rsidR="00104EF1" w14:paraId="59792B2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5BB91A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GardenShopModal.tsx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DD903F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へそくりを使ってアイテムを購入するショップ画面。</w:t>
            </w:r>
          </w:p>
        </w:tc>
      </w:tr>
      <w:tr w:rsidR="00104EF1" w14:paraId="27ACF16B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879B25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GardenMapResetButton.tsx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FBB836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庭の配置を初期化するボタン。</w:t>
            </w:r>
          </w:p>
        </w:tc>
      </w:tr>
      <w:tr w:rsidR="00104EF1" w14:paraId="0D6AEB5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B65809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DraggableGardenItem.tsx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E5C13A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ドラッグ＆ドロップで配置・移動可能なアイテムのラッパーコンポーネント。</w:t>
            </w:r>
          </w:p>
        </w:tc>
      </w:tr>
      <w:tr w:rsidR="00104EF1" w14:paraId="35C4721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D29A14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InteractiveGardenItem.tsx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F6DE3AD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タップ等のインタラクション（アニメーションなど）を持つアイテム。</w:t>
            </w:r>
          </w:p>
        </w:tc>
      </w:tr>
      <w:tr w:rsidR="00104EF1" w14:paraId="292FC18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58A05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lastRenderedPageBreak/>
              <w:t>GardenWisdomTreeItem.tsx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F0CCD5F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庭のシンボルツリー専用コンポーネント（成長要素などを想定）。</w:t>
            </w:r>
          </w:p>
        </w:tc>
      </w:tr>
      <w:tr w:rsidR="00104EF1" w14:paraId="3B47AA1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212ACC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EffectSprite.tsx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PlantSprite.tsx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 xml:space="preserve"> / 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UniversalSprite.tsx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B738F28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各種スプライト（画像）の描画用コンポーネント。</w:t>
            </w: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spriteConfig.ts</w:t>
            </w:r>
            <w:proofErr w:type="spellEnd"/>
            <w:r>
              <w:rPr>
                <w:rFonts w:ascii="Google Sans" w:eastAsia="Google Sans" w:hAnsi="Google Sans" w:cs="Google Sans"/>
                <w:color w:val="1F1F1F"/>
              </w:rPr>
              <w:t>を参照して描画する。</w:t>
            </w:r>
          </w:p>
        </w:tc>
      </w:tr>
      <w:tr w:rsidR="00104EF1" w14:paraId="7068526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55869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TreeGrowthPanel.tsx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719B603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**【追加】**知恵の木のレベルやポイントを表示・成長させるパネル。エフェクトはマップ側の描画と重複しないように純粋なUI表示に専念すること。</w:t>
            </w:r>
          </w:p>
        </w:tc>
      </w:tr>
      <w:tr w:rsidR="00104EF1" w14:paraId="2F73AFE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2F086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GardenZoomUI.tsx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062F592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**【新規追加】**キャンバス上に配置する「＋/－」のズーム操作ボタンUI。Canvasの行数肥大化を防ぐための単一責務コンポーネント。</w:t>
            </w:r>
          </w:p>
        </w:tc>
      </w:tr>
      <w:tr w:rsidR="00104EF1" w14:paraId="04F88E8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42F8D1B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proofErr w:type="spellStart"/>
            <w:r>
              <w:rPr>
                <w:rFonts w:ascii="Google Sans" w:eastAsia="Google Sans" w:hAnsi="Google Sans" w:cs="Google Sans"/>
                <w:color w:val="1F1F1F"/>
              </w:rPr>
              <w:t>GardenPlacementBlocker.tsx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F44FF07" w14:textId="77777777" w:rsidR="00104E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5" w:lineRule="auto"/>
              <w:rPr>
                <w:rFonts w:ascii="Google Sans" w:eastAsia="Google Sans" w:hAnsi="Google Sans" w:cs="Google Sans"/>
                <w:color w:val="1F1F1F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**【新規追加】**アイテム配置モード中に画面全体を覆い、他のUI（フッターやヘッダー等）への誤操作を物理的に遮断する半透明のオーバーレイUI。</w:t>
            </w:r>
          </w:p>
        </w:tc>
      </w:tr>
    </w:tbl>
    <w:p w14:paraId="4E819D59" w14:textId="77777777" w:rsidR="00104EF1" w:rsidRDefault="00000000">
      <w:pPr>
        <w:pStyle w:val="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AI自己チェック事項（コーディング前の確認）</w:t>
      </w:r>
    </w:p>
    <w:p w14:paraId="5D7E4F46" w14:textId="77777777" w:rsidR="00104E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対象のファイルパスが上記辞書に存在するか。存在しない場合は新規追加の提案として(A)変更理由を明示する。</w:t>
      </w:r>
    </w:p>
    <w:p w14:paraId="51B41881" w14:textId="77777777" w:rsidR="00104E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修正対象のファイルが持つ「責務」を逸脱していないか。（例：</w:t>
      </w:r>
      <w:proofErr w:type="spellStart"/>
      <w:r>
        <w:rPr>
          <w:rFonts w:ascii="Google Sans" w:eastAsia="Google Sans" w:hAnsi="Google Sans" w:cs="Google Sans"/>
          <w:color w:val="1F1F1F"/>
        </w:rPr>
        <w:t>budgetUtils.ts</w:t>
      </w:r>
      <w:proofErr w:type="spellEnd"/>
      <w:r>
        <w:rPr>
          <w:rFonts w:ascii="Google Sans" w:eastAsia="Google Sans" w:hAnsi="Google Sans" w:cs="Google Sans"/>
          <w:color w:val="1F1F1F"/>
        </w:rPr>
        <w:t>にAPIコールの副作用を書こうとしていないか、リストコンポーネントにModalを密結合させようとしていないか）。</w:t>
      </w:r>
    </w:p>
    <w:p w14:paraId="051CF22C" w14:textId="77777777" w:rsidR="00104E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収入（income等）の概念が混入していないか。</w:t>
      </w:r>
    </w:p>
    <w:p w14:paraId="42832547" w14:textId="77777777" w:rsidR="00104EF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この一覧を辞書として保持し、今後の要求に対して正確な推論とコード生成を実施します。</w:t>
      </w:r>
    </w:p>
    <w:sectPr w:rsidR="00104EF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4E2A49C-68AB-4BB6-9E93-38466D6C6849}"/>
  </w:font>
  <w:font w:name="Google Sans">
    <w:charset w:val="00"/>
    <w:family w:val="auto"/>
    <w:pitch w:val="default"/>
    <w:embedRegular r:id="rId2" w:fontKey="{2793EC9F-1FDB-4DE7-B4A6-CBFB9776EC0E}"/>
    <w:embedBold r:id="rId3" w:fontKey="{908CDFA3-06C9-4BBD-9295-D1078DA7CD07}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D266699-9AE8-4CB2-95B1-8EB883904F3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67FAD66-001D-41E1-94C1-2606EEB6BD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615D4"/>
    <w:multiLevelType w:val="multilevel"/>
    <w:tmpl w:val="57B075B0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87367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EF1"/>
    <w:rsid w:val="0005491F"/>
    <w:rsid w:val="00072F25"/>
    <w:rsid w:val="00104EF1"/>
    <w:rsid w:val="00504E73"/>
    <w:rsid w:val="00E2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FFB655"/>
  <w15:docId w15:val="{4817DE0C-455C-41E3-814F-AAE5E35B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969</Words>
  <Characters>5526</Characters>
  <Application>Microsoft Office Word</Application>
  <DocSecurity>0</DocSecurity>
  <Lines>46</Lines>
  <Paragraphs>12</Paragraphs>
  <ScaleCrop>false</ScaleCrop>
  <Company/>
  <LinksUpToDate>false</LinksUpToDate>
  <CharactersWithSpaces>6483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kyo kyo</cp:lastModifiedBy>
  <cp:revision>3</cp:revision>
  <dcterms:created xsi:type="dcterms:W3CDTF">2026-04-03T08:24:00Z</dcterms:created>
  <dcterms:modified xsi:type="dcterms:W3CDTF">2026-04-04T20:16:00Z</dcterms:modified>
</cp:coreProperties>
</file>