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z w:val="42"/>
          <w:szCs w:val="42"/>
        </w:rPr>
      </w:pPr>
      <w:r w:rsidDel="00000000" w:rsidR="00000000" w:rsidRPr="00000000">
        <w:rPr>
          <w:rFonts w:ascii="Google Sans" w:cs="Google Sans" w:eastAsia="Google Sans" w:hAnsi="Google Sans"/>
          <w:color w:val="1f1f1f"/>
          <w:sz w:val="42"/>
          <w:szCs w:val="42"/>
          <w:rtl w:val="0"/>
        </w:rPr>
        <w:t xml:space="preserve">家計簿アプリ「へそくり帳」 企画書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プロダクトビジョンとコアコンセプト</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アプリ名称とターゲット層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アプリ名称：へそくり帳</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本アプリは、単なる「家計の記録ツール」ではなく、「日々の生活コストを最適化し、自分自身の自由な資産（へそくり）を創出するためのモチベーション管理ツール」として位置づける。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当初想定していた「夫婦」という枠組みを取り払い、単身世帯、DINKs、子育て世帯、学生など、「生きるためのコストを払っているすべての生活者」をターゲットとする。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収入管理の物理的排除（アンチ家計簿の思想）</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本アプリの最大の特徴として、ユーザーに対する「収入（給与、ボーナス、副収入など）の入力機能」をシステム上から意図的かつ完全に排除する。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この仕様により、以下の3つの価値を提供する。</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管理ストレスからの解放</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共働きや不定期収入など、複雑化する現代の収入を1円単位で把握・入力する手間をなくし、「コントロール可能な支出」のみにフォーカスさせる。</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比較ノイズの排除</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「自分の収入は世間平均より低いのではないか」という精神的ストレスや劣等感を排除し、純粋な「日々のやりくりの成果」だけを肯定する。</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プライバシーへの強固な安全性</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究極の個人情報である「収入」をシステムに保持させないことで、情報漏洩に対するユーザーの心理的ハードルを劇的に下げる。</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「余剰金」から「へそくり」へのパラダイムシフト</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収入から支出を引いた「残金」を管理するのではなく、生きるために必要な予算（固定枠）から、日々の工夫によって浮かせた金額を「今月のへそくり」「溜まったへそくり」と定義する。</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節約を「我慢」ではなく、「自分（たち）の自由なタネ銭・ご褒美を生み出すゲーム」へと変換し、行動経済学の観点からユーザーの継続意欲を強烈に刺激する。</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画面仕様とUI要件</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ダッシュボード画面（トップ画面）</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ユーザーが日常的に確認し、モチベーションを高めるためのメイン画面。</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へそくり（余剰金）インジケーター</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画面最上部に「溜まったへそくり（または今月のへそくり）」として、浮いた金額を最も大きくハイライト表示する。</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世間目安との比較表示</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家族構成から算出された世間一般の生活費目安（CPI考慮）を併記し、自分たちのへそくり創出がいかに優れているかを示すAIグラフィック（ポジティブな評価メッセージ）を配置する。</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家計の予算（科目別）プログレスバー</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設定された各科目の「今月の総予算」と、それぞれの「支出済金額」「残額」をプログレスバー形式で表示する。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残額が予算の10%未満になった場合は、警告色（赤色）へ動的に変化させる。</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内訳への導線</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各科目の横に「内訳」ボタンを配置し、詳細な支出履歴へアクセス可能とする。</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支出入力画面</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日々の入力の手間を極限まで省き、数タップで記録が完了するUI設計。</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カスタムテンキーの実装</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OS標準のキーボードによる画面の押し上げを防ぐため、アプリ専用の大型テンキー（0〜9, 00, ⌫）を画面下部に固定配置する。</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入力項目</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日付</w:t>
      </w:r>
      <w:r w:rsidDel="00000000" w:rsidR="00000000" w:rsidRPr="00000000">
        <w:rPr>
          <w:rFonts w:ascii="Google Sans" w:cs="Google Sans" w:eastAsia="Google Sans" w:hAnsi="Google Sans"/>
          <w:color w:val="1f1f1f"/>
          <w:rtl w:val="0"/>
        </w:rPr>
        <w:t xml:space="preserve">：デフォルトで当日。タップでカレンダーまたは直接数字入力による変更が可能。</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カテゴリ</w:t>
      </w:r>
      <w:r w:rsidDel="00000000" w:rsidR="00000000" w:rsidRPr="00000000">
        <w:rPr>
          <w:rFonts w:ascii="Google Sans" w:cs="Google Sans" w:eastAsia="Google Sans" w:hAnsi="Google Sans"/>
          <w:color w:val="1f1f1f"/>
          <w:rtl w:val="0"/>
        </w:rPr>
        <w:t xml:space="preserve">：横並びのチップ（ボタン）からワンタップで選択。</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支払者</w:t>
      </w:r>
      <w:r w:rsidDel="00000000" w:rsidR="00000000" w:rsidRPr="00000000">
        <w:rPr>
          <w:rFonts w:ascii="Google Sans" w:cs="Google Sans" w:eastAsia="Google Sans" w:hAnsi="Google Sans"/>
          <w:color w:val="1f1f1f"/>
          <w:rtl w:val="0"/>
        </w:rPr>
        <w:t xml:space="preserve">：誰が払ったか（夫、妻、共通口座など）をチップから選択。</w:t>
      </w:r>
    </w:p>
    <w:p w:rsidR="00000000" w:rsidDel="00000000" w:rsidP="00000000" w:rsidRDefault="00000000" w:rsidRPr="00000000" w14:paraId="0000001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支払方法</w:t>
      </w:r>
      <w:r w:rsidDel="00000000" w:rsidR="00000000" w:rsidRPr="00000000">
        <w:rPr>
          <w:rFonts w:ascii="Google Sans" w:cs="Google Sans" w:eastAsia="Google Sans" w:hAnsi="Google Sans"/>
          <w:color w:val="1f1f1f"/>
          <w:rtl w:val="0"/>
        </w:rPr>
        <w:t xml:space="preserve">：電子決済、クレジット、現金から選択。</w:t>
      </w:r>
    </w:p>
    <w:p w:rsidR="00000000" w:rsidDel="00000000" w:rsidP="00000000" w:rsidRDefault="00000000" w:rsidRPr="00000000" w14:paraId="0000001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メモ（コメント）</w:t>
      </w:r>
      <w:r w:rsidDel="00000000" w:rsidR="00000000" w:rsidRPr="00000000">
        <w:rPr>
          <w:rFonts w:ascii="Google Sans" w:cs="Google Sans" w:eastAsia="Google Sans" w:hAnsi="Google Sans"/>
          <w:color w:val="1f1f1f"/>
          <w:rtl w:val="0"/>
        </w:rPr>
        <w:t xml:space="preserve">：任意入力。最大50文字までの文字数制限とカウンターを表示。</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将来拡張機能の明示</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カメラ起動によるレシート読み取り（OCR自動入力）ボタンをUI上に配置しておく。</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マスタ設定画面（家族構成と予算設定）</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家計の根幹となる情報と、アプリの挙動を決定する設定画面。</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家族メンバーの動的設定</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大人、子供（年齢任意）を人数分追加・削除できるリスト。各メンバーに対して「小遣いの有無」と「小遣い額」を個別に設定可能とする。単身世帯の場合は大人1人のみ登録する。</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家計の予算設定と自動計算</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科目のカテゴリごとに予算額を入力するUI。各カテゴリの予算額を変更すると、自動的に「今月の家計予算（総額）」がリアルタイムで再計算される設計とし、入力矛盾を防ぐ。</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評価バッジのリアルタイム表示</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入力された予算総額と、家族構成から算出された世間目安を比較し、「堅実な貯蓄特化モデル」「理想的な適正バランス」「ゆとり重視・充実モデル」などの評価とポジティブなメッセージを画面上に即座に表示する。</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リストのカスタマイズ</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カテゴリ（カスタム科目のみ）および支払者（財布の種類）の追加・編集・削除機能。</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アプリ設定</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入力忘れ防止通知のON/OFF切り替え、および世間目安データ（e-Stat、CPI）の更新状況確認リンク。</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データ構造とシステム要件</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支出区分のハイブリッド設計（フラグ制御）</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統計データとの正確な比較と、ユーザーの自由度を両立させるため、支出カテゴリ（科目）をシステム上で厳密に分離管理する。</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固定科目（isFixed: true）</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「食費」「外食」「日用品」「養育費」。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名前の変更および完全な削除は不可とする。総務省統計局（e-Stat）の生活費データと強固に紐付けられ、世間平均算出のベースラインとして使用される。</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カスタム科目（isFixed: false）</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「趣味」「ガソリン代」「美容代」など、ユーザーが任意に追加する科目。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名前の変更、追加、削除が自由に行える。</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家族構成に基づく動的UI制御（養育費のハンドリング）</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全生活者をターゲットとするため、不要なノイズとなるUI項目をシステム側で動的に制御する（isActiveフラグの活用）。</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養育費カテゴリの非表示化</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家族メンバーの構成において「子供」が1人も登録されていない場合、固定科目である「養育費」は自動的に計算対象外（非活性）となり、設定画面や入力画面のカテゴリ選択肢から完全に非表示となる。</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設定画面で表示される際も、ユーザーが理由を理解できるよう「(子供がいる場合のみ表示)」と補足テキストを添える。</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世間目安の算出と客観的評価ロジック</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外部統計データを基に、ユーザーの予算設定の確からしさを判定する。</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世間目安算出のベースライン（暫定値）</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大人1人あたり：一定額（例: 65,000円）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子供1人あたり：年齢に応じた段階的な金額（例: 未就学児25,000円、小学生35,000円、中学生以上50,000円、年齢未設定時30,000円）を合算し、さらに最新の消費者物価指数（CPI）で補正をかける。</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評価閾値（ポジティブフィードバック）</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算出された目安金額（Guideline）と、ユーザーが設定した予算総額（Budget）の比率に基づき評価を行う。</w:t>
      </w:r>
    </w:p>
    <w:p w:rsidR="00000000" w:rsidDel="00000000" w:rsidP="00000000" w:rsidRDefault="00000000" w:rsidRPr="00000000" w14:paraId="00000035">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Ratio &lt;= 0.85: 堅実な貯蓄特化モデル（高い投資余剰金を生み出せる設定）</w:t>
      </w:r>
    </w:p>
    <w:p w:rsidR="00000000" w:rsidDel="00000000" w:rsidP="00000000" w:rsidRDefault="00000000" w:rsidRPr="00000000" w14:paraId="0000003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0.85 &lt; Ratio &lt;= 1.05: 理想的な適正バランス（無理なく長期継続できる設定）</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Ratio &gt; 1.05: ゆとり重視・充実モデル（生活の質を重視しつつ、残りを投資に回す設定）</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以上が、「へそくり帳」の企画・要件定義書の全容です。</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Googleドキュメントに貼り付けてWord形式で保存していただければ、見出しのアウトライン構造がそのまま維持される形式となっております。</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容の確認をお願いいたします。こちらで一切の漏れや仕様の相違がないようでしたら、次はいよいよこのドキュメントをシステムコードの設計図へと変換する、**「中央スキーマ（TypeScriptでの型定義ファイル types.ts）」**の生成へと進ませていただいてよろしいでしょうか？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