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E" w:rsidRDefault="00DC5D0E" w:rsidP="003A7233">
      <w:pPr>
        <w:jc w:val="both"/>
        <w:rPr>
          <w:color w:val="1F497D"/>
        </w:rPr>
      </w:pPr>
      <w:r>
        <w:rPr>
          <w:color w:val="1F497D"/>
        </w:rPr>
        <w:t xml:space="preserve">Glassfish 3.1.2.2 </w:t>
      </w:r>
      <w:r w:rsidR="003A7233">
        <w:rPr>
          <w:rFonts w:hint="eastAsia"/>
          <w:color w:val="1F497D"/>
        </w:rPr>
        <w:t>JPA</w:t>
      </w:r>
      <w:r w:rsidR="003A7233">
        <w:rPr>
          <w:rFonts w:hint="eastAsia"/>
          <w:color w:val="1F497D"/>
        </w:rPr>
        <w:t>問題整理</w:t>
      </w:r>
      <w:r w:rsidR="003A7233">
        <w:rPr>
          <w:rFonts w:hint="eastAsia"/>
          <w:color w:val="1F497D"/>
        </w:rPr>
        <w:t xml:space="preserve"> + </w:t>
      </w:r>
      <w:proofErr w:type="spellStart"/>
      <w:r w:rsidR="003A7233">
        <w:rPr>
          <w:rFonts w:hint="eastAsia"/>
          <w:color w:val="1F497D"/>
        </w:rPr>
        <w:t>EclipseLink</w:t>
      </w:r>
      <w:proofErr w:type="spellEnd"/>
      <w:r w:rsidR="003A7233">
        <w:rPr>
          <w:rFonts w:hint="eastAsia"/>
          <w:color w:val="1F497D"/>
        </w:rPr>
        <w:t xml:space="preserve"> </w:t>
      </w:r>
      <w:r w:rsidR="003A7233">
        <w:rPr>
          <w:rFonts w:hint="eastAsia"/>
          <w:color w:val="1F497D"/>
        </w:rPr>
        <w:t>如何更新</w:t>
      </w:r>
    </w:p>
    <w:p w:rsidR="00DC5D0E" w:rsidRDefault="003A7233" w:rsidP="00DC5D0E">
      <w:pPr>
        <w:pStyle w:val="a4"/>
        <w:numPr>
          <w:ilvl w:val="0"/>
          <w:numId w:val="1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問題發生</w:t>
      </w:r>
    </w:p>
    <w:p w:rsidR="00DC5D0E" w:rsidRDefault="00DC5D0E" w:rsidP="00DC5D0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目前遇到兩種</w:t>
      </w:r>
      <w:r>
        <w:rPr>
          <w:color w:val="1F497D"/>
        </w:rPr>
        <w:t xml:space="preserve"> (</w:t>
      </w:r>
      <w:r>
        <w:rPr>
          <w:rFonts w:ascii="新細明體" w:hAnsi="新細明體" w:hint="eastAsia"/>
          <w:color w:val="1F497D"/>
        </w:rPr>
        <w:t>都是</w:t>
      </w:r>
      <w:proofErr w:type="spellStart"/>
      <w:r>
        <w:rPr>
          <w:color w:val="1F497D"/>
        </w:rPr>
        <w:t>TcUser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另外寫在</w:t>
      </w:r>
      <w:r>
        <w:rPr>
          <w:color w:val="1F497D"/>
        </w:rPr>
        <w:t>class path</w:t>
      </w:r>
      <w:r>
        <w:rPr>
          <w:rFonts w:ascii="新細明體" w:hAnsi="新細明體" w:hint="eastAsia"/>
          <w:color w:val="1F497D"/>
        </w:rPr>
        <w:t>下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不用</w:t>
      </w:r>
      <w:r>
        <w:rPr>
          <w:color w:val="1F497D"/>
        </w:rPr>
        <w:t>fc-model.jar</w:t>
      </w:r>
      <w:r>
        <w:rPr>
          <w:rFonts w:ascii="新細明體" w:hAnsi="新細明體" w:hint="eastAsia"/>
          <w:color w:val="1F497D"/>
        </w:rPr>
        <w:t>裡面的</w:t>
      </w:r>
      <w:r>
        <w:rPr>
          <w:color w:val="1F497D"/>
        </w:rPr>
        <w:t>)</w:t>
      </w:r>
    </w:p>
    <w:p w:rsidR="00DC5D0E" w:rsidRDefault="00DC5D0E" w:rsidP="00DC5D0E">
      <w:pPr>
        <w:pStyle w:val="a4"/>
        <w:numPr>
          <w:ilvl w:val="0"/>
          <w:numId w:val="2"/>
        </w:numPr>
        <w:ind w:leftChars="0"/>
        <w:rPr>
          <w:color w:val="1F497D"/>
        </w:rPr>
      </w:pPr>
      <w:proofErr w:type="spellStart"/>
      <w:r>
        <w:rPr>
          <w:color w:val="1F497D"/>
        </w:rPr>
        <w:t>TcUser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多</w:t>
      </w:r>
      <w:r>
        <w:rPr>
          <w:color w:val="1F497D"/>
        </w:rPr>
        <w:t>company</w:t>
      </w:r>
      <w:r>
        <w:rPr>
          <w:rFonts w:ascii="新細明體" w:hAnsi="新細明體" w:hint="eastAsia"/>
          <w:color w:val="1F497D"/>
        </w:rPr>
        <w:t>等欄位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但</w:t>
      </w:r>
      <w:r>
        <w:rPr>
          <w:color w:val="1F497D"/>
        </w:rPr>
        <w:t>JPA</w:t>
      </w:r>
      <w:r>
        <w:rPr>
          <w:rFonts w:ascii="新細明體" w:hAnsi="新細明體" w:hint="eastAsia"/>
          <w:color w:val="1F497D"/>
        </w:rPr>
        <w:t>注入時沒有值</w:t>
      </w:r>
      <w:r>
        <w:rPr>
          <w:color w:val="1F497D"/>
        </w:rPr>
        <w:t xml:space="preserve"> (</w:t>
      </w:r>
      <w:r>
        <w:rPr>
          <w:rFonts w:ascii="新細明體" w:hAnsi="新細明體" w:hint="eastAsia"/>
          <w:color w:val="1F497D"/>
        </w:rPr>
        <w:t>我在</w:t>
      </w:r>
      <w:proofErr w:type="spellStart"/>
      <w:r>
        <w:rPr>
          <w:color w:val="1F497D"/>
        </w:rPr>
        <w:t>financePortal</w:t>
      </w:r>
      <w:proofErr w:type="spellEnd"/>
      <w:r>
        <w:rPr>
          <w:rFonts w:ascii="新細明體" w:hAnsi="新細明體" w:hint="eastAsia"/>
          <w:color w:val="1F497D"/>
        </w:rPr>
        <w:t>遇到的</w:t>
      </w:r>
      <w:r>
        <w:rPr>
          <w:color w:val="1F497D"/>
        </w:rPr>
        <w:t>)</w:t>
      </w:r>
    </w:p>
    <w:p w:rsidR="00DC5D0E" w:rsidRDefault="00DC5D0E" w:rsidP="00DC5D0E">
      <w:pPr>
        <w:pStyle w:val="a4"/>
        <w:numPr>
          <w:ilvl w:val="0"/>
          <w:numId w:val="2"/>
        </w:numPr>
        <w:ind w:leftChars="0"/>
        <w:rPr>
          <w:color w:val="1F497D"/>
        </w:rPr>
      </w:pPr>
      <w:proofErr w:type="spellStart"/>
      <w:r>
        <w:rPr>
          <w:color w:val="1F497D"/>
        </w:rPr>
        <w:t>TcUser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多額外</w:t>
      </w:r>
      <w:r>
        <w:rPr>
          <w:color w:val="1F497D"/>
        </w:rPr>
        <w:t>collection</w:t>
      </w:r>
      <w:r>
        <w:rPr>
          <w:rFonts w:ascii="新細明體" w:hAnsi="新細明體" w:hint="eastAsia"/>
          <w:color w:val="1F497D"/>
        </w:rPr>
        <w:t>關係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但</w:t>
      </w:r>
      <w:r>
        <w:rPr>
          <w:color w:val="1F497D"/>
        </w:rPr>
        <w:t>JPA</w:t>
      </w:r>
      <w:r>
        <w:rPr>
          <w:rFonts w:ascii="新細明體" w:hAnsi="新細明體" w:hint="eastAsia"/>
          <w:color w:val="1F497D"/>
        </w:rPr>
        <w:t>注入時沒有值</w:t>
      </w:r>
      <w:r>
        <w:rPr>
          <w:color w:val="1F497D"/>
        </w:rPr>
        <w:t xml:space="preserve"> (</w:t>
      </w:r>
      <w:proofErr w:type="spellStart"/>
      <w:r>
        <w:rPr>
          <w:color w:val="1F497D"/>
        </w:rPr>
        <w:t>david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車船監控遇到的</w:t>
      </w:r>
      <w:r>
        <w:rPr>
          <w:color w:val="1F497D"/>
        </w:rPr>
        <w:t>)</w:t>
      </w:r>
    </w:p>
    <w:p w:rsidR="00DC5D0E" w:rsidRDefault="00DC5D0E" w:rsidP="00DC5D0E">
      <w:pPr>
        <w:rPr>
          <w:color w:val="1F497D"/>
        </w:rPr>
      </w:pPr>
    </w:p>
    <w:p w:rsidR="00DC5D0E" w:rsidRDefault="00DC5D0E" w:rsidP="00DC5D0E">
      <w:pPr>
        <w:pStyle w:val="a4"/>
        <w:numPr>
          <w:ilvl w:val="0"/>
          <w:numId w:val="1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問題推測</w:t>
      </w:r>
    </w:p>
    <w:p w:rsidR="00DC5D0E" w:rsidRDefault="00DC5D0E" w:rsidP="00DC5D0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目前感覺是</w:t>
      </w:r>
      <w:proofErr w:type="spellStart"/>
      <w:r>
        <w:rPr>
          <w:color w:val="1F497D"/>
        </w:rPr>
        <w:t>ClassLoader</w:t>
      </w:r>
      <w:proofErr w:type="spellEnd"/>
      <w:r>
        <w:rPr>
          <w:rFonts w:ascii="新細明體" w:hAnsi="新細明體" w:hint="eastAsia"/>
          <w:color w:val="1F497D"/>
        </w:rPr>
        <w:t>抓的</w:t>
      </w:r>
      <w:r>
        <w:rPr>
          <w:color w:val="1F497D"/>
        </w:rPr>
        <w:t>object</w:t>
      </w:r>
      <w:r>
        <w:rPr>
          <w:rFonts w:ascii="新細明體" w:hAnsi="新細明體" w:hint="eastAsia"/>
          <w:color w:val="1F497D"/>
        </w:rPr>
        <w:t>是對的</w:t>
      </w:r>
    </w:p>
    <w:p w:rsidR="00DC5D0E" w:rsidRDefault="00DC5D0E" w:rsidP="00DC5D0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但</w:t>
      </w:r>
      <w:r>
        <w:rPr>
          <w:color w:val="1F497D"/>
        </w:rPr>
        <w:t>JPA</w:t>
      </w:r>
      <w:r>
        <w:rPr>
          <w:rFonts w:ascii="新細明體" w:hAnsi="新細明體" w:hint="eastAsia"/>
          <w:color w:val="1F497D"/>
        </w:rPr>
        <w:t>注入時有問題</w:t>
      </w:r>
      <w:r>
        <w:rPr>
          <w:color w:val="1F497D"/>
        </w:rPr>
        <w:t xml:space="preserve"> </w:t>
      </w:r>
    </w:p>
    <w:p w:rsidR="00DC5D0E" w:rsidRDefault="00DC5D0E" w:rsidP="00DC5D0E">
      <w:pPr>
        <w:rPr>
          <w:color w:val="1F497D"/>
        </w:rPr>
      </w:pPr>
      <w:r>
        <w:rPr>
          <w:color w:val="1F497D"/>
        </w:rPr>
        <w:t>(</w:t>
      </w:r>
    </w:p>
    <w:p w:rsidR="00DC5D0E" w:rsidRDefault="00DC5D0E" w:rsidP="00DC5D0E">
      <w:pPr>
        <w:rPr>
          <w:color w:val="1F497D"/>
        </w:rPr>
      </w:pPr>
      <w:r>
        <w:rPr>
          <w:color w:val="1F497D"/>
        </w:rPr>
        <w:t xml:space="preserve">  JPA metadata </w:t>
      </w:r>
      <w:r>
        <w:rPr>
          <w:rFonts w:ascii="新細明體" w:hAnsi="新細明體" w:hint="eastAsia"/>
          <w:color w:val="1F497D"/>
        </w:rPr>
        <w:t>是去抓</w:t>
      </w:r>
      <w:r>
        <w:rPr>
          <w:color w:val="1F497D"/>
        </w:rPr>
        <w:t>jar</w:t>
      </w:r>
      <w:r>
        <w:rPr>
          <w:rFonts w:ascii="新細明體" w:hAnsi="新細明體" w:hint="eastAsia"/>
          <w:color w:val="1F497D"/>
        </w:rPr>
        <w:t>檔內的</w:t>
      </w:r>
      <w:proofErr w:type="spellStart"/>
      <w:r>
        <w:rPr>
          <w:color w:val="1F497D"/>
        </w:rPr>
        <w:t>tcUser.class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導致</w:t>
      </w:r>
      <w:r>
        <w:rPr>
          <w:color w:val="1F497D"/>
        </w:rPr>
        <w:t xml:space="preserve">SQL </w:t>
      </w:r>
      <w:r>
        <w:rPr>
          <w:rFonts w:ascii="新細明體" w:hAnsi="新細明體" w:hint="eastAsia"/>
          <w:color w:val="1F497D"/>
        </w:rPr>
        <w:t>欄位是少的</w:t>
      </w:r>
    </w:p>
    <w:p w:rsidR="00DC5D0E" w:rsidRDefault="00DC5D0E" w:rsidP="00DC5D0E">
      <w:pPr>
        <w:rPr>
          <w:color w:val="1F497D"/>
        </w:rPr>
      </w:pPr>
      <w:r>
        <w:rPr>
          <w:color w:val="1F497D"/>
        </w:rPr>
        <w:t>JPA</w:t>
      </w:r>
      <w:r>
        <w:rPr>
          <w:rFonts w:ascii="新細明體" w:hAnsi="新細明體" w:hint="eastAsia"/>
          <w:color w:val="1F497D"/>
        </w:rPr>
        <w:t>印</w:t>
      </w:r>
      <w:r>
        <w:rPr>
          <w:color w:val="1F497D"/>
        </w:rPr>
        <w:t>LOG</w:t>
      </w:r>
      <w:r>
        <w:rPr>
          <w:rFonts w:ascii="新細明體" w:hAnsi="新細明體" w:hint="eastAsia"/>
          <w:color w:val="1F497D"/>
        </w:rPr>
        <w:t>出來看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可以發現</w:t>
      </w:r>
    </w:p>
    <w:p w:rsidR="00DC5D0E" w:rsidRDefault="00DC5D0E" w:rsidP="00DC5D0E">
      <w:pPr>
        <w:rPr>
          <w:color w:val="1F497D"/>
        </w:rPr>
      </w:pPr>
      <w:r>
        <w:rPr>
          <w:color w:val="1F497D"/>
        </w:rPr>
        <w:t>)</w:t>
      </w:r>
    </w:p>
    <w:p w:rsidR="00DC5D0E" w:rsidRDefault="00DC5D0E" w:rsidP="00DC5D0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所以會發生</w:t>
      </w:r>
      <w:r>
        <w:rPr>
          <w:color w:val="1F497D"/>
        </w:rPr>
        <w:t xml:space="preserve">NPE </w:t>
      </w:r>
      <w:r>
        <w:rPr>
          <w:rFonts w:ascii="新細明體" w:hAnsi="新細明體" w:hint="eastAsia"/>
          <w:color w:val="1F497D"/>
        </w:rPr>
        <w:t>居多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執行時才會發現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編譯時不會錯</w:t>
      </w:r>
      <w:r>
        <w:rPr>
          <w:color w:val="1F497D"/>
        </w:rPr>
        <w:t>)</w:t>
      </w:r>
    </w:p>
    <w:p w:rsidR="00DC5D0E" w:rsidRDefault="00DC5D0E" w:rsidP="00DC5D0E">
      <w:pPr>
        <w:rPr>
          <w:color w:val="1F497D"/>
        </w:rPr>
      </w:pPr>
    </w:p>
    <w:p w:rsidR="00DC5D0E" w:rsidRDefault="00DC5D0E" w:rsidP="00DC5D0E">
      <w:pPr>
        <w:pStyle w:val="a4"/>
        <w:numPr>
          <w:ilvl w:val="0"/>
          <w:numId w:val="1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解決方式</w:t>
      </w:r>
      <w:r>
        <w:rPr>
          <w:color w:val="1F497D"/>
        </w:rPr>
        <w:t xml:space="preserve">(Neo </w:t>
      </w:r>
      <w:r>
        <w:rPr>
          <w:rFonts w:ascii="新細明體" w:hAnsi="新細明體" w:hint="eastAsia"/>
          <w:color w:val="1F497D"/>
        </w:rPr>
        <w:t>提供的方式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說明</w:t>
      </w:r>
      <w:r>
        <w:rPr>
          <w:color w:val="1F497D"/>
        </w:rPr>
        <w:t>)</w:t>
      </w:r>
    </w:p>
    <w:p w:rsidR="00DC5D0E" w:rsidRDefault="00DC5D0E" w:rsidP="00DC5D0E">
      <w:pPr>
        <w:pStyle w:val="a4"/>
        <w:ind w:leftChars="0"/>
        <w:rPr>
          <w:color w:val="1F497D"/>
        </w:rPr>
      </w:pP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先到</w:t>
      </w:r>
      <w:r>
        <w:rPr>
          <w:color w:val="1F497D"/>
        </w:rPr>
        <w:t>glassfish</w:t>
      </w:r>
      <w:r>
        <w:rPr>
          <w:rFonts w:ascii="新細明體" w:hAnsi="新細明體" w:hint="eastAsia"/>
          <w:color w:val="1F497D"/>
        </w:rPr>
        <w:t>下的</w:t>
      </w:r>
      <w:r>
        <w:rPr>
          <w:color w:val="1F497D"/>
        </w:rPr>
        <w:t>modules</w:t>
      </w:r>
      <w:r>
        <w:rPr>
          <w:rFonts w:ascii="新細明體" w:hAnsi="新細明體" w:hint="eastAsia"/>
          <w:color w:val="1F497D"/>
        </w:rPr>
        <w:t>資料夾</w:t>
      </w:r>
    </w:p>
    <w:p w:rsidR="00DC5D0E" w:rsidRDefault="00DC5D0E" w:rsidP="00DC5D0E">
      <w:pPr>
        <w:rPr>
          <w:color w:val="1F497D"/>
        </w:rPr>
      </w:pPr>
      <w:r>
        <w:rPr>
          <w:noProof/>
        </w:rPr>
        <w:drawing>
          <wp:inline distT="0" distB="0" distL="0" distR="0">
            <wp:extent cx="3314700" cy="447675"/>
            <wp:effectExtent l="0" t="0" r="0" b="9525"/>
            <wp:docPr id="7" name="圖片 7" descr="cid:image001.png@01CE878B.6758F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E878B.6758F4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使用條件過濾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找出像下面條件的檔案</w:t>
      </w:r>
    </w:p>
    <w:p w:rsidR="00DC5D0E" w:rsidRDefault="00DC5D0E" w:rsidP="00DC5D0E">
      <w:pPr>
        <w:pStyle w:val="a4"/>
        <w:ind w:leftChars="0" w:left="360"/>
        <w:rPr>
          <w:rFonts w:ascii="微軟正黑體" w:eastAsia="微軟正黑體" w:hAnsi="微軟正黑體"/>
          <w:color w:val="000000"/>
          <w:sz w:val="18"/>
          <w:szCs w:val="18"/>
        </w:rPr>
      </w:pPr>
      <w:r>
        <w:rPr>
          <w:rFonts w:ascii="微軟正黑體" w:eastAsia="微軟正黑體" w:hAnsi="微軟正黑體" w:hint="eastAsia"/>
          <w:color w:val="000000"/>
          <w:sz w:val="18"/>
          <w:szCs w:val="18"/>
        </w:rPr>
        <w:t>org.eclipse.persistence.*.jar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noProof/>
        </w:rPr>
        <w:drawing>
          <wp:inline distT="0" distB="0" distL="0" distR="0">
            <wp:extent cx="2514600" cy="752475"/>
            <wp:effectExtent l="0" t="0" r="0" b="9525"/>
            <wp:docPr id="6" name="圖片 6" descr="cid:image002.png@01CE878B.6758F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CE878B.6758F4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找到的檔案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看要拉出去哪邊備份起來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或直接砍掉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大概是下面的這些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362325" cy="3286125"/>
            <wp:effectExtent l="0" t="0" r="9525" b="9525"/>
            <wp:docPr id="5" name="圖片 5" descr="cid:image007.jpg@01CE878E.4316B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7.jpg@01CE878E.4316B3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去抓新版</w:t>
      </w:r>
      <w:proofErr w:type="spellStart"/>
      <w:r>
        <w:rPr>
          <w:color w:val="1F497D"/>
        </w:rPr>
        <w:t>eclipselink</w:t>
      </w:r>
      <w:proofErr w:type="spellEnd"/>
    </w:p>
    <w:p w:rsidR="00DC5D0E" w:rsidRDefault="00035498" w:rsidP="00DC5D0E">
      <w:pPr>
        <w:pStyle w:val="a4"/>
        <w:ind w:leftChars="0" w:left="360"/>
        <w:rPr>
          <w:color w:val="1F497D"/>
        </w:rPr>
      </w:pPr>
      <w:hyperlink r:id="rId13" w:history="1">
        <w:r w:rsidR="00DC5D0E">
          <w:rPr>
            <w:rStyle w:val="a3"/>
          </w:rPr>
          <w:t>http://www.eclipse.org/eclipselink/downloads/index.php</w:t>
        </w:r>
      </w:hyperlink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color w:val="1F497D"/>
          <w:highlight w:val="yellow"/>
        </w:rPr>
        <w:t xml:space="preserve">PS. </w:t>
      </w:r>
      <w:r>
        <w:rPr>
          <w:rFonts w:ascii="新細明體" w:hAnsi="新細明體" w:hint="eastAsia"/>
          <w:color w:val="1F497D"/>
          <w:highlight w:val="yellow"/>
        </w:rPr>
        <w:t>抓</w:t>
      </w:r>
      <w:r>
        <w:rPr>
          <w:color w:val="1F497D"/>
          <w:highlight w:val="yellow"/>
        </w:rPr>
        <w:t>OSGI bundles</w:t>
      </w:r>
      <w:r>
        <w:rPr>
          <w:rFonts w:ascii="新細明體" w:hAnsi="新細明體" w:hint="eastAsia"/>
          <w:color w:val="1F497D"/>
          <w:highlight w:val="yellow"/>
        </w:rPr>
        <w:t>的檔案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目前</w:t>
      </w:r>
      <w:proofErr w:type="spellStart"/>
      <w:r>
        <w:rPr>
          <w:color w:val="1F497D"/>
        </w:rPr>
        <w:t>eclipselink</w:t>
      </w:r>
      <w:proofErr w:type="spellEnd"/>
      <w:r>
        <w:rPr>
          <w:rFonts w:ascii="新細明體" w:hAnsi="新細明體" w:hint="eastAsia"/>
          <w:color w:val="1F497D"/>
        </w:rPr>
        <w:t>出到</w:t>
      </w:r>
      <w:r>
        <w:rPr>
          <w:color w:val="1F497D"/>
        </w:rPr>
        <w:t>2.5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但我是去抓</w:t>
      </w:r>
      <w:r>
        <w:rPr>
          <w:color w:val="1F497D"/>
        </w:rPr>
        <w:t>2.4.2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noProof/>
        </w:rPr>
        <w:drawing>
          <wp:inline distT="0" distB="0" distL="0" distR="0">
            <wp:extent cx="7305675" cy="3686175"/>
            <wp:effectExtent l="0" t="0" r="9525" b="9525"/>
            <wp:docPr id="4" name="圖片 4" descr="cid:image008.jpg@01CE878E.4316B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8.jpg@01CE878E.4316B3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解壓縮抓下來的</w:t>
      </w:r>
      <w:proofErr w:type="spellStart"/>
      <w:r>
        <w:rPr>
          <w:color w:val="1F497D"/>
        </w:rPr>
        <w:t>eclipselink</w:t>
      </w:r>
      <w:proofErr w:type="spellEnd"/>
      <w:r>
        <w:rPr>
          <w:color w:val="1F497D"/>
        </w:rPr>
        <w:t xml:space="preserve"> </w:t>
      </w:r>
    </w:p>
    <w:p w:rsidR="00DC5D0E" w:rsidRDefault="00DC5D0E" w:rsidP="00DC5D0E">
      <w:pPr>
        <w:pStyle w:val="a4"/>
        <w:ind w:leftChars="0" w:left="360"/>
        <w:rPr>
          <w:rFonts w:ascii="微軟正黑體" w:eastAsia="微軟正黑體" w:hAnsi="微軟正黑體"/>
          <w:color w:val="000000"/>
          <w:sz w:val="18"/>
          <w:szCs w:val="18"/>
        </w:rPr>
      </w:pPr>
      <w:r>
        <w:rPr>
          <w:rFonts w:ascii="新細明體" w:hAnsi="新細明體" w:hint="eastAsia"/>
          <w:color w:val="1F497D"/>
        </w:rPr>
        <w:lastRenderedPageBreak/>
        <w:t>把</w:t>
      </w:r>
      <w:r>
        <w:rPr>
          <w:rFonts w:ascii="微軟正黑體" w:eastAsia="微軟正黑體" w:hAnsi="微軟正黑體" w:hint="eastAsia"/>
          <w:color w:val="000000"/>
          <w:sz w:val="18"/>
          <w:szCs w:val="18"/>
        </w:rPr>
        <w:t xml:space="preserve">org.eclipse.persistence.*.jar 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符合的都給</w:t>
      </w:r>
      <w:r>
        <w:rPr>
          <w:color w:val="1F497D"/>
        </w:rPr>
        <w:t>COPY</w:t>
      </w:r>
      <w:r>
        <w:rPr>
          <w:rFonts w:ascii="新細明體" w:hAnsi="新細明體" w:hint="eastAsia"/>
          <w:color w:val="1F497D"/>
        </w:rPr>
        <w:t>到</w:t>
      </w:r>
      <w:r>
        <w:rPr>
          <w:color w:val="1F497D"/>
        </w:rPr>
        <w:t>glassfish modules folder</w:t>
      </w:r>
      <w:r>
        <w:rPr>
          <w:rFonts w:ascii="新細明體" w:hAnsi="新細明體" w:hint="eastAsia"/>
          <w:color w:val="1F497D"/>
        </w:rPr>
        <w:t>下</w:t>
      </w:r>
    </w:p>
    <w:p w:rsidR="00DC5D0E" w:rsidRDefault="00DC5D0E" w:rsidP="00DC5D0E">
      <w:pPr>
        <w:pStyle w:val="a4"/>
        <w:numPr>
          <w:ilvl w:val="2"/>
          <w:numId w:val="2"/>
        </w:numPr>
        <w:ind w:leftChars="0"/>
        <w:rPr>
          <w:color w:val="1F497D"/>
        </w:rPr>
      </w:pPr>
      <w:r>
        <w:rPr>
          <w:color w:val="1F497D"/>
        </w:rPr>
        <w:t>18</w:t>
      </w:r>
      <w:r>
        <w:rPr>
          <w:rFonts w:ascii="新細明體" w:hAnsi="新細明體" w:hint="eastAsia"/>
          <w:color w:val="1F497D"/>
        </w:rPr>
        <w:t>個檔案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我是相關的全都</w:t>
      </w:r>
      <w:r>
        <w:rPr>
          <w:color w:val="1F497D"/>
        </w:rPr>
        <w:t>COPY</w:t>
      </w:r>
      <w:r>
        <w:rPr>
          <w:rFonts w:ascii="新細明體" w:hAnsi="新細明體" w:hint="eastAsia"/>
          <w:color w:val="1F497D"/>
        </w:rPr>
        <w:t>過去</w:t>
      </w:r>
      <w:r>
        <w:rPr>
          <w:color w:val="1F497D"/>
        </w:rPr>
        <w:t>)</w:t>
      </w:r>
    </w:p>
    <w:p w:rsidR="00DC5D0E" w:rsidRDefault="00DC5D0E" w:rsidP="00DC5D0E">
      <w:pPr>
        <w:ind w:left="360"/>
        <w:rPr>
          <w:color w:val="1F497D"/>
        </w:rPr>
      </w:pPr>
      <w:r>
        <w:rPr>
          <w:noProof/>
        </w:rPr>
        <w:drawing>
          <wp:inline distT="0" distB="0" distL="0" distR="0">
            <wp:extent cx="4371975" cy="3829050"/>
            <wp:effectExtent l="0" t="0" r="9525" b="0"/>
            <wp:docPr id="3" name="圖片 3" descr="cid:image010.jpg@01CE878E.4316B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0.jpg@01CE878E.4316B33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D7" w:rsidRDefault="002933D7" w:rsidP="002933D7">
      <w:pPr>
        <w:ind w:left="360"/>
        <w:rPr>
          <w:color w:val="1F497D"/>
        </w:rPr>
      </w:pPr>
      <w:r>
        <w:rPr>
          <w:rFonts w:ascii="新細明體" w:hAnsi="新細明體" w:hint="eastAsia"/>
          <w:color w:val="1F497D"/>
          <w:highlight w:val="yellow"/>
        </w:rPr>
        <w:t>可能</w:t>
      </w:r>
      <w:r>
        <w:rPr>
          <w:color w:val="1F497D"/>
          <w:highlight w:val="yellow"/>
        </w:rPr>
        <w:t xml:space="preserve">COPY </w:t>
      </w:r>
      <w:r>
        <w:rPr>
          <w:rFonts w:ascii="新細明體" w:hAnsi="新細明體" w:hint="eastAsia"/>
          <w:color w:val="1F497D"/>
          <w:highlight w:val="yellow"/>
        </w:rPr>
        <w:t>原本那幾個也是可以的</w:t>
      </w:r>
      <w:r>
        <w:rPr>
          <w:rFonts w:ascii="新細明體" w:hAnsi="新細明體" w:hint="eastAsia"/>
          <w:color w:val="1F497D"/>
        </w:rPr>
        <w:t xml:space="preserve"> (</w:t>
      </w:r>
      <w:r w:rsidRPr="002933D7">
        <w:rPr>
          <w:rFonts w:ascii="新細明體" w:hAnsi="新細明體" w:hint="eastAsia"/>
          <w:color w:val="FF0000"/>
        </w:rPr>
        <w:t>測試之後不行最少也要</w:t>
      </w:r>
      <w:r w:rsidR="00FE7A99">
        <w:rPr>
          <w:rFonts w:ascii="新細明體" w:hAnsi="新細明體" w:hint="eastAsia"/>
          <w:color w:val="FF0000"/>
        </w:rPr>
        <w:t>8</w:t>
      </w:r>
      <w:r w:rsidRPr="002933D7">
        <w:rPr>
          <w:rFonts w:ascii="新細明體" w:hAnsi="新細明體" w:hint="eastAsia"/>
          <w:color w:val="FF0000"/>
        </w:rPr>
        <w:t>個</w:t>
      </w:r>
      <w:r>
        <w:rPr>
          <w:rFonts w:ascii="新細明體" w:hAnsi="新細明體" w:hint="eastAsia"/>
          <w:color w:val="1F497D"/>
        </w:rPr>
        <w:t>)</w:t>
      </w:r>
    </w:p>
    <w:p w:rsidR="002933D7" w:rsidRPr="002933D7" w:rsidRDefault="00FE7A99" w:rsidP="00DC5D0E">
      <w:pPr>
        <w:ind w:left="36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010150" cy="3819525"/>
            <wp:effectExtent l="1905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color w:val="1F497D"/>
        </w:rPr>
        <w:lastRenderedPageBreak/>
        <w:t>Glassfish</w:t>
      </w:r>
      <w:r>
        <w:rPr>
          <w:rFonts w:ascii="新細明體" w:hAnsi="新細明體" w:hint="eastAsia"/>
          <w:color w:val="1F497D"/>
        </w:rPr>
        <w:t>如果開著記得關掉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重新開啟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開啟前記得清掉</w:t>
      </w:r>
      <w:r>
        <w:rPr>
          <w:color w:val="1F497D"/>
        </w:rPr>
        <w:t>cache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noProof/>
        </w:rPr>
        <w:drawing>
          <wp:inline distT="0" distB="0" distL="0" distR="0">
            <wp:extent cx="4800600" cy="485775"/>
            <wp:effectExtent l="0" t="0" r="0" b="9525"/>
            <wp:docPr id="2" name="圖片 2" descr="cid:image012.png@01CE878D.0045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12.png@01CE878D.0045404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color w:val="1F497D"/>
        </w:rPr>
        <w:t>Glassfish  domain</w:t>
      </w:r>
      <w:r>
        <w:rPr>
          <w:rFonts w:ascii="新細明體" w:hAnsi="新細明體" w:hint="eastAsia"/>
          <w:color w:val="1F497D"/>
        </w:rPr>
        <w:t>下面的</w:t>
      </w:r>
      <w:proofErr w:type="spellStart"/>
      <w:r>
        <w:rPr>
          <w:color w:val="1F497D"/>
        </w:rPr>
        <w:t>osgi-cahce</w:t>
      </w:r>
      <w:proofErr w:type="spellEnd"/>
      <w:r>
        <w:rPr>
          <w:color w:val="1F497D"/>
        </w:rPr>
        <w:t xml:space="preserve"> folder</w:t>
      </w:r>
      <w:r>
        <w:rPr>
          <w:rFonts w:ascii="新細明體" w:hAnsi="新細明體" w:hint="eastAsia"/>
          <w:color w:val="1F497D"/>
        </w:rPr>
        <w:t>下面</w:t>
      </w:r>
      <w:proofErr w:type="spellStart"/>
      <w:r>
        <w:rPr>
          <w:color w:val="1F497D"/>
        </w:rPr>
        <w:t>felix</w:t>
      </w:r>
      <w:proofErr w:type="spellEnd"/>
      <w:r>
        <w:rPr>
          <w:rFonts w:ascii="新細明體" w:hAnsi="新細明體" w:hint="eastAsia"/>
          <w:color w:val="1F497D"/>
        </w:rPr>
        <w:t>裡面的砍光光</w:t>
      </w:r>
    </w:p>
    <w:p w:rsidR="00DC5D0E" w:rsidRDefault="00DC5D0E" w:rsidP="00DC5D0E">
      <w:pPr>
        <w:pStyle w:val="a4"/>
        <w:ind w:leftChars="0" w:left="360"/>
        <w:rPr>
          <w:color w:val="1F497D"/>
        </w:rPr>
      </w:pPr>
      <w:r>
        <w:rPr>
          <w:noProof/>
        </w:rPr>
        <w:drawing>
          <wp:inline distT="0" distB="0" distL="0" distR="0">
            <wp:extent cx="2257425" cy="2838450"/>
            <wp:effectExtent l="0" t="0" r="9525" b="0"/>
            <wp:docPr id="1" name="圖片 1" descr="cid:image015.jpg@01CE878E.4316B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15.jpg@01CE878E.4316B33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0E" w:rsidRDefault="00DC5D0E" w:rsidP="00DC5D0E">
      <w:pPr>
        <w:pStyle w:val="a4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重啟</w:t>
      </w:r>
      <w:r>
        <w:rPr>
          <w:color w:val="1F497D"/>
        </w:rPr>
        <w:t xml:space="preserve"> glassfish</w:t>
      </w:r>
    </w:p>
    <w:p w:rsidR="002147AF" w:rsidRDefault="002147AF"/>
    <w:p w:rsidR="00740F73" w:rsidRDefault="00740F73">
      <w:r>
        <w:rPr>
          <w:rFonts w:hint="eastAsia"/>
        </w:rPr>
        <w:t xml:space="preserve">PS. </w:t>
      </w:r>
      <w:proofErr w:type="spellStart"/>
      <w:r>
        <w:t>E</w:t>
      </w:r>
      <w:r>
        <w:rPr>
          <w:rFonts w:hint="eastAsia"/>
        </w:rPr>
        <w:t>clipselink</w:t>
      </w:r>
      <w:proofErr w:type="spellEnd"/>
      <w:r>
        <w:rPr>
          <w:rFonts w:hint="eastAsia"/>
        </w:rPr>
        <w:t xml:space="preserve"> 2.4.2 </w:t>
      </w:r>
      <w:r>
        <w:rPr>
          <w:rFonts w:hint="eastAsia"/>
        </w:rPr>
        <w:t>檔案放在</w:t>
      </w:r>
    </w:p>
    <w:p w:rsidR="00740F73" w:rsidRDefault="00740F73">
      <w:r>
        <w:rPr>
          <w:rFonts w:hint="eastAsia"/>
        </w:rPr>
        <w:t xml:space="preserve">   </w:t>
      </w:r>
      <w:hyperlink r:id="rId23" w:history="1">
        <w:r w:rsidRPr="00EF6F87">
          <w:rPr>
            <w:rStyle w:val="a3"/>
            <w:rFonts w:hint="eastAsia"/>
          </w:rPr>
          <w:t>\\192.168.204.10\TCCI_File\</w:t>
        </w:r>
        <w:r w:rsidRPr="00EF6F87">
          <w:rPr>
            <w:rStyle w:val="a3"/>
            <w:rFonts w:hint="eastAsia"/>
          </w:rPr>
          <w:t>軟體處</w:t>
        </w:r>
        <w:r w:rsidRPr="00EF6F87">
          <w:rPr>
            <w:rStyle w:val="a3"/>
            <w:rFonts w:hint="eastAsia"/>
          </w:rPr>
          <w:t>\</w:t>
        </w:r>
        <w:r w:rsidRPr="00EF6F87">
          <w:rPr>
            <w:rStyle w:val="a3"/>
            <w:rFonts w:hint="eastAsia"/>
          </w:rPr>
          <w:t>P</w:t>
        </w:r>
        <w:r w:rsidRPr="00EF6F87">
          <w:rPr>
            <w:rStyle w:val="a3"/>
            <w:rFonts w:hint="eastAsia"/>
          </w:rPr>
          <w:t>ublic\Java\Other\eclipselink\</w:t>
        </w:r>
      </w:hyperlink>
    </w:p>
    <w:p w:rsidR="00740F73" w:rsidRDefault="00740F73">
      <w:r>
        <w:rPr>
          <w:rFonts w:hint="eastAsia"/>
        </w:rPr>
        <w:t xml:space="preserve">   </w:t>
      </w:r>
      <w:r>
        <w:rPr>
          <w:rFonts w:hint="eastAsia"/>
        </w:rPr>
        <w:t>下</w:t>
      </w:r>
    </w:p>
    <w:sectPr w:rsidR="00740F73" w:rsidSect="000354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A99" w:rsidRDefault="00FE7A99" w:rsidP="00FE7A99">
      <w:r>
        <w:separator/>
      </w:r>
    </w:p>
  </w:endnote>
  <w:endnote w:type="continuationSeparator" w:id="1">
    <w:p w:rsidR="00FE7A99" w:rsidRDefault="00FE7A99" w:rsidP="00FE7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A99" w:rsidRDefault="00FE7A99" w:rsidP="00FE7A99">
      <w:r>
        <w:separator/>
      </w:r>
    </w:p>
  </w:footnote>
  <w:footnote w:type="continuationSeparator" w:id="1">
    <w:p w:rsidR="00FE7A99" w:rsidRDefault="00FE7A99" w:rsidP="00FE7A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A7C"/>
    <w:multiLevelType w:val="multilevel"/>
    <w:tmpl w:val="B3625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720" w:hanging="540"/>
      </w:pPr>
    </w:lvl>
    <w:lvl w:ilvl="2">
      <w:start w:val="2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98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abstractNum w:abstractNumId="1">
    <w:nsid w:val="2D4D0E10"/>
    <w:multiLevelType w:val="hybridMultilevel"/>
    <w:tmpl w:val="C66E2628"/>
    <w:lvl w:ilvl="0" w:tplc="D6FAB7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BE4EA3"/>
    <w:multiLevelType w:val="hybridMultilevel"/>
    <w:tmpl w:val="1360B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594"/>
    <w:rsid w:val="00035498"/>
    <w:rsid w:val="00043A1F"/>
    <w:rsid w:val="00123594"/>
    <w:rsid w:val="002147AF"/>
    <w:rsid w:val="002933D7"/>
    <w:rsid w:val="003A7233"/>
    <w:rsid w:val="00740F73"/>
    <w:rsid w:val="00821A5C"/>
    <w:rsid w:val="009D04A8"/>
    <w:rsid w:val="00DC5D0E"/>
    <w:rsid w:val="00FE7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D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5D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5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5D0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E7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E7A99"/>
    <w:rPr>
      <w:rFonts w:ascii="Calibri" w:eastAsia="新細明體" w:hAnsi="Calibri" w:cs="Calibri"/>
      <w:kern w:val="0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E7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E7A99"/>
    <w:rPr>
      <w:rFonts w:ascii="Calibri" w:eastAsia="新細明體" w:hAnsi="Calibri" w:cs="Calibri"/>
      <w:kern w:val="0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FE7A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D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5D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5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5D0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E878B.6758F490" TargetMode="External"/><Relationship Id="rId13" Type="http://schemas.openxmlformats.org/officeDocument/2006/relationships/hyperlink" Target="http://www.eclipse.org/eclipselink/downloads/index.php" TargetMode="External"/><Relationship Id="rId18" Type="http://schemas.openxmlformats.org/officeDocument/2006/relationships/image" Target="media/image6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image" Target="cid:image007.jpg@01CE878E.4316B330" TargetMode="External"/><Relationship Id="rId17" Type="http://schemas.openxmlformats.org/officeDocument/2006/relationships/image" Target="cid:image010.jpg@01CE878E.4316B3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cid:image012.png@01CE878D.004540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cid:image008.jpg@01CE878E.4316B330" TargetMode="External"/><Relationship Id="rId23" Type="http://schemas.openxmlformats.org/officeDocument/2006/relationships/hyperlink" Target="file:///\\192.168.204.10\TCCI_File\&#36575;&#39636;&#34389;\Public\Java\Other\eclipselink\" TargetMode="External"/><Relationship Id="rId10" Type="http://schemas.openxmlformats.org/officeDocument/2006/relationships/image" Target="cid:image002.png@01CE878B.6758F49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cid:image015.jpg@01CE878E.4316B33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Neo.Fu</cp:lastModifiedBy>
  <cp:revision>8</cp:revision>
  <dcterms:created xsi:type="dcterms:W3CDTF">2013-07-23T02:31:00Z</dcterms:created>
  <dcterms:modified xsi:type="dcterms:W3CDTF">2013-08-19T06:34:00Z</dcterms:modified>
</cp:coreProperties>
</file>