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3A" w:rsidRDefault="000C435E" w:rsidP="000C435E">
      <w:pPr>
        <w:pStyle w:val="2"/>
        <w:rPr>
          <w:sz w:val="40"/>
          <w:szCs w:val="40"/>
        </w:rPr>
      </w:pPr>
      <w:r w:rsidRPr="000C435E">
        <w:rPr>
          <w:sz w:val="40"/>
          <w:szCs w:val="40"/>
        </w:rPr>
        <w:t>Primefaces call backing method by javascript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Jackson Lee</w:t>
      </w:r>
    </w:p>
    <w:p w:rsidR="000C435E" w:rsidRDefault="000C435E" w:rsidP="000C435E"/>
    <w:p w:rsidR="000C435E" w:rsidRDefault="000C435E" w:rsidP="000C435E">
      <w:pPr>
        <w:rPr>
          <w:rFonts w:ascii="Monaco" w:hAnsi="Monaco" w:hint="eastAsia"/>
          <w:sz w:val="20"/>
          <w:szCs w:val="20"/>
        </w:rPr>
      </w:pPr>
      <w:r>
        <w:rPr>
          <w:rFonts w:ascii="新細明體" w:hAnsi="新細明體" w:hint="eastAsia"/>
          <w:sz w:val="20"/>
          <w:szCs w:val="20"/>
        </w:rPr>
        <w:t>花了些時間發現以下的</w:t>
      </w:r>
      <w:r>
        <w:rPr>
          <w:rFonts w:ascii="Monaco" w:hAnsi="Monaco"/>
          <w:sz w:val="20"/>
          <w:szCs w:val="20"/>
        </w:rPr>
        <w:t>tag</w:t>
      </w:r>
      <w:r>
        <w:rPr>
          <w:rFonts w:ascii="新細明體" w:hAnsi="新細明體" w:hint="eastAsia"/>
          <w:sz w:val="20"/>
          <w:szCs w:val="20"/>
        </w:rPr>
        <w:t>可用</w:t>
      </w:r>
      <w:r>
        <w:rPr>
          <w:rFonts w:ascii="Monaco" w:hAnsi="Monaco"/>
          <w:sz w:val="20"/>
          <w:szCs w:val="20"/>
        </w:rPr>
        <w:t xml:space="preserve">javascript </w:t>
      </w:r>
      <w:r>
        <w:rPr>
          <w:rFonts w:ascii="新細明體" w:hAnsi="新細明體" w:hint="eastAsia"/>
          <w:sz w:val="20"/>
          <w:szCs w:val="20"/>
        </w:rPr>
        <w:t>呼叫</w:t>
      </w:r>
      <w:r>
        <w:rPr>
          <w:rFonts w:ascii="Monaco" w:hAnsi="Monaco"/>
          <w:sz w:val="20"/>
          <w:szCs w:val="20"/>
        </w:rPr>
        <w:t>backing bean</w:t>
      </w:r>
      <w:r>
        <w:rPr>
          <w:rFonts w:ascii="新細明體" w:hAnsi="新細明體" w:hint="eastAsia"/>
          <w:sz w:val="20"/>
          <w:szCs w:val="20"/>
        </w:rPr>
        <w:t>的</w:t>
      </w:r>
      <w:r>
        <w:rPr>
          <w:rFonts w:ascii="Monaco" w:hAnsi="Monaco"/>
          <w:sz w:val="20"/>
          <w:szCs w:val="20"/>
        </w:rPr>
        <w:t>method</w:t>
      </w:r>
      <w:r>
        <w:rPr>
          <w:rFonts w:ascii="新細明體" w:hAnsi="新細明體" w:hint="eastAsia"/>
          <w:sz w:val="20"/>
          <w:szCs w:val="20"/>
        </w:rPr>
        <w:t>，</w:t>
      </w: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Primefaces</w:t>
      </w:r>
      <w:r>
        <w:rPr>
          <w:rFonts w:ascii="新細明體" w:hAnsi="新細明體" w:hint="eastAsia"/>
          <w:sz w:val="20"/>
          <w:szCs w:val="20"/>
        </w:rPr>
        <w:t>會將此</w:t>
      </w:r>
      <w:r>
        <w:rPr>
          <w:rFonts w:ascii="Monaco" w:hAnsi="Monaco"/>
          <w:sz w:val="20"/>
          <w:szCs w:val="20"/>
        </w:rPr>
        <w:t>tag</w:t>
      </w:r>
      <w:r>
        <w:rPr>
          <w:rFonts w:ascii="新細明體" w:hAnsi="新細明體" w:hint="eastAsia"/>
          <w:sz w:val="20"/>
          <w:szCs w:val="20"/>
        </w:rPr>
        <w:t>轉為</w:t>
      </w:r>
      <w:r>
        <w:rPr>
          <w:rFonts w:ascii="Monaco" w:hAnsi="Monaco"/>
          <w:sz w:val="20"/>
          <w:szCs w:val="20"/>
        </w:rPr>
        <w:t>ajax command.</w:t>
      </w:r>
    </w:p>
    <w:p w:rsidR="000C435E" w:rsidRDefault="000C435E" w:rsidP="000C435E">
      <w:pPr>
        <w:rPr>
          <w:rFonts w:ascii="Monaco" w:hAnsi="Monaco" w:hint="eastAsia"/>
          <w:b/>
          <w:bCs/>
          <w:sz w:val="20"/>
          <w:szCs w:val="20"/>
        </w:rPr>
      </w:pPr>
    </w:p>
    <w:p w:rsidR="000C435E" w:rsidRDefault="000C435E" w:rsidP="000C435E">
      <w:pPr>
        <w:rPr>
          <w:rFonts w:ascii="Monaco" w:hAnsi="Monaco" w:hint="eastAsia"/>
          <w:b/>
          <w:bCs/>
          <w:color w:val="0070C0"/>
          <w:sz w:val="20"/>
          <w:szCs w:val="20"/>
        </w:rPr>
      </w:pPr>
      <w:r>
        <w:rPr>
          <w:rFonts w:ascii="Monaco" w:hAnsi="Monaco"/>
          <w:b/>
          <w:bCs/>
          <w:color w:val="0070C0"/>
          <w:sz w:val="20"/>
          <w:szCs w:val="20"/>
        </w:rPr>
        <w:t xml:space="preserve">&lt;p:remoteCommand name=”xxxx” &gt; </w:t>
      </w: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</w:p>
    <w:p w:rsidR="000C435E" w:rsidRDefault="000C435E" w:rsidP="000C435E">
      <w:pPr>
        <w:rPr>
          <w:rFonts w:ascii="Helvetica-Bold" w:hAnsi="Helvetica-Bold" w:hint="eastAsia"/>
          <w:b/>
          <w:bCs/>
          <w:szCs w:val="24"/>
        </w:rPr>
      </w:pPr>
      <w:r>
        <w:rPr>
          <w:rFonts w:ascii="新細明體" w:hAnsi="新細明體" w:hint="eastAsia"/>
          <w:sz w:val="20"/>
          <w:szCs w:val="20"/>
        </w:rPr>
        <w:t>請參考</w:t>
      </w:r>
      <w:r>
        <w:rPr>
          <w:rFonts w:ascii="Monaco" w:hAnsi="Monaco"/>
          <w:sz w:val="20"/>
          <w:szCs w:val="20"/>
        </w:rPr>
        <w:t xml:space="preserve"> Primeface user guide:</w:t>
      </w:r>
    </w:p>
    <w:p w:rsidR="000C435E" w:rsidRDefault="000C435E" w:rsidP="000C435E">
      <w:pPr>
        <w:rPr>
          <w:rFonts w:ascii="Helvetica-Bold" w:hAnsi="Helvetica-Bold" w:hint="eastAsia"/>
          <w:b/>
          <w:bCs/>
        </w:rPr>
      </w:pPr>
      <w:r>
        <w:rPr>
          <w:rFonts w:ascii="Helvetica-Bold" w:hAnsi="Helvetica-Bold"/>
          <w:b/>
          <w:bCs/>
        </w:rPr>
        <w:t>Getting started with RemoteCommand</w:t>
      </w: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&lt;p:remoteCommand name=”increment” actionListener=”#{counter.increment}”</w:t>
      </w: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out=”count” /&gt;</w:t>
      </w: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&lt;h:outputText id=”count” value=”#{counter.count}” /&gt;</w:t>
      </w: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…….</w:t>
      </w:r>
    </w:p>
    <w:p w:rsidR="000C435E" w:rsidRDefault="000C435E" w:rsidP="000C435E">
      <w:pPr>
        <w:rPr>
          <w:rFonts w:ascii="Monaco" w:hAnsi="Monaco" w:hint="eastAsia"/>
          <w:sz w:val="20"/>
          <w:szCs w:val="20"/>
        </w:rPr>
      </w:pP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&lt;script type=”text/javascript”&gt;</w:t>
      </w: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function customfunction() {</w:t>
      </w: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//custom code</w:t>
      </w: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increment(); //makes a remote call</w:t>
      </w:r>
    </w:p>
    <w:p w:rsidR="000C435E" w:rsidRDefault="000C435E" w:rsidP="000C435E">
      <w:pPr>
        <w:autoSpaceDE w:val="0"/>
        <w:autoSpaceDN w:val="0"/>
        <w:rPr>
          <w:rFonts w:ascii="Monaco" w:hAnsi="Monaco" w:hint="eastAsia"/>
          <w:sz w:val="20"/>
          <w:szCs w:val="20"/>
        </w:rPr>
      </w:pPr>
      <w:r>
        <w:rPr>
          <w:rFonts w:ascii="Monaco" w:hAnsi="Monaco"/>
          <w:sz w:val="20"/>
          <w:szCs w:val="20"/>
        </w:rPr>
        <w:t>}</w:t>
      </w:r>
    </w:p>
    <w:p w:rsidR="000C435E" w:rsidRDefault="000C435E" w:rsidP="000C435E">
      <w:pPr>
        <w:rPr>
          <w:rFonts w:ascii="Calibri" w:hAnsi="Calibri"/>
          <w:szCs w:val="24"/>
        </w:rPr>
      </w:pPr>
      <w:r>
        <w:rPr>
          <w:rFonts w:ascii="Monaco" w:hAnsi="Monaco"/>
          <w:sz w:val="20"/>
          <w:szCs w:val="20"/>
        </w:rPr>
        <w:t>&lt;/script&gt;</w:t>
      </w:r>
    </w:p>
    <w:p w:rsidR="000C435E" w:rsidRPr="000C435E" w:rsidRDefault="000C435E" w:rsidP="000C435E"/>
    <w:sectPr w:rsidR="000C435E" w:rsidRPr="000C435E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5E" w:rsidRDefault="000C435E" w:rsidP="000C435E">
      <w:r>
        <w:separator/>
      </w:r>
    </w:p>
  </w:endnote>
  <w:endnote w:type="continuationSeparator" w:id="1">
    <w:p w:rsidR="000C435E" w:rsidRDefault="000C435E" w:rsidP="000C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  <w:font w:name="Helvetica-Bol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5E" w:rsidRDefault="000C435E" w:rsidP="000C435E">
      <w:r>
        <w:separator/>
      </w:r>
    </w:p>
  </w:footnote>
  <w:footnote w:type="continuationSeparator" w:id="1">
    <w:p w:rsidR="000C435E" w:rsidRDefault="000C435E" w:rsidP="000C4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35E"/>
    <w:rsid w:val="000716F0"/>
    <w:rsid w:val="000C435E"/>
    <w:rsid w:val="0042273A"/>
    <w:rsid w:val="0053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3</cp:revision>
  <dcterms:created xsi:type="dcterms:W3CDTF">2011-06-07T07:40:00Z</dcterms:created>
  <dcterms:modified xsi:type="dcterms:W3CDTF">2011-06-08T03:29:00Z</dcterms:modified>
</cp:coreProperties>
</file>