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Федеральное государственное бюджетное образовательное учреждение высшего профессионального образования «Санкт-Петербургский национальный исследовательский университет информационных технологий, механики и оптики»</w:t>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Факультет программной инженерии и компьютерных технологий</w:t>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Отчет о лабораторной работе № 1</w:t>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rPr>
        <w:t>«</w:t>
      </w:r>
      <w:r>
        <w:rPr>
          <w:rFonts w:eastAsia="Times New Roman" w:cs="Times New Roman" w:ascii="Times New Roman" w:hAnsi="Times New Roman"/>
          <w:sz w:val="28"/>
          <w:szCs w:val="28"/>
        </w:rPr>
        <w:t>Проектирование функциональной модели нейронной сети</w:t>
      </w:r>
      <w:r>
        <w:rPr>
          <w:rFonts w:eastAsia="Times New Roman" w:cs="Times New Roman" w:ascii="Times New Roman" w:hAnsi="Times New Roman"/>
          <w:color w:val="000000"/>
          <w:sz w:val="28"/>
          <w:szCs w:val="28"/>
        </w:rPr>
        <w:t>»</w:t>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по дисциплине</w:t>
      </w:r>
    </w:p>
    <w:p>
      <w:pPr>
        <w:pStyle w:val="Normal"/>
        <w:spacing w:lineRule="auto" w:line="360" w:before="280" w:after="28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rPr>
        <w:t>«</w:t>
      </w:r>
      <w:r>
        <w:rPr>
          <w:rFonts w:eastAsia="Times New Roman" w:cs="Times New Roman" w:ascii="Times New Roman" w:hAnsi="Times New Roman"/>
          <w:sz w:val="28"/>
          <w:szCs w:val="28"/>
        </w:rPr>
        <w:t>Организация вычислительных систем</w:t>
      </w:r>
      <w:r>
        <w:rPr>
          <w:rFonts w:eastAsia="Times New Roman" w:cs="Times New Roman" w:ascii="Times New Roman" w:hAnsi="Times New Roman"/>
          <w:color w:val="000000"/>
          <w:sz w:val="28"/>
          <w:szCs w:val="28"/>
        </w:rPr>
        <w:t>»</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jc w:val="righ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w:t>
      </w:r>
    </w:p>
    <w:tbl>
      <w:tblPr>
        <w:tblStyle w:val="a5"/>
        <w:tblW w:w="3118" w:type="dxa"/>
        <w:jc w:val="left"/>
        <w:tblInd w:w="6096" w:type="dxa"/>
        <w:tblLayout w:type="fixed"/>
        <w:tblCellMar>
          <w:top w:w="0" w:type="dxa"/>
          <w:left w:w="108" w:type="dxa"/>
          <w:bottom w:w="0" w:type="dxa"/>
          <w:right w:w="108" w:type="dxa"/>
        </w:tblCellMar>
        <w:tblLook w:val="0400" w:noHBand="0" w:noVBand="1" w:firstColumn="0" w:lastRow="0" w:lastColumn="0" w:firstRow="0"/>
      </w:tblPr>
      <w:tblGrid>
        <w:gridCol w:w="3118"/>
      </w:tblGrid>
      <w:tr>
        <w:trPr/>
        <w:tc>
          <w:tcPr>
            <w:tcW w:w="3118" w:type="dxa"/>
            <w:tcBorders/>
          </w:tcPr>
          <w:p>
            <w:pPr>
              <w:pStyle w:val="Normal"/>
              <w:tabs>
                <w:tab w:val="clear" w:pos="720"/>
                <w:tab w:val="left" w:pos="2120" w:leader="none"/>
              </w:tabs>
              <w:spacing w:lineRule="auto" w:line="360" w:before="0" w:after="0"/>
              <w:jc w:val="righ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Выполнил:</w:t>
            </w:r>
          </w:p>
        </w:tc>
      </w:tr>
      <w:tr>
        <w:trPr/>
        <w:tc>
          <w:tcPr>
            <w:tcW w:w="3118" w:type="dxa"/>
            <w:tcBorders/>
          </w:tcPr>
          <w:p>
            <w:pPr>
              <w:pStyle w:val="Normal"/>
              <w:spacing w:lineRule="auto" w:line="360" w:before="0" w:after="0"/>
              <w:jc w:val="right"/>
              <w:rPr>
                <w:rFonts w:ascii="Times New Roman" w:hAnsi="Times New Roman" w:eastAsia="Times New Roman" w:cs="Times New Roman"/>
                <w:color w:val="000000"/>
                <w:sz w:val="28"/>
                <w:szCs w:val="28"/>
                <w:lang w:val="ru-RU"/>
              </w:rPr>
            </w:pPr>
            <w:r>
              <w:rPr>
                <w:rFonts w:eastAsia="Times New Roman" w:cs="Times New Roman" w:ascii="Times New Roman" w:hAnsi="Times New Roman"/>
                <w:color w:val="000000"/>
                <w:sz w:val="28"/>
                <w:szCs w:val="28"/>
              </w:rPr>
              <w:t>Студент группы Р41</w:t>
            </w:r>
            <w:r>
              <w:rPr>
                <w:rFonts w:eastAsia="Times New Roman" w:cs="Times New Roman" w:ascii="Times New Roman" w:hAnsi="Times New Roman"/>
                <w:color w:val="000000"/>
                <w:sz w:val="28"/>
                <w:szCs w:val="28"/>
                <w:lang w:val="ru-RU"/>
              </w:rPr>
              <w:t>30</w:t>
            </w:r>
          </w:p>
        </w:tc>
      </w:tr>
      <w:tr>
        <w:trPr/>
        <w:tc>
          <w:tcPr>
            <w:tcW w:w="3118" w:type="dxa"/>
            <w:tcBorders/>
          </w:tcPr>
          <w:p>
            <w:pPr>
              <w:pStyle w:val="Normal"/>
              <w:spacing w:lineRule="auto" w:line="360" w:before="0" w:after="0"/>
              <w:jc w:val="right"/>
              <w:rPr>
                <w:rFonts w:ascii="Times New Roman" w:hAnsi="Times New Roman" w:eastAsia="Times New Roman" w:cs="Times New Roman"/>
                <w:color w:val="000000"/>
                <w:sz w:val="28"/>
                <w:szCs w:val="28"/>
                <w:lang w:val="ru-RU"/>
              </w:rPr>
            </w:pPr>
            <w:r>
              <w:rPr>
                <w:rFonts w:eastAsia="Times New Roman" w:cs="Times New Roman" w:ascii="Times New Roman" w:hAnsi="Times New Roman"/>
                <w:sz w:val="28"/>
                <w:szCs w:val="28"/>
                <w:lang w:val="ru-RU"/>
              </w:rPr>
              <w:t>Кузьминов В. В.</w:t>
            </w:r>
          </w:p>
        </w:tc>
      </w:tr>
      <w:tr>
        <w:trPr/>
        <w:tc>
          <w:tcPr>
            <w:tcW w:w="3118" w:type="dxa"/>
            <w:tcBorders/>
          </w:tcPr>
          <w:p>
            <w:pPr>
              <w:pStyle w:val="Normal"/>
              <w:spacing w:lineRule="auto" w:line="360" w:before="0" w:after="0"/>
              <w:jc w:val="righ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Проверил:</w:t>
            </w:r>
          </w:p>
        </w:tc>
      </w:tr>
      <w:tr>
        <w:trPr/>
        <w:tc>
          <w:tcPr>
            <w:tcW w:w="3118" w:type="dxa"/>
            <w:tcBorders/>
          </w:tcPr>
          <w:p>
            <w:pPr>
              <w:pStyle w:val="Normal"/>
              <w:spacing w:lineRule="auto" w:line="360" w:before="0" w:after="0"/>
              <w:jc w:val="righ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Доцент факультета ПИиКТ</w:t>
            </w:r>
          </w:p>
        </w:tc>
      </w:tr>
      <w:tr>
        <w:trPr/>
        <w:tc>
          <w:tcPr>
            <w:tcW w:w="3118" w:type="dxa"/>
            <w:tcBorders/>
          </w:tcPr>
          <w:p>
            <w:pPr>
              <w:pStyle w:val="Normal"/>
              <w:spacing w:lineRule="auto" w:line="360" w:before="0" w:after="0"/>
              <w:jc w:val="righ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Быковский С.</w:t>
            </w:r>
            <w:r>
              <w:rPr>
                <w:rFonts w:eastAsia="Times New Roman" w:cs="Times New Roman" w:ascii="Times New Roman" w:hAnsi="Times New Roman"/>
                <w:color w:val="000000"/>
                <w:sz w:val="28"/>
                <w:szCs w:val="28"/>
                <w:lang w:val="ru-RU"/>
              </w:rPr>
              <w:t xml:space="preserve"> </w:t>
            </w:r>
            <w:r>
              <w:rPr>
                <w:rFonts w:eastAsia="Times New Roman" w:cs="Times New Roman" w:ascii="Times New Roman" w:hAnsi="Times New Roman"/>
                <w:color w:val="000000"/>
                <w:sz w:val="28"/>
                <w:szCs w:val="28"/>
              </w:rPr>
              <w:t>В.</w:t>
            </w:r>
          </w:p>
        </w:tc>
      </w:tr>
    </w:tbl>
    <w:p>
      <w:pPr>
        <w:pStyle w:val="Normal"/>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center"/>
        <w:rPr/>
      </w:pPr>
      <w:r>
        <w:rPr>
          <w:rFonts w:cs="Times New Roman" w:ascii="Times New Roman" w:hAnsi="Times New Roman"/>
          <w:sz w:val="28"/>
          <w:szCs w:val="28"/>
          <w:lang w:val="ru-RU"/>
        </w:rPr>
        <w:t>Санкт-Петербург 2026</w:t>
      </w:r>
      <w:bookmarkStart w:id="0" w:name="_luk3nqi7wt76"/>
      <w:bookmarkEnd w:id="0"/>
      <w:r>
        <w:br w:type="page"/>
      </w:r>
    </w:p>
    <w:p>
      <w:pPr>
        <w:pStyle w:val="ListParagraph"/>
        <w:numPr>
          <w:ilvl w:val="0"/>
          <w:numId w:val="1"/>
        </w:numPr>
        <w:spacing w:lineRule="auto" w:line="360" w:before="0" w:after="0"/>
        <w:ind w:hanging="0" w:left="0"/>
        <w:contextualSpacing/>
        <w:jc w:val="both"/>
        <w:rPr>
          <w:rFonts w:ascii="Times New Roman" w:hAnsi="Times New Roman" w:cs="Times New Roman"/>
          <w:b/>
          <w:bCs/>
          <w:sz w:val="24"/>
          <w:szCs w:val="24"/>
          <w:lang w:val="ru-RU"/>
        </w:rPr>
      </w:pPr>
      <w:r>
        <w:rPr>
          <w:rFonts w:cs="Times New Roman" w:ascii="Times New Roman" w:hAnsi="Times New Roman"/>
          <w:b/>
          <w:bCs/>
          <w:sz w:val="24"/>
          <w:szCs w:val="24"/>
          <w:lang w:val="ru-RU"/>
        </w:rPr>
        <w:t>Цель работы</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Разработать функциональную модель работы нейронной сети, решающей задачу распознавания геометрических фигур на бинарных изображениях размером 7</w:t>
      </w:r>
      <w:r>
        <w:rPr>
          <w:rFonts w:eastAsia="Times New Roman" w:cs="Times New Roman" w:ascii="Times New Roman" w:hAnsi="Times New Roman"/>
          <w:sz w:val="24"/>
          <w:szCs w:val="24"/>
          <w:lang w:val="en-US"/>
        </w:rPr>
        <w:t>x</w:t>
      </w:r>
      <w:r>
        <w:rPr>
          <w:rFonts w:eastAsia="Times New Roman" w:cs="Times New Roman" w:ascii="Times New Roman" w:hAnsi="Times New Roman"/>
          <w:sz w:val="24"/>
          <w:szCs w:val="24"/>
          <w:lang w:val="ru-RU"/>
        </w:rPr>
        <w:t>7.</w:t>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Постановка задачи</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rPr>
        <w:t>Рассмотреть несколько структур сетей и выбрать подходящую для решения задачи</w:t>
      </w:r>
      <w:r>
        <w:rPr>
          <w:rFonts w:eastAsia="Times New Roman" w:cs="Times New Roman" w:ascii="Times New Roman" w:hAnsi="Times New Roman"/>
          <w:sz w:val="24"/>
          <w:szCs w:val="24"/>
          <w:lang w:val="ru-RU"/>
        </w:rPr>
        <w:t xml:space="preserve"> </w:t>
      </w:r>
      <w:r>
        <w:rPr>
          <w:rFonts w:eastAsia="Times New Roman" w:cs="Times New Roman" w:ascii="Times New Roman" w:hAnsi="Times New Roman"/>
          <w:sz w:val="24"/>
          <w:szCs w:val="24"/>
        </w:rPr>
        <w:t xml:space="preserve">путем обучения сети методом обратного распространения ошибки. </w:t>
      </w:r>
      <w:r>
        <w:rPr>
          <w:rFonts w:eastAsia="Times New Roman" w:cs="Times New Roman" w:ascii="Times New Roman" w:hAnsi="Times New Roman"/>
          <w:sz w:val="24"/>
          <w:szCs w:val="24"/>
          <w:lang w:val="ru-RU"/>
        </w:rPr>
        <w:t>Исходя из этого, выбрать</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val="ru-RU"/>
        </w:rPr>
        <w:t xml:space="preserve">топологию </w:t>
      </w:r>
      <w:r>
        <w:rPr>
          <w:rFonts w:eastAsia="Times New Roman" w:cs="Times New Roman" w:ascii="Times New Roman" w:hAnsi="Times New Roman"/>
          <w:sz w:val="24"/>
          <w:szCs w:val="24"/>
        </w:rPr>
        <w:t>сет</w:t>
      </w:r>
      <w:r>
        <w:rPr>
          <w:rFonts w:eastAsia="Times New Roman" w:cs="Times New Roman" w:ascii="Times New Roman" w:hAnsi="Times New Roman"/>
          <w:sz w:val="24"/>
          <w:szCs w:val="24"/>
          <w:lang w:val="ru-RU"/>
        </w:rPr>
        <w:t>и</w:t>
      </w:r>
      <w:r>
        <w:rPr>
          <w:rFonts w:eastAsia="Times New Roman" w:cs="Times New Roman" w:ascii="Times New Roman" w:hAnsi="Times New Roman"/>
          <w:sz w:val="24"/>
          <w:szCs w:val="24"/>
        </w:rPr>
        <w:t>,</w:t>
      </w:r>
      <w:r>
        <w:rPr>
          <w:rFonts w:eastAsia="Times New Roman" w:cs="Times New Roman" w:ascii="Times New Roman" w:hAnsi="Times New Roman"/>
          <w:sz w:val="24"/>
          <w:szCs w:val="24"/>
          <w:lang w:val="ru-RU"/>
        </w:rPr>
        <w:t xml:space="preserve"> имеющую</w:t>
      </w:r>
      <w:r>
        <w:rPr>
          <w:rFonts w:eastAsia="Times New Roman" w:cs="Times New Roman" w:ascii="Times New Roman" w:hAnsi="Times New Roman"/>
          <w:sz w:val="24"/>
          <w:szCs w:val="24"/>
        </w:rPr>
        <w:t xml:space="preserve"> наилучшие обобщающие свойства.</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Создать программную реализацию нейронной сети и оценить время обучения, количество эпох обучения, время вычисления выхода сети и количество требуемой памяти в процессе вычислений.</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ListParagraph"/>
        <w:numPr>
          <w:ilvl w:val="0"/>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Структура нейронной сети</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Программа, реализующая нейронную сеть, должна допускать различные конфигурации топологии сети. Тем не менее, необходимо выбрать наиболее эффективную архитектуру, совмещающую корректность распознавания фигур, минимальное потребление ресурсов, быстрое обучение и классификацию.</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По условию задачи, нейронная сеть во входном слое будет иметь 49 входов, так как это значение равно количеству пикселей, из которых состоит изображение. Сеть должна иметь 3 выхода – количество классов, которые возможно определить. Подбор оптимальной топологии происходил путем перебора различных конфигураций, однако во всех случаях использовался один и тот же метод обучения – обратное распространение ошибки, сигмоидальная функция активации, функция ошибки – среднеквадратичная.</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Обучение нейронной сети происходило на выборке, которая состоит из эталонных изображений и изображений с различными шумами. Примеры представлены на рисунках 1 и 2 соответственно.</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Normal"/>
        <w:keepNext w:val="true"/>
        <w:spacing w:lineRule="auto" w:line="360" w:before="0" w:after="0"/>
        <w:jc w:val="center"/>
        <w:rPr/>
      </w:pPr>
      <w:r>
        <w:rPr/>
        <w:drawing>
          <wp:inline distT="0" distB="0" distL="0" distR="0">
            <wp:extent cx="4703445" cy="152400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4703445" cy="1524000"/>
                    </a:xfrm>
                    <a:prstGeom prst="rect">
                      <a:avLst/>
                    </a:prstGeom>
                    <a:noFill/>
                  </pic:spPr>
                </pic:pic>
              </a:graphicData>
            </a:graphic>
          </wp:inline>
        </w:drawing>
      </w:r>
    </w:p>
    <w:p>
      <w:pPr>
        <w:pStyle w:val="Normal"/>
        <w:spacing w:lineRule="auto" w:line="360" w:before="0" w:after="0"/>
        <w:jc w:val="center"/>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 xml:space="preserve">Рисунок </w:t>
      </w:r>
      <w:r>
        <w:rPr>
          <w:rFonts w:eastAsia="Times New Roman" w:cs="Times New Roman" w:ascii="Times New Roman" w:hAnsi="Times New Roman"/>
          <w:sz w:val="24"/>
          <w:szCs w:val="24"/>
          <w:lang w:val="ru-RU"/>
        </w:rPr>
        <w:fldChar w:fldCharType="begin"/>
      </w:r>
      <w:r>
        <w:rPr>
          <w:sz w:val="24"/>
          <w:szCs w:val="24"/>
          <w:rFonts w:eastAsia="Times New Roman" w:cs="Times New Roman" w:ascii="Times New Roman" w:hAnsi="Times New Roman"/>
          <w:lang w:val="ru-RU"/>
        </w:rPr>
        <w:instrText xml:space="preserve"> SEQ Рисунок \* ARABIC </w:instrText>
      </w:r>
      <w:r>
        <w:rPr>
          <w:sz w:val="24"/>
          <w:szCs w:val="24"/>
          <w:rFonts w:eastAsia="Times New Roman" w:cs="Times New Roman" w:ascii="Times New Roman" w:hAnsi="Times New Roman"/>
          <w:lang w:val="ru-RU"/>
        </w:rPr>
        <w:fldChar w:fldCharType="separate"/>
      </w:r>
      <w:r>
        <w:rPr>
          <w:sz w:val="24"/>
          <w:szCs w:val="24"/>
          <w:rFonts w:eastAsia="Times New Roman" w:cs="Times New Roman" w:ascii="Times New Roman" w:hAnsi="Times New Roman"/>
          <w:lang w:val="ru-RU"/>
        </w:rPr>
        <w:t>1</w:t>
      </w:r>
      <w:r>
        <w:rPr>
          <w:sz w:val="24"/>
          <w:szCs w:val="24"/>
          <w:rFonts w:eastAsia="Times New Roman" w:cs="Times New Roman" w:ascii="Times New Roman" w:hAnsi="Times New Roman"/>
          <w:lang w:val="ru-RU"/>
        </w:rPr>
        <w:fldChar w:fldCharType="end"/>
      </w:r>
      <w:r>
        <w:rPr>
          <w:rFonts w:eastAsia="Times New Roman" w:cs="Times New Roman" w:ascii="Times New Roman" w:hAnsi="Times New Roman"/>
          <w:sz w:val="24"/>
          <w:szCs w:val="24"/>
          <w:lang w:val="ru-RU"/>
        </w:rPr>
        <w:t xml:space="preserve"> – Эталонные изображения</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Normal"/>
        <w:keepNext w:val="true"/>
        <w:spacing w:lineRule="auto" w:line="360" w:before="0" w:after="0"/>
        <w:jc w:val="center"/>
        <w:rPr/>
      </w:pPr>
      <w:r>
        <w:rPr/>
        <w:drawing>
          <wp:inline distT="0" distB="0" distL="0" distR="0">
            <wp:extent cx="4692015" cy="1495425"/>
            <wp:effectExtent l="0" t="0" r="0" b="0"/>
            <wp:docPr id="2"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7" descr=""/>
                    <pic:cNvPicPr>
                      <a:picLocks noChangeAspect="1" noChangeArrowheads="1"/>
                    </pic:cNvPicPr>
                  </pic:nvPicPr>
                  <pic:blipFill>
                    <a:blip r:embed="rId3"/>
                    <a:stretch>
                      <a:fillRect/>
                    </a:stretch>
                  </pic:blipFill>
                  <pic:spPr bwMode="auto">
                    <a:xfrm>
                      <a:off x="0" y="0"/>
                      <a:ext cx="4692015" cy="1495425"/>
                    </a:xfrm>
                    <a:prstGeom prst="rect">
                      <a:avLst/>
                    </a:prstGeom>
                    <a:noFill/>
                  </pic:spPr>
                </pic:pic>
              </a:graphicData>
            </a:graphic>
          </wp:inline>
        </w:drawing>
      </w:r>
    </w:p>
    <w:p>
      <w:pPr>
        <w:pStyle w:val="Normal"/>
        <w:spacing w:lineRule="auto" w:line="360" w:before="0" w:after="0"/>
        <w:jc w:val="center"/>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 xml:space="preserve">Рисунок </w:t>
      </w:r>
      <w:r>
        <w:rPr>
          <w:rFonts w:eastAsia="Times New Roman" w:cs="Times New Roman" w:ascii="Times New Roman" w:hAnsi="Times New Roman"/>
          <w:sz w:val="24"/>
          <w:szCs w:val="24"/>
          <w:lang w:val="ru-RU"/>
        </w:rPr>
        <w:fldChar w:fldCharType="begin"/>
      </w:r>
      <w:r>
        <w:rPr>
          <w:sz w:val="24"/>
          <w:szCs w:val="24"/>
          <w:rFonts w:eastAsia="Times New Roman" w:cs="Times New Roman" w:ascii="Times New Roman" w:hAnsi="Times New Roman"/>
          <w:lang w:val="ru-RU"/>
        </w:rPr>
        <w:instrText xml:space="preserve"> SEQ Рисунок \* ARABIC </w:instrText>
      </w:r>
      <w:r>
        <w:rPr>
          <w:sz w:val="24"/>
          <w:szCs w:val="24"/>
          <w:rFonts w:eastAsia="Times New Roman" w:cs="Times New Roman" w:ascii="Times New Roman" w:hAnsi="Times New Roman"/>
          <w:lang w:val="ru-RU"/>
        </w:rPr>
        <w:fldChar w:fldCharType="separate"/>
      </w:r>
      <w:r>
        <w:rPr>
          <w:sz w:val="24"/>
          <w:szCs w:val="24"/>
          <w:rFonts w:eastAsia="Times New Roman" w:cs="Times New Roman" w:ascii="Times New Roman" w:hAnsi="Times New Roman"/>
          <w:lang w:val="ru-RU"/>
        </w:rPr>
        <w:t>2</w:t>
      </w:r>
      <w:r>
        <w:rPr>
          <w:sz w:val="24"/>
          <w:szCs w:val="24"/>
          <w:rFonts w:eastAsia="Times New Roman" w:cs="Times New Roman" w:ascii="Times New Roman" w:hAnsi="Times New Roman"/>
          <w:lang w:val="ru-RU"/>
        </w:rPr>
        <w:fldChar w:fldCharType="end"/>
      </w:r>
      <w:r>
        <w:rPr>
          <w:rFonts w:eastAsia="Times New Roman" w:cs="Times New Roman" w:ascii="Times New Roman" w:hAnsi="Times New Roman"/>
          <w:sz w:val="24"/>
          <w:szCs w:val="24"/>
          <w:lang w:val="ru-RU"/>
        </w:rPr>
        <w:t xml:space="preserve"> – Изображения с искажениями</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 xml:space="preserve">В таблице представлены метрики, показывающие эффективность сетей различной топологии в задаче распознавания фигур на изображении. По этим метрикам выявлялась наилучшая сеть для реализации. Каждая из моделей обучалась до момента пока ошибка функционирования не уменьшалась до значения 0.01 или пока не был превышен порог в </w:t>
      </w:r>
      <w:r>
        <w:rPr>
          <w:rFonts w:eastAsia="Times New Roman" w:cs="Times New Roman" w:ascii="Times New Roman" w:hAnsi="Times New Roman"/>
          <w:sz w:val="24"/>
          <w:szCs w:val="24"/>
        </w:rPr>
        <w:t>10000</w:t>
      </w:r>
      <w:r>
        <w:rPr>
          <w:rFonts w:eastAsia="Times New Roman" w:cs="Times New Roman" w:ascii="Times New Roman" w:hAnsi="Times New Roman"/>
          <w:sz w:val="24"/>
          <w:szCs w:val="24"/>
          <w:lang w:val="ru-RU"/>
        </w:rPr>
        <w:t xml:space="preserve"> эпох обучения.</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Normal"/>
        <w:widowControl/>
        <w:bidi w:val="0"/>
        <w:spacing w:lineRule="auto" w:line="360" w:before="0" w:after="0"/>
        <w:ind w:hanging="0" w:left="0" w:right="0"/>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Таблица 1 — Метрики нейронных сетей различных топологий</w:t>
      </w:r>
    </w:p>
    <w:tbl>
      <w:tblPr>
        <w:tblW w:w="5000" w:type="pct"/>
        <w:jc w:val="left"/>
        <w:tblInd w:w="-5" w:type="dxa"/>
        <w:tblLayout w:type="fixed"/>
        <w:tblCellMar>
          <w:top w:w="55" w:type="dxa"/>
          <w:left w:w="55" w:type="dxa"/>
          <w:bottom w:w="55" w:type="dxa"/>
          <w:right w:w="55" w:type="dxa"/>
        </w:tblCellMar>
      </w:tblPr>
      <w:tblGrid>
        <w:gridCol w:w="1334"/>
        <w:gridCol w:w="1335"/>
        <w:gridCol w:w="1633"/>
        <w:gridCol w:w="1039"/>
        <w:gridCol w:w="1336"/>
        <w:gridCol w:w="1335"/>
        <w:gridCol w:w="1342"/>
      </w:tblGrid>
      <w:tr>
        <w:trPr/>
        <w:tc>
          <w:tcPr>
            <w:tcW w:w="1334" w:type="dxa"/>
            <w:tcBorders>
              <w:top w:val="single" w:sz="4" w:space="0" w:color="000000"/>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Количество скрытых слоев</w:t>
            </w:r>
          </w:p>
        </w:tc>
        <w:tc>
          <w:tcPr>
            <w:tcW w:w="1335" w:type="dxa"/>
            <w:tcBorders>
              <w:top w:val="single" w:sz="4" w:space="0" w:color="000000"/>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Количество нейронов в скрытых слоях</w:t>
            </w:r>
          </w:p>
        </w:tc>
        <w:tc>
          <w:tcPr>
            <w:tcW w:w="1633" w:type="dxa"/>
            <w:tcBorders>
              <w:top w:val="single" w:sz="4" w:space="0" w:color="000000"/>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Ошибка функционирования</w:t>
            </w:r>
          </w:p>
        </w:tc>
        <w:tc>
          <w:tcPr>
            <w:tcW w:w="1039" w:type="dxa"/>
            <w:tcBorders>
              <w:top w:val="single" w:sz="4" w:space="0" w:color="000000"/>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Accuracy</w:t>
            </w:r>
          </w:p>
        </w:tc>
        <w:tc>
          <w:tcPr>
            <w:tcW w:w="1336" w:type="dxa"/>
            <w:tcBorders>
              <w:top w:val="single" w:sz="4" w:space="0" w:color="000000"/>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Precision</w:t>
            </w:r>
          </w:p>
        </w:tc>
        <w:tc>
          <w:tcPr>
            <w:tcW w:w="1335" w:type="dxa"/>
            <w:tcBorders>
              <w:top w:val="single" w:sz="4" w:space="0" w:color="000000"/>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Recall</w:t>
            </w:r>
          </w:p>
        </w:tc>
        <w:tc>
          <w:tcPr>
            <w:tcW w:w="1342" w:type="dxa"/>
            <w:tcBorders>
              <w:top w:val="single" w:sz="4" w:space="0" w:color="000000"/>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F1-score</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0.3315</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0.333333</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0.111111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0.333333</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0.166667</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3</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0.0098</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0.833333</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0.871429</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0.833333</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0.827778</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10</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0.0098</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2</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0.2475</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0.333333</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0.111111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0.333333</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0.166667</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2</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5</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0.0099</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0.766667</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0.827839</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0.766667</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0.721479</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2</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10</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0.0098</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3</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2</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0.0664</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0.733333</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0.737179</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0.733333</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0.693582</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3</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5</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0.0099</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0.766667</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0.833333</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0.766667</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0.723543</w:t>
            </w:r>
          </w:p>
        </w:tc>
      </w:tr>
      <w:tr>
        <w:trPr/>
        <w:tc>
          <w:tcPr>
            <w:tcW w:w="1334"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3</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10</w:t>
            </w:r>
          </w:p>
        </w:tc>
        <w:tc>
          <w:tcPr>
            <w:tcW w:w="1633"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0.3332</w:t>
            </w:r>
          </w:p>
        </w:tc>
        <w:tc>
          <w:tcPr>
            <w:tcW w:w="1039"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0.333333</w:t>
            </w:r>
          </w:p>
        </w:tc>
        <w:tc>
          <w:tcPr>
            <w:tcW w:w="1336"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0.111111</w:t>
            </w:r>
          </w:p>
        </w:tc>
        <w:tc>
          <w:tcPr>
            <w:tcW w:w="1335" w:type="dxa"/>
            <w:tcBorders>
              <w:left w:val="single" w:sz="4" w:space="0" w:color="000000"/>
              <w:bottom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0.333333</w:t>
            </w:r>
          </w:p>
        </w:tc>
        <w:tc>
          <w:tcPr>
            <w:tcW w:w="1342" w:type="dxa"/>
            <w:tcBorders>
              <w:left w:val="single" w:sz="4" w:space="0" w:color="000000"/>
              <w:bottom w:val="single" w:sz="4" w:space="0" w:color="000000"/>
              <w:right w:val="single" w:sz="4" w:space="0" w:color="000000"/>
            </w:tcBorders>
            <w:vAlign w:val="center"/>
          </w:tcPr>
          <w:p>
            <w:pPr>
              <w:pStyle w:val="TableContents"/>
              <w:spacing w:before="0" w:after="200"/>
              <w:jc w:val="center"/>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0.166667</w:t>
            </w:r>
          </w:p>
        </w:tc>
      </w:tr>
    </w:tbl>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Характеристики сети</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Исходя из таблицы, была выбрана топология нейронной сети, имеющая 1 скрытый слой с 10 нейронами, так как она достигла наилучших результатов распознавания, имея при этом наименьшее количество слоев и нейронов.</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 xml:space="preserve">Время обучения измерялось при помощи стандартных функций языка Си из библиотеки </w:t>
      </w:r>
      <w:r>
        <w:rPr>
          <w:rFonts w:eastAsia="Times New Roman" w:cs="Times New Roman" w:ascii="Times New Roman" w:hAnsi="Times New Roman"/>
          <w:sz w:val="24"/>
          <w:szCs w:val="24"/>
          <w:lang w:val="en-US"/>
        </w:rPr>
        <w:t>time</w:t>
      </w:r>
      <w:r>
        <w:rPr>
          <w:rFonts w:eastAsia="Times New Roman" w:cs="Times New Roman" w:ascii="Times New Roman" w:hAnsi="Times New Roman"/>
          <w:sz w:val="24"/>
          <w:szCs w:val="24"/>
          <w:lang w:val="ru-RU"/>
        </w:rPr>
        <w:t>.</w:t>
      </w:r>
      <w:r>
        <w:rPr>
          <w:rFonts w:eastAsia="Times New Roman" w:cs="Times New Roman" w:ascii="Times New Roman" w:hAnsi="Times New Roman"/>
          <w:sz w:val="24"/>
          <w:szCs w:val="24"/>
          <w:lang w:val="en-US"/>
        </w:rPr>
        <w:t>h</w:t>
      </w:r>
      <w:r>
        <w:rPr>
          <w:rFonts w:eastAsia="Times New Roman" w:cs="Times New Roman" w:ascii="Times New Roman" w:hAnsi="Times New Roman"/>
          <w:sz w:val="24"/>
          <w:szCs w:val="24"/>
          <w:lang w:val="ru-RU"/>
        </w:rPr>
        <w:t>. Итоговое время обучения составляет 0.167 секунд.</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Обучение выбранной сети достигло 115 эпох и завершилось в тот момент, когда значение ошибки стало менее 0.01.</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Время вычисления выхода на реальной выборке изображений после обучения составило 0.000952 секунд.</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Также оценивался объем памяти, необходимый для хранения весов и нейронов. Он составил 4608 байт.</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ListParagraph"/>
        <w:numPr>
          <w:ilvl w:val="0"/>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Тренировочная выборка</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Тестовая выборка изображений сформирована при помощи скрипта командного интерпретатора. Изображения представляют собой текстовые файлы с 8 строками (1 строка – это целевой вектор, определяющий какая фигура на изображении) и 7 столбцами. Скрипт генерирует не только эталонные изображения, но и изображения с помехами. На рисунке 3 представлено несколько изображений, входящих в состав тестовой выборки.</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Normal"/>
        <w:widowControl/>
        <w:bidi w:val="0"/>
        <w:spacing w:lineRule="auto" w:line="360" w:before="0" w:after="0"/>
        <w:ind w:hanging="0" w:left="0" w:right="0"/>
        <w:jc w:val="center"/>
        <w:rPr>
          <w:rFonts w:ascii="Times New Roman" w:hAnsi="Times New Roman" w:eastAsia="Times New Roman" w:cs="Times New Roman"/>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698240" cy="3679190"/>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3698240" cy="3679190"/>
                    </a:xfrm>
                    <a:prstGeom prst="rect">
                      <a:avLst/>
                    </a:prstGeom>
                    <a:noFill/>
                  </pic:spPr>
                </pic:pic>
              </a:graphicData>
            </a:graphic>
          </wp:anchor>
        </w:drawing>
      </w:r>
      <w:r>
        <w:rPr>
          <w:rFonts w:eastAsia="Times New Roman" w:cs="Times New Roman" w:ascii="Times New Roman" w:hAnsi="Times New Roman"/>
          <w:sz w:val="24"/>
          <w:szCs w:val="24"/>
          <w:lang w:val="ru-RU"/>
        </w:rPr>
        <w:t>Рисунок 3 — Изображения, входящие в состав тестовой выборки</w:t>
      </w:r>
    </w:p>
    <w:p>
      <w:pPr>
        <w:pStyle w:val="ListParagraph"/>
        <w:numPr>
          <w:ilvl w:val="0"/>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Пример работы</w:t>
      </w:r>
    </w:p>
    <w:p>
      <w:pPr>
        <w:pStyle w:val="ListParagraph"/>
        <w:numPr>
          <w:ilvl w:val="1"/>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Корректное определение фигуры</w:t>
      </w:r>
    </w:p>
    <w:p>
      <w:pPr>
        <w:pStyle w:val="ListParagraph"/>
        <w:spacing w:lineRule="auto" w:line="360" w:before="0" w:after="0"/>
        <w:ind w:firstLine="709" w:left="0"/>
        <w:contextualSpacing/>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На вход получены фигуры треугольника, квадрата и еще одного треугольника. Все фигуры имеют искажения, однако были корректно определены. Результат классификации представлен на рисунке 4, а на рисунке 5 представлен вид фигур.</w:t>
      </w:r>
    </w:p>
    <w:p>
      <w:pPr>
        <w:pStyle w:val="ListParagraph"/>
        <w:spacing w:lineRule="auto" w:line="360" w:before="0" w:after="0"/>
        <w:ind w:firstLine="709" w:left="0"/>
        <w:contextualSpacing/>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r>
    </w:p>
    <w:p>
      <w:pPr>
        <w:pStyle w:val="Normal"/>
        <w:keepNext w:val="true"/>
        <w:spacing w:lineRule="auto" w:line="360" w:before="0" w:after="0"/>
        <w:jc w:val="center"/>
        <w:rPr/>
      </w:pPr>
      <w:r>
        <w:rPr/>
        <w:drawing>
          <wp:inline distT="0" distB="0" distL="0" distR="0">
            <wp:extent cx="2410460" cy="3362960"/>
            <wp:effectExtent l="0" t="0" r="0" b="0"/>
            <wp:docPr id="4"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descr=""/>
                    <pic:cNvPicPr>
                      <a:picLocks noChangeAspect="1" noChangeArrowheads="1"/>
                    </pic:cNvPicPr>
                  </pic:nvPicPr>
                  <pic:blipFill>
                    <a:blip r:embed="rId5"/>
                    <a:stretch>
                      <a:fillRect/>
                    </a:stretch>
                  </pic:blipFill>
                  <pic:spPr bwMode="auto">
                    <a:xfrm>
                      <a:off x="0" y="0"/>
                      <a:ext cx="2410460" cy="3362960"/>
                    </a:xfrm>
                    <a:prstGeom prst="rect">
                      <a:avLst/>
                    </a:prstGeom>
                    <a:noFill/>
                  </pic:spPr>
                </pic:pic>
              </a:graphicData>
            </a:graphic>
          </wp:inline>
        </w:drawing>
      </w:r>
    </w:p>
    <w:p>
      <w:pPr>
        <w:pStyle w:val="Caption"/>
        <w:jc w:val="center"/>
        <w:rPr>
          <w:rFonts w:ascii="Times New Roman" w:hAnsi="Times New Roman" w:eastAsia="Times New Roman" w:cs="Times New Roman"/>
          <w:i w:val="false"/>
          <w:i w:val="false"/>
          <w:iCs w:val="false"/>
          <w:color w:val="auto"/>
          <w:sz w:val="24"/>
          <w:szCs w:val="24"/>
          <w:lang w:val="ru-RU"/>
        </w:rPr>
      </w:pPr>
      <w:r>
        <w:rPr>
          <w:rFonts w:eastAsia="Times New Roman" w:cs="Times New Roman" w:ascii="Times New Roman" w:hAnsi="Times New Roman"/>
          <w:i w:val="false"/>
          <w:iCs w:val="false"/>
          <w:color w:val="auto"/>
          <w:sz w:val="24"/>
          <w:szCs w:val="24"/>
          <w:lang w:val="ru-RU"/>
        </w:rPr>
        <w:t xml:space="preserve">Рисунок </w:t>
      </w:r>
      <w:r>
        <w:rPr>
          <w:rFonts w:eastAsia="Times New Roman" w:cs="Times New Roman" w:ascii="Times New Roman" w:hAnsi="Times New Roman"/>
          <w:i w:val="false"/>
          <w:iCs w:val="false"/>
          <w:color w:val="auto"/>
          <w:sz w:val="24"/>
          <w:szCs w:val="24"/>
          <w:lang w:val="ru-RU"/>
        </w:rPr>
        <w:fldChar w:fldCharType="begin"/>
      </w:r>
      <w:r>
        <w:rPr>
          <w:sz w:val="24"/>
          <w:i w:val="false"/>
          <w:szCs w:val="24"/>
          <w:iCs w:val="false"/>
          <w:rFonts w:eastAsia="Times New Roman" w:cs="Times New Roman" w:ascii="Times New Roman" w:hAnsi="Times New Roman"/>
          <w:color w:val="auto"/>
          <w:lang w:val="ru-RU"/>
        </w:rPr>
        <w:instrText xml:space="preserve"> SEQ Рисунок \* ARABIC </w:instrText>
      </w:r>
      <w:r>
        <w:rPr>
          <w:sz w:val="24"/>
          <w:i w:val="false"/>
          <w:szCs w:val="24"/>
          <w:iCs w:val="false"/>
          <w:rFonts w:eastAsia="Times New Roman" w:cs="Times New Roman" w:ascii="Times New Roman" w:hAnsi="Times New Roman"/>
          <w:color w:val="auto"/>
          <w:lang w:val="ru-RU"/>
        </w:rPr>
        <w:fldChar w:fldCharType="separate"/>
      </w:r>
      <w:r>
        <w:rPr>
          <w:sz w:val="24"/>
          <w:i w:val="false"/>
          <w:szCs w:val="24"/>
          <w:iCs w:val="false"/>
          <w:rFonts w:eastAsia="Times New Roman" w:cs="Times New Roman" w:ascii="Times New Roman" w:hAnsi="Times New Roman"/>
          <w:color w:val="auto"/>
          <w:lang w:val="ru-RU"/>
        </w:rPr>
        <w:t>3</w:t>
      </w:r>
      <w:r>
        <w:rPr>
          <w:sz w:val="24"/>
          <w:i w:val="false"/>
          <w:szCs w:val="24"/>
          <w:iCs w:val="false"/>
          <w:rFonts w:eastAsia="Times New Roman" w:cs="Times New Roman" w:ascii="Times New Roman" w:hAnsi="Times New Roman"/>
          <w:color w:val="auto"/>
          <w:lang w:val="ru-RU"/>
        </w:rPr>
        <w:fldChar w:fldCharType="end"/>
      </w:r>
      <w:r>
        <w:rPr>
          <w:rFonts w:eastAsia="Times New Roman" w:cs="Times New Roman" w:ascii="Times New Roman" w:hAnsi="Times New Roman"/>
          <w:i w:val="false"/>
          <w:iCs w:val="false"/>
          <w:color w:val="auto"/>
          <w:sz w:val="24"/>
          <w:szCs w:val="24"/>
          <w:lang w:val="ru-RU"/>
        </w:rPr>
        <w:t xml:space="preserve"> – Корректный результат распознавания фигур</w:t>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keepNext w:val="true"/>
        <w:spacing w:lineRule="auto" w:line="360" w:before="0" w:after="0"/>
        <w:jc w:val="center"/>
        <w:rPr/>
      </w:pPr>
      <w:r>
        <w:rPr/>
        <w:drawing>
          <wp:inline distT="0" distB="0" distL="0" distR="0">
            <wp:extent cx="4035425" cy="3152775"/>
            <wp:effectExtent l="0" t="0" r="0" b="0"/>
            <wp:docPr id="5"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
                    <pic:cNvPicPr>
                      <a:picLocks noChangeAspect="1" noChangeArrowheads="1"/>
                    </pic:cNvPicPr>
                  </pic:nvPicPr>
                  <pic:blipFill>
                    <a:blip r:embed="rId6"/>
                    <a:stretch>
                      <a:fillRect/>
                    </a:stretch>
                  </pic:blipFill>
                  <pic:spPr bwMode="auto">
                    <a:xfrm>
                      <a:off x="0" y="0"/>
                      <a:ext cx="4035425" cy="3152775"/>
                    </a:xfrm>
                    <a:prstGeom prst="rect">
                      <a:avLst/>
                    </a:prstGeom>
                    <a:noFill/>
                  </pic:spPr>
                </pic:pic>
              </a:graphicData>
            </a:graphic>
          </wp:inline>
        </w:drawing>
      </w:r>
    </w:p>
    <w:p>
      <w:pPr>
        <w:pStyle w:val="Caption"/>
        <w:jc w:val="center"/>
        <w:rPr>
          <w:rFonts w:ascii="Times New Roman" w:hAnsi="Times New Roman" w:eastAsia="Times New Roman" w:cs="Times New Roman"/>
          <w:i w:val="false"/>
          <w:i w:val="false"/>
          <w:iCs w:val="false"/>
          <w:color w:val="auto"/>
          <w:sz w:val="24"/>
          <w:szCs w:val="24"/>
          <w:lang w:val="ru-RU"/>
        </w:rPr>
      </w:pPr>
      <w:r>
        <w:rPr>
          <w:rFonts w:eastAsia="Times New Roman" w:cs="Times New Roman" w:ascii="Times New Roman" w:hAnsi="Times New Roman"/>
          <w:i w:val="false"/>
          <w:iCs w:val="false"/>
          <w:color w:val="auto"/>
          <w:sz w:val="24"/>
          <w:szCs w:val="24"/>
          <w:lang w:val="ru-RU"/>
        </w:rPr>
        <w:t xml:space="preserve">Рисунок </w:t>
      </w:r>
      <w:r>
        <w:rPr>
          <w:rFonts w:eastAsia="Times New Roman" w:cs="Times New Roman" w:ascii="Times New Roman" w:hAnsi="Times New Roman"/>
          <w:i w:val="false"/>
          <w:iCs w:val="false"/>
          <w:color w:val="auto"/>
          <w:sz w:val="24"/>
          <w:szCs w:val="24"/>
          <w:lang w:val="ru-RU"/>
        </w:rPr>
        <w:fldChar w:fldCharType="begin"/>
      </w:r>
      <w:r>
        <w:rPr>
          <w:sz w:val="24"/>
          <w:i w:val="false"/>
          <w:szCs w:val="24"/>
          <w:iCs w:val="false"/>
          <w:rFonts w:eastAsia="Times New Roman" w:cs="Times New Roman" w:ascii="Times New Roman" w:hAnsi="Times New Roman"/>
          <w:color w:val="auto"/>
          <w:lang w:val="ru-RU"/>
        </w:rPr>
        <w:instrText xml:space="preserve"> SEQ Рисунок \* ARABIC </w:instrText>
      </w:r>
      <w:r>
        <w:rPr>
          <w:sz w:val="24"/>
          <w:i w:val="false"/>
          <w:szCs w:val="24"/>
          <w:iCs w:val="false"/>
          <w:rFonts w:eastAsia="Times New Roman" w:cs="Times New Roman" w:ascii="Times New Roman" w:hAnsi="Times New Roman"/>
          <w:color w:val="auto"/>
          <w:lang w:val="ru-RU"/>
        </w:rPr>
        <w:fldChar w:fldCharType="separate"/>
      </w:r>
      <w:r>
        <w:rPr>
          <w:sz w:val="24"/>
          <w:i w:val="false"/>
          <w:szCs w:val="24"/>
          <w:iCs w:val="false"/>
          <w:rFonts w:eastAsia="Times New Roman" w:cs="Times New Roman" w:ascii="Times New Roman" w:hAnsi="Times New Roman"/>
          <w:color w:val="auto"/>
          <w:lang w:val="ru-RU"/>
        </w:rPr>
        <w:t>4</w:t>
      </w:r>
      <w:r>
        <w:rPr>
          <w:sz w:val="24"/>
          <w:i w:val="false"/>
          <w:szCs w:val="24"/>
          <w:iCs w:val="false"/>
          <w:rFonts w:eastAsia="Times New Roman" w:cs="Times New Roman" w:ascii="Times New Roman" w:hAnsi="Times New Roman"/>
          <w:color w:val="auto"/>
          <w:lang w:val="ru-RU"/>
        </w:rPr>
        <w:fldChar w:fldCharType="end"/>
      </w:r>
      <w:r>
        <w:rPr>
          <w:rFonts w:eastAsia="Times New Roman" w:cs="Times New Roman" w:ascii="Times New Roman" w:hAnsi="Times New Roman"/>
          <w:i w:val="false"/>
          <w:iCs w:val="false"/>
          <w:color w:val="auto"/>
          <w:sz w:val="24"/>
          <w:szCs w:val="24"/>
          <w:lang w:val="ru-RU"/>
        </w:rPr>
        <w:t xml:space="preserve"> – Содержимое изображений</w:t>
      </w:r>
    </w:p>
    <w:p>
      <w:pPr>
        <w:pStyle w:val="ListParagraph"/>
        <w:numPr>
          <w:ilvl w:val="1"/>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Некорректное определение фигуры</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На вход получены фигуры – квадрат, круг и еще один квадрат. Ни одна из этих фигур не была определена корректно, что можно заметить на рисунке 6. На рисунке 7 показан внешний вид этих фигур.</w:t>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keepNext w:val="true"/>
        <w:spacing w:lineRule="auto" w:line="360" w:before="0" w:after="0"/>
        <w:jc w:val="center"/>
        <w:rPr/>
      </w:pPr>
      <w:r>
        <w:rPr/>
        <w:drawing>
          <wp:inline distT="0" distB="0" distL="0" distR="0">
            <wp:extent cx="2790825" cy="3305810"/>
            <wp:effectExtent l="0" t="0" r="0" b="0"/>
            <wp:docPr id="6"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
                    <pic:cNvPicPr>
                      <a:picLocks noChangeAspect="1" noChangeArrowheads="1"/>
                    </pic:cNvPicPr>
                  </pic:nvPicPr>
                  <pic:blipFill>
                    <a:blip r:embed="rId7"/>
                    <a:stretch>
                      <a:fillRect/>
                    </a:stretch>
                  </pic:blipFill>
                  <pic:spPr bwMode="auto">
                    <a:xfrm>
                      <a:off x="0" y="0"/>
                      <a:ext cx="2790825" cy="3305810"/>
                    </a:xfrm>
                    <a:prstGeom prst="rect">
                      <a:avLst/>
                    </a:prstGeom>
                    <a:noFill/>
                  </pic:spPr>
                </pic:pic>
              </a:graphicData>
            </a:graphic>
          </wp:inline>
        </w:drawing>
      </w:r>
    </w:p>
    <w:p>
      <w:pPr>
        <w:pStyle w:val="Caption"/>
        <w:jc w:val="center"/>
        <w:rPr>
          <w:rFonts w:ascii="Times New Roman" w:hAnsi="Times New Roman" w:eastAsia="Times New Roman" w:cs="Times New Roman"/>
          <w:i w:val="false"/>
          <w:i w:val="false"/>
          <w:iCs w:val="false"/>
          <w:color w:val="auto"/>
          <w:sz w:val="24"/>
          <w:szCs w:val="24"/>
          <w:lang w:val="ru-RU"/>
        </w:rPr>
      </w:pPr>
      <w:r>
        <w:rPr>
          <w:rFonts w:eastAsia="Times New Roman" w:cs="Times New Roman" w:ascii="Times New Roman" w:hAnsi="Times New Roman"/>
          <w:i w:val="false"/>
          <w:iCs w:val="false"/>
          <w:color w:val="auto"/>
          <w:sz w:val="24"/>
          <w:szCs w:val="24"/>
          <w:lang w:val="ru-RU"/>
        </w:rPr>
        <w:t xml:space="preserve">Рисунок </w:t>
      </w:r>
      <w:r>
        <w:rPr>
          <w:rFonts w:eastAsia="Times New Roman" w:cs="Times New Roman" w:ascii="Times New Roman" w:hAnsi="Times New Roman"/>
          <w:i w:val="false"/>
          <w:iCs w:val="false"/>
          <w:color w:val="auto"/>
          <w:sz w:val="24"/>
          <w:szCs w:val="24"/>
          <w:lang w:val="ru-RU"/>
        </w:rPr>
        <w:fldChar w:fldCharType="begin"/>
      </w:r>
      <w:r>
        <w:rPr>
          <w:sz w:val="24"/>
          <w:i w:val="false"/>
          <w:szCs w:val="24"/>
          <w:iCs w:val="false"/>
          <w:rFonts w:eastAsia="Times New Roman" w:cs="Times New Roman" w:ascii="Times New Roman" w:hAnsi="Times New Roman"/>
          <w:color w:val="auto"/>
          <w:lang w:val="ru-RU"/>
        </w:rPr>
        <w:instrText xml:space="preserve"> SEQ Рисунок \* ARABIC </w:instrText>
      </w:r>
      <w:r>
        <w:rPr>
          <w:sz w:val="24"/>
          <w:i w:val="false"/>
          <w:szCs w:val="24"/>
          <w:iCs w:val="false"/>
          <w:rFonts w:eastAsia="Times New Roman" w:cs="Times New Roman" w:ascii="Times New Roman" w:hAnsi="Times New Roman"/>
          <w:color w:val="auto"/>
          <w:lang w:val="ru-RU"/>
        </w:rPr>
        <w:fldChar w:fldCharType="separate"/>
      </w:r>
      <w:r>
        <w:rPr>
          <w:sz w:val="24"/>
          <w:i w:val="false"/>
          <w:szCs w:val="24"/>
          <w:iCs w:val="false"/>
          <w:rFonts w:eastAsia="Times New Roman" w:cs="Times New Roman" w:ascii="Times New Roman" w:hAnsi="Times New Roman"/>
          <w:color w:val="auto"/>
          <w:lang w:val="ru-RU"/>
        </w:rPr>
        <w:t>5</w:t>
      </w:r>
      <w:r>
        <w:rPr>
          <w:sz w:val="24"/>
          <w:i w:val="false"/>
          <w:szCs w:val="24"/>
          <w:iCs w:val="false"/>
          <w:rFonts w:eastAsia="Times New Roman" w:cs="Times New Roman" w:ascii="Times New Roman" w:hAnsi="Times New Roman"/>
          <w:color w:val="auto"/>
          <w:lang w:val="ru-RU"/>
        </w:rPr>
        <w:fldChar w:fldCharType="end"/>
      </w:r>
      <w:r>
        <w:rPr>
          <w:rFonts w:eastAsia="Times New Roman" w:cs="Times New Roman" w:ascii="Times New Roman" w:hAnsi="Times New Roman"/>
          <w:i w:val="false"/>
          <w:iCs w:val="false"/>
          <w:color w:val="auto"/>
          <w:sz w:val="24"/>
          <w:szCs w:val="24"/>
          <w:lang w:val="ru-RU"/>
        </w:rPr>
        <w:t xml:space="preserve"> – Некорректный результат распознавания фигур</w:t>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keepNext w:val="true"/>
        <w:spacing w:lineRule="auto" w:line="360" w:before="0" w:after="0"/>
        <w:jc w:val="center"/>
        <w:rPr/>
      </w:pPr>
      <w:r>
        <w:rPr/>
        <w:drawing>
          <wp:inline distT="0" distB="0" distL="0" distR="0">
            <wp:extent cx="3979545" cy="3114675"/>
            <wp:effectExtent l="0" t="0" r="0" b="0"/>
            <wp:docPr id="7"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descr=""/>
                    <pic:cNvPicPr>
                      <a:picLocks noChangeAspect="1" noChangeArrowheads="1"/>
                    </pic:cNvPicPr>
                  </pic:nvPicPr>
                  <pic:blipFill>
                    <a:blip r:embed="rId8"/>
                    <a:stretch>
                      <a:fillRect/>
                    </a:stretch>
                  </pic:blipFill>
                  <pic:spPr bwMode="auto">
                    <a:xfrm>
                      <a:off x="0" y="0"/>
                      <a:ext cx="3979545" cy="3114675"/>
                    </a:xfrm>
                    <a:prstGeom prst="rect">
                      <a:avLst/>
                    </a:prstGeom>
                    <a:noFill/>
                  </pic:spPr>
                </pic:pic>
              </a:graphicData>
            </a:graphic>
          </wp:inline>
        </w:drawing>
      </w:r>
    </w:p>
    <w:p>
      <w:pPr>
        <w:pStyle w:val="Caption"/>
        <w:jc w:val="center"/>
        <w:rPr>
          <w:rFonts w:ascii="Times New Roman" w:hAnsi="Times New Roman" w:eastAsia="Times New Roman" w:cs="Times New Roman"/>
          <w:i w:val="false"/>
          <w:i w:val="false"/>
          <w:iCs w:val="false"/>
          <w:color w:val="auto"/>
          <w:sz w:val="24"/>
          <w:szCs w:val="24"/>
          <w:lang w:val="ru-RU"/>
        </w:rPr>
      </w:pPr>
      <w:r>
        <w:rPr>
          <w:rFonts w:eastAsia="Times New Roman" w:cs="Times New Roman" w:ascii="Times New Roman" w:hAnsi="Times New Roman"/>
          <w:i w:val="false"/>
          <w:iCs w:val="false"/>
          <w:color w:val="auto"/>
          <w:sz w:val="24"/>
          <w:szCs w:val="24"/>
          <w:lang w:val="ru-RU"/>
        </w:rPr>
        <w:t xml:space="preserve">Рисунок </w:t>
      </w:r>
      <w:r>
        <w:rPr>
          <w:rFonts w:eastAsia="Times New Roman" w:cs="Times New Roman" w:ascii="Times New Roman" w:hAnsi="Times New Roman"/>
          <w:i w:val="false"/>
          <w:iCs w:val="false"/>
          <w:color w:val="auto"/>
          <w:sz w:val="24"/>
          <w:szCs w:val="24"/>
          <w:lang w:val="ru-RU"/>
        </w:rPr>
        <w:fldChar w:fldCharType="begin"/>
      </w:r>
      <w:r>
        <w:rPr>
          <w:sz w:val="24"/>
          <w:i w:val="false"/>
          <w:szCs w:val="24"/>
          <w:iCs w:val="false"/>
          <w:rFonts w:eastAsia="Times New Roman" w:cs="Times New Roman" w:ascii="Times New Roman" w:hAnsi="Times New Roman"/>
          <w:color w:val="auto"/>
          <w:lang w:val="ru-RU"/>
        </w:rPr>
        <w:instrText xml:space="preserve"> SEQ Рисунок \* ARABIC </w:instrText>
      </w:r>
      <w:r>
        <w:rPr>
          <w:sz w:val="24"/>
          <w:i w:val="false"/>
          <w:szCs w:val="24"/>
          <w:iCs w:val="false"/>
          <w:rFonts w:eastAsia="Times New Roman" w:cs="Times New Roman" w:ascii="Times New Roman" w:hAnsi="Times New Roman"/>
          <w:color w:val="auto"/>
          <w:lang w:val="ru-RU"/>
        </w:rPr>
        <w:fldChar w:fldCharType="separate"/>
      </w:r>
      <w:r>
        <w:rPr>
          <w:sz w:val="24"/>
          <w:i w:val="false"/>
          <w:szCs w:val="24"/>
          <w:iCs w:val="false"/>
          <w:rFonts w:eastAsia="Times New Roman" w:cs="Times New Roman" w:ascii="Times New Roman" w:hAnsi="Times New Roman"/>
          <w:color w:val="auto"/>
          <w:lang w:val="ru-RU"/>
        </w:rPr>
        <w:t>6</w:t>
      </w:r>
      <w:r>
        <w:rPr>
          <w:sz w:val="24"/>
          <w:i w:val="false"/>
          <w:szCs w:val="24"/>
          <w:iCs w:val="false"/>
          <w:rFonts w:eastAsia="Times New Roman" w:cs="Times New Roman" w:ascii="Times New Roman" w:hAnsi="Times New Roman"/>
          <w:color w:val="auto"/>
          <w:lang w:val="ru-RU"/>
        </w:rPr>
        <w:fldChar w:fldCharType="end"/>
      </w:r>
      <w:r>
        <w:rPr>
          <w:rFonts w:eastAsia="Times New Roman" w:cs="Times New Roman" w:ascii="Times New Roman" w:hAnsi="Times New Roman"/>
          <w:i w:val="false"/>
          <w:iCs w:val="false"/>
          <w:color w:val="auto"/>
          <w:sz w:val="24"/>
          <w:szCs w:val="24"/>
          <w:lang w:val="ru-RU"/>
        </w:rPr>
        <w:t xml:space="preserve"> – Содержимое изображений</w:t>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
        </w:numPr>
        <w:spacing w:lineRule="auto" w:line="360" w:before="0" w:after="0"/>
        <w:ind w:hanging="0" w:left="0"/>
        <w:contextualSpacing/>
        <w:jc w:val="both"/>
        <w:rPr>
          <w:rFonts w:ascii="Times New Roman" w:hAnsi="Times New Roman" w:eastAsia="Times New Roman" w:cs="Times New Roman"/>
          <w:b/>
          <w:bCs/>
          <w:sz w:val="24"/>
          <w:szCs w:val="24"/>
          <w:lang w:val="ru-RU"/>
        </w:rPr>
      </w:pPr>
      <w:r>
        <w:rPr>
          <w:rFonts w:eastAsia="Times New Roman" w:cs="Times New Roman" w:ascii="Times New Roman" w:hAnsi="Times New Roman"/>
          <w:b/>
          <w:bCs/>
          <w:sz w:val="24"/>
          <w:szCs w:val="24"/>
          <w:lang w:val="ru-RU"/>
        </w:rPr>
        <w:t>Вывод</w:t>
      </w:r>
    </w:p>
    <w:p>
      <w:pPr>
        <w:pStyle w:val="Normal"/>
        <w:spacing w:lineRule="auto" w:line="360" w:before="0" w:after="0"/>
        <w:ind w:firstLine="709"/>
        <w:jc w:val="both"/>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В результате выполнения лабораторной работы была спроектирована и реализована простейшая нейронная сеть на языке программирования Си. Разработанная программа успешно решает задачу распознавания простейших фигур на бинарном изображении размером 7</w:t>
      </w:r>
      <w:r>
        <w:rPr>
          <w:rFonts w:eastAsia="Times New Roman" w:cs="Times New Roman" w:ascii="Times New Roman" w:hAnsi="Times New Roman"/>
          <w:sz w:val="24"/>
          <w:szCs w:val="24"/>
          <w:lang w:val="en-US"/>
        </w:rPr>
        <w:t>x</w:t>
      </w:r>
      <w:r>
        <w:rPr>
          <w:rFonts w:eastAsia="Times New Roman" w:cs="Times New Roman" w:ascii="Times New Roman" w:hAnsi="Times New Roman"/>
          <w:sz w:val="24"/>
          <w:szCs w:val="24"/>
          <w:lang w:val="ru-RU"/>
        </w:rPr>
        <w:t>7. Выбранная структура сети совмещает в себе быстрое обучение (0.</w:t>
      </w:r>
      <w:r>
        <w:rPr>
          <w:rFonts w:eastAsia="Times New Roman" w:cs="Times New Roman" w:ascii="Times New Roman" w:hAnsi="Times New Roman"/>
          <w:sz w:val="24"/>
          <w:szCs w:val="24"/>
          <w:lang w:val="ru-RU"/>
        </w:rPr>
        <w:t>167</w:t>
      </w:r>
      <w:r>
        <w:rPr>
          <w:rFonts w:eastAsia="Times New Roman" w:cs="Times New Roman" w:ascii="Times New Roman" w:hAnsi="Times New Roman"/>
          <w:sz w:val="24"/>
          <w:szCs w:val="24"/>
          <w:lang w:val="ru-RU"/>
        </w:rPr>
        <w:t xml:space="preserve"> секунд), низкое потребление ресурсов (</w:t>
      </w:r>
      <w:r>
        <w:rPr>
          <w:rFonts w:eastAsia="Times New Roman" w:cs="Times New Roman" w:ascii="Times New Roman" w:hAnsi="Times New Roman"/>
          <w:sz w:val="24"/>
          <w:szCs w:val="24"/>
          <w:lang w:val="ru-RU"/>
        </w:rPr>
        <w:t>4608</w:t>
      </w:r>
      <w:r>
        <w:rPr>
          <w:rFonts w:eastAsia="Times New Roman" w:cs="Times New Roman" w:ascii="Times New Roman" w:hAnsi="Times New Roman"/>
          <w:sz w:val="24"/>
          <w:szCs w:val="24"/>
          <w:lang w:val="ru-RU"/>
        </w:rPr>
        <w:t xml:space="preserve"> байт) и успешную классификацию фигур.</w:t>
      </w:r>
    </w:p>
    <w:sectPr>
      <w:footerReference w:type="even" r:id="rId9"/>
      <w:footerReference w:type="default" r:id="rId10"/>
      <w:footerReference w:type="first" r:id="rId11"/>
      <w:type w:val="nextPage"/>
      <w:pgSz w:w="11906" w:h="16838"/>
      <w:pgMar w:left="1701" w:right="850" w:gutter="0" w:header="0" w:top="1134" w:footer="709" w:bottom="1134"/>
      <w:pgNumType w:start="1"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embedRegular r:id="rId13" w:fontKey="{0D014A78-CABC-4EF0-12AC-5CD89AEFDE0D}"/>
    <w:embedItalic r:id="rId14" w:fontKey="{0E014A78-CABC-4EF0-12AC-5CD89AEFDE0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85102495"/>
    </w:sdtPr>
    <w:sdtContent>
      <w:p>
        <w:pPr>
          <w:pStyle w:val="Footer"/>
          <w:jc w:val="center"/>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7</w:t>
        </w:r>
        <w:r>
          <w:rPr>
            <w:sz w:val="24"/>
            <w:szCs w:val="24"/>
            <w:rFonts w:cs="Times New Roman" w:ascii="Times New Roman" w:hAnsi="Times New Roman"/>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spacing w:lineRule="auto" w:line="240" w:before="0" w:after="0"/>
      <w:rPr>
        <w:color w:val="000000"/>
      </w:rPr>
    </w:pPr>
    <w:r>
      <w:rPr>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69" w:hanging="360"/>
      </w:pPr>
      <w:rPr/>
    </w:lvl>
    <w:lvl w:ilvl="2">
      <w:start w:val="1"/>
      <w:isLgl/>
      <w:numFmt w:val="decimal"/>
      <w:lvlText w:val="%1.%2.%3."/>
      <w:lvlJc w:val="left"/>
      <w:pPr>
        <w:tabs>
          <w:tab w:val="num" w:pos="0"/>
        </w:tabs>
        <w:ind w:left="1778" w:hanging="720"/>
      </w:pPr>
      <w:rPr/>
    </w:lvl>
    <w:lvl w:ilvl="3">
      <w:start w:val="1"/>
      <w:isLgl/>
      <w:numFmt w:val="decimal"/>
      <w:lvlText w:val="%1.%2.%3.%4."/>
      <w:lvlJc w:val="left"/>
      <w:pPr>
        <w:tabs>
          <w:tab w:val="num" w:pos="0"/>
        </w:tabs>
        <w:ind w:left="2127" w:hanging="720"/>
      </w:pPr>
      <w:rPr/>
    </w:lvl>
    <w:lvl w:ilvl="4">
      <w:start w:val="1"/>
      <w:isLgl/>
      <w:numFmt w:val="decimal"/>
      <w:lvlText w:val="%1.%2.%3.%4.%5."/>
      <w:lvlJc w:val="left"/>
      <w:pPr>
        <w:tabs>
          <w:tab w:val="num" w:pos="0"/>
        </w:tabs>
        <w:ind w:left="2836" w:hanging="1080"/>
      </w:pPr>
      <w:rPr/>
    </w:lvl>
    <w:lvl w:ilvl="5">
      <w:start w:val="1"/>
      <w:isLgl/>
      <w:numFmt w:val="decimal"/>
      <w:lvlText w:val="%1.%2.%3.%4.%5.%6."/>
      <w:lvlJc w:val="left"/>
      <w:pPr>
        <w:tabs>
          <w:tab w:val="num" w:pos="0"/>
        </w:tabs>
        <w:ind w:left="3185" w:hanging="1080"/>
      </w:pPr>
      <w:rPr/>
    </w:lvl>
    <w:lvl w:ilvl="6">
      <w:start w:val="1"/>
      <w:isLgl/>
      <w:numFmt w:val="decimal"/>
      <w:lvlText w:val="%1.%2.%3.%4.%5.%6.%7."/>
      <w:lvlJc w:val="left"/>
      <w:pPr>
        <w:tabs>
          <w:tab w:val="num" w:pos="0"/>
        </w:tabs>
        <w:ind w:left="3894" w:hanging="1440"/>
      </w:pPr>
      <w:rPr/>
    </w:lvl>
    <w:lvl w:ilvl="7">
      <w:start w:val="1"/>
      <w:isLgl/>
      <w:numFmt w:val="decimal"/>
      <w:lvlText w:val="%1.%2.%3.%4.%5.%6.%7.%8."/>
      <w:lvlJc w:val="left"/>
      <w:pPr>
        <w:tabs>
          <w:tab w:val="num" w:pos="0"/>
        </w:tabs>
        <w:ind w:left="4243" w:hanging="1440"/>
      </w:pPr>
      <w:rPr/>
    </w:lvl>
    <w:lvl w:ilvl="8">
      <w:start w:val="1"/>
      <w:isLgl/>
      <w:numFmt w:val="decimal"/>
      <w:lvlText w:val="%1.%2.%3.%4.%5.%6.%7.%8.%9."/>
      <w:lvlJc w:val="left"/>
      <w:pPr>
        <w:tabs>
          <w:tab w:val="num" w:pos="0"/>
        </w:tabs>
        <w:ind w:left="4952" w:hanging="180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ru-RU" w:eastAsia="ru-RU"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Style8" w:customStyle="1">
    <w:name w:val="Верхний колонтитул Знак"/>
    <w:basedOn w:val="DefaultParagraphFont"/>
    <w:link w:val="Header"/>
    <w:uiPriority w:val="99"/>
    <w:qFormat/>
    <w:rsid w:val="00ad1101"/>
    <w:rPr/>
  </w:style>
  <w:style w:type="character" w:styleId="Style9" w:customStyle="1">
    <w:name w:val="Нижний колонтитул Знак"/>
    <w:basedOn w:val="DefaultParagraphFont"/>
    <w:link w:val="Footer"/>
    <w:uiPriority w:val="99"/>
    <w:qFormat/>
    <w:rsid w:val="00ad110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aa7f55"/>
    <w:pPr>
      <w:spacing w:lineRule="auto" w:line="240"/>
    </w:pPr>
    <w:rPr>
      <w:i/>
      <w:iCs/>
      <w:color w:themeColor="text2" w:val="1F497D"/>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Normal"/>
    <w:link w:val="Style8"/>
    <w:uiPriority w:val="99"/>
    <w:unhideWhenUsed/>
    <w:rsid w:val="00ad1101"/>
    <w:pPr>
      <w:tabs>
        <w:tab w:val="clear" w:pos="720"/>
        <w:tab w:val="center" w:pos="4677" w:leader="none"/>
        <w:tab w:val="right" w:pos="9355" w:leader="none"/>
      </w:tabs>
      <w:spacing w:lineRule="auto" w:line="240" w:before="0" w:after="0"/>
    </w:pPr>
    <w:rPr/>
  </w:style>
  <w:style w:type="paragraph" w:styleId="Footer">
    <w:name w:val="footer"/>
    <w:basedOn w:val="Normal"/>
    <w:link w:val="Style9"/>
    <w:uiPriority w:val="99"/>
    <w:unhideWhenUsed/>
    <w:rsid w:val="00ad1101"/>
    <w:pPr>
      <w:tabs>
        <w:tab w:val="clear" w:pos="720"/>
        <w:tab w:val="center" w:pos="4677" w:leader="none"/>
        <w:tab w:val="right" w:pos="9355" w:leader="none"/>
      </w:tabs>
      <w:spacing w:lineRule="auto" w:line="240" w:before="0" w:after="0"/>
    </w:pPr>
    <w:rPr/>
  </w:style>
  <w:style w:type="paragraph" w:styleId="ListParagraph">
    <w:name w:val="List Paragraph"/>
    <w:basedOn w:val="Normal"/>
    <w:uiPriority w:val="34"/>
    <w:qFormat/>
    <w:rsid w:val="00ad1101"/>
    <w:pPr>
      <w:spacing w:before="0" w:after="200"/>
      <w:ind w:left="720"/>
      <w:contextualSpacing/>
    </w:pPr>
    <w:rPr/>
  </w:style>
  <w:style w:type="paragraph" w:styleId="Revision">
    <w:name w:val="Revision"/>
    <w:uiPriority w:val="99"/>
    <w:semiHidden/>
    <w:qFormat/>
    <w:rsid w:val="00aa7f55"/>
    <w:pPr>
      <w:widowControl/>
      <w:suppressAutoHyphens w:val="true"/>
      <w:bidi w:val="0"/>
      <w:spacing w:lineRule="auto" w:line="240" w:before="0" w:after="0"/>
      <w:jc w:val="left"/>
    </w:pPr>
    <w:rPr>
      <w:rFonts w:ascii="Calibri" w:hAnsi="Calibri" w:eastAsia="Calibri" w:cs="Calibri"/>
      <w:color w:val="auto"/>
      <w:kern w:val="0"/>
      <w:sz w:val="22"/>
      <w:szCs w:val="22"/>
      <w:lang w:val="ru-RU" w:eastAsia="ru-RU" w:bidi="ar-SA"/>
    </w:rPr>
  </w:style>
  <w:style w:type="paragraph" w:styleId="Style10">
    <w:name w:val="Рисунок"/>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C4568-434B-4A13-A496-99C79BB4D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Application>LibreOffice/25.2.3.2$Linux_X86_64 LibreOffice_project/520$Build-2</Application>
  <AppVersion>15.0000</AppVersion>
  <Pages>7</Pages>
  <Words>688</Words>
  <Characters>4580</Characters>
  <CharactersWithSpaces>5305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2026-09-16T21:28:00Z</dcterms:created>
  <dc:creator/>
  <dc:description/>
  <dc:language>ru-RU</dc:language>
  <cp:lastModifiedBy/>
  <dcterms:modified xsi:type="dcterms:W3CDTF">2026-09-17T15:42:52Z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