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Báo cáo Bài tập Quản lý tài khoản người dùng và xác thực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HỌC VIÊN KỸ THUẬT MẬT MÃ TP. HCM</w:t>
            </w:r>
          </w:p>
          <w:p>
            <w:pPr>
              <w:spacing w:before="120" w:after="120" w:line="288" w:lineRule="auto"/>
              <w:ind w:left="0" w:firstLine="0"/>
              <w:jc w:val="center"/>
            </w:pPr>
          </w:p>
          <w:p>
            <w:pPr>
              <w:spacing w:before="120" w:after="120" w:line="288" w:lineRule="auto"/>
              <w:ind w:left="0" w:firstLine="0"/>
              <w:jc w:val="center"/>
            </w:pPr>
            <w:r>
              <w:rPr>
                <w:rFonts w:eastAsia="等线" w:ascii="Arial" w:cs="Arial" w:hAnsi="Arial"/>
                <w:sz w:val="22"/>
              </w:rPr>
              <w:t>¯¯¯¯¯¯¯¯¯¯¯¯¯¯¯¯</w:t>
            </w:r>
          </w:p>
          <w:p>
            <w:pPr>
              <w:spacing w:before="120" w:after="120" w:line="288" w:lineRule="auto"/>
              <w:ind w:left="0" w:firstLine="0"/>
              <w:jc w:val="center"/>
            </w:pPr>
          </w:p>
          <w:p>
            <w:pPr>
              <w:spacing w:before="120" w:after="120" w:line="288" w:lineRule="auto"/>
              <w:ind w:left="0" w:firstLine="0"/>
              <w:jc w:val="center"/>
            </w:pPr>
          </w:p>
          <w:p>
            <w:pPr>
              <w:spacing w:before="120" w:after="120" w:line="288" w:lineRule="auto"/>
              <w:ind w:left="0" w:firstLine="0"/>
              <w:jc w:val="center"/>
            </w:pPr>
          </w:p>
        </w:tc>
      </w:tr>
      <w:tr>
        <w:tc>
          <w:tcPr>
            <w:tcW w:w="828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 xml:space="preserve">HỌC PHẦN </w:t>
            </w:r>
          </w:p>
          <w:p>
            <w:pPr>
              <w:spacing w:before="120" w:after="120" w:line="288" w:lineRule="auto"/>
              <w:ind w:left="0" w:firstLine="0"/>
              <w:jc w:val="center"/>
            </w:pPr>
            <w:r>
              <w:rPr>
                <w:rFonts w:eastAsia="等线" w:ascii="Arial" w:cs="Arial" w:hAnsi="Arial"/>
                <w:b w:val="true"/>
                <w:sz w:val="22"/>
              </w:rPr>
              <w:t>THƯƠNG MẠI ĐIỆN TỬ</w:t>
            </w:r>
          </w:p>
          <w:p>
            <w:pPr>
              <w:spacing w:before="120" w:after="120" w:line="288" w:lineRule="auto"/>
              <w:ind w:left="0" w:firstLine="0"/>
              <w:jc w:val="center"/>
            </w:pPr>
          </w:p>
        </w:tc>
      </w:tr>
      <w:tr>
        <w:tc>
          <w:tcPr>
            <w:tcW w:w="828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BÁO CÁO BÀI TẬP</w:t>
            </w:r>
          </w:p>
          <w:p>
            <w:pPr>
              <w:spacing w:before="120" w:after="120" w:line="288" w:lineRule="auto"/>
              <w:ind w:left="0" w:firstLine="0"/>
              <w:jc w:val="center"/>
            </w:pPr>
            <w:r>
              <w:rPr>
                <w:rFonts w:eastAsia="等线" w:ascii="Arial" w:cs="Arial" w:hAnsi="Arial"/>
                <w:b w:val="true"/>
                <w:sz w:val="22"/>
              </w:rPr>
              <w:t>Bài tập Quản lý tài khoản người dùng và xác thực</w:t>
            </w:r>
          </w:p>
          <w:p>
            <w:pPr>
              <w:spacing w:before="120" w:after="120" w:line="288" w:lineRule="auto"/>
              <w:ind w:left="0" w:firstLine="0"/>
              <w:jc w:val="center"/>
            </w:pPr>
            <w:r>
              <w:rPr>
                <w:rFonts w:eastAsia="等线" w:ascii="Arial" w:cs="Arial" w:hAnsi="Arial"/>
                <w:sz w:val="22"/>
              </w:rPr>
              <w:t>MSSV: CT07N0108</w:t>
              <w:br/>
            </w:r>
            <w:r>
              <w:rPr>
                <w:rFonts w:eastAsia="等线" w:ascii="Arial" w:cs="Arial" w:hAnsi="Arial"/>
                <w:sz w:val="22"/>
              </w:rPr>
              <w:t>Họ và tên: Trần Quang Diệu</w:t>
            </w:r>
          </w:p>
          <w:p>
            <w:pPr>
              <w:spacing w:before="120" w:after="120" w:line="288" w:lineRule="auto"/>
              <w:ind w:left="0" w:firstLine="0"/>
              <w:jc w:val="center"/>
            </w:pPr>
          </w:p>
        </w:tc>
      </w:tr>
      <w:tr>
        <w:tc>
          <w:tcPr>
            <w:tcW w:w="8280" w:type="dxa"/>
            <w:tcMar>
              <w:top w:type="dxa" w:w="60"/>
              <w:left w:type="dxa" w:w="120"/>
              <w:bottom w:type="dxa" w:w="30"/>
              <w:right w:type="dxa" w:w="120"/>
            </w:tcMar>
          </w:tcPr>
          <w:p>
            <w:pPr>
              <w:spacing w:before="120" w:after="120" w:line="288" w:lineRule="auto"/>
              <w:ind w:left="0" w:firstLine="0"/>
              <w:jc w:val="left"/>
            </w:pPr>
          </w:p>
          <w:p>
            <w:pPr>
              <w:spacing w:before="120" w:after="120" w:line="288" w:lineRule="auto"/>
              <w:ind w:left="0" w:firstLine="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685"/>
              <w:gridCol w:w="2685"/>
              <w:gridCol w:w="2685"/>
            </w:tblGrid>
            <w:tr>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r>
            <w:tr>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r>
            <w:tr>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r>
            <w:tr>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c>
                <w:tcPr>
                  <w:tcW w:w="2685"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0"/>
              <w:jc w:val="left"/>
            </w:pPr>
          </w:p>
        </w:tc>
      </w:tr>
      <w:tr>
        <w:tc>
          <w:tcPr>
            <w:tcW w:w="828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TP.HCM, 2025</w:t>
            </w:r>
          </w:p>
          <w:p>
            <w:pPr>
              <w:spacing w:before="120" w:after="120" w:line="288" w:lineRule="auto"/>
              <w:ind w:left="0" w:firstLine="0"/>
              <w:jc w:val="center"/>
            </w:pPr>
          </w:p>
        </w:tc>
      </w:tr>
    </w:tbl>
    <w:p>
      <w:pPr>
        <w:pBdr>
          <w:bottom w:val="single" w:color="dee0e3"/>
          <w:between w:val="single" w:color="dee0e3"/>
        </w:pBdr>
        <w:spacing w:before="120" w:after="120" w:line="288" w:lineRule="auto"/>
        <w:ind w:left="0"/>
      </w:pPr>
    </w:p>
    <w:p>
      <w:pPr>
        <w:spacing w:before="120" w:after="120" w:line="288" w:lineRule="auto"/>
        <w:ind w:left="0" w:firstLine="0"/>
        <w:jc w:val="center"/>
      </w:pPr>
      <w:r>
        <w:rPr>
          <w:rFonts w:eastAsia="等线" w:ascii="Arial" w:cs="Arial" w:hAnsi="Arial"/>
          <w:b w:val="true"/>
          <w:sz w:val="22"/>
        </w:rPr>
        <w:t>MỤC LỤC</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sz w:val="22"/>
        </w:rPr>
        <w:t>Nhiệm vụ 1. Tạo chức năng Đăng kí tài khoản người dùng 1</w:t>
      </w:r>
    </w:p>
    <w:p>
      <w:pPr>
        <w:spacing w:before="120" w:after="120" w:line="288" w:lineRule="auto"/>
        <w:ind w:left="0" w:firstLine="0"/>
        <w:jc w:val="left"/>
      </w:pPr>
      <w:r>
        <w:rPr>
          <w:rFonts w:eastAsia="等线" w:ascii="Arial" w:cs="Arial" w:hAnsi="Arial"/>
          <w:sz w:val="22"/>
        </w:rPr>
        <w:t>Nhiệm vụ 2. Tạo chức năng Đăng nhập 1</w:t>
      </w:r>
    </w:p>
    <w:p>
      <w:pPr>
        <w:spacing w:before="120" w:after="120" w:line="288" w:lineRule="auto"/>
        <w:ind w:left="0" w:firstLine="0"/>
        <w:jc w:val="left"/>
      </w:pPr>
      <w:r>
        <w:rPr>
          <w:rFonts w:eastAsia="等线" w:ascii="Arial" w:cs="Arial" w:hAnsi="Arial"/>
          <w:sz w:val="22"/>
        </w:rPr>
        <w:t>Nhiệm vụ 3. Tạo chức năng Quên mật khẩu 2</w:t>
      </w:r>
    </w:p>
    <w:p>
      <w:pPr>
        <w:spacing w:before="120" w:after="120" w:line="288" w:lineRule="auto"/>
        <w:ind w:left="0" w:firstLine="0"/>
        <w:jc w:val="left"/>
      </w:pPr>
      <w:r>
        <w:rPr>
          <w:rFonts w:eastAsia="等线" w:ascii="Arial" w:cs="Arial" w:hAnsi="Arial"/>
          <w:sz w:val="22"/>
        </w:rPr>
        <w:t>Nhiệm vụ 4. Tạo chức năng Thay đổi mật khẩu 2</w:t>
      </w:r>
    </w:p>
    <w:p>
      <w:pPr>
        <w:pStyle w:val="2"/>
        <w:spacing w:before="320" w:after="120" w:line="288" w:lineRule="auto"/>
        <w:ind w:left="0"/>
        <w:jc w:val="left"/>
        <w:outlineLvl w:val="1"/>
      </w:pPr>
      <w:bookmarkStart w:name="heading_0" w:id="0"/>
      <w:r>
        <w:rPr>
          <w:rFonts w:eastAsia="等线" w:ascii="Arial" w:cs="Arial" w:hAnsi="Arial"/>
          <w:b w:val="true"/>
          <w:sz w:val="32"/>
        </w:rPr>
        <w:t>*Tổng quan về kiến trúc áp dụng để thực hiện:</w:t>
      </w:r>
      <w:bookmarkEnd w:id="0"/>
    </w:p>
    <w:p>
      <w:pPr>
        <w:spacing w:before="120" w:after="120" w:line="288" w:lineRule="auto"/>
        <w:ind w:left="0"/>
        <w:jc w:val="left"/>
      </w:pPr>
      <w:r>
        <w:rPr>
          <w:rFonts w:eastAsia="等线" w:ascii="Arial" w:cs="Arial" w:hAnsi="Arial"/>
          <w:sz w:val="22"/>
        </w:rPr>
        <w:t xml:space="preserve">Hệ thống được thiết kế theo mô hình </w:t>
      </w:r>
      <w:r>
        <w:rPr>
          <w:rFonts w:eastAsia="等线" w:ascii="Arial" w:cs="Arial" w:hAnsi="Arial"/>
          <w:b w:val="true"/>
          <w:sz w:val="22"/>
        </w:rPr>
        <w:t>MVC (Model – View – Controller)</w:t>
      </w:r>
      <w:r>
        <w:rPr>
          <w:rFonts w:eastAsia="等线" w:ascii="Arial" w:cs="Arial" w:hAnsi="Arial"/>
          <w:sz w:val="22"/>
        </w:rPr>
        <w:t>, đảm bảo tính tách biệt rõ ràng giữa các thành phần:</w:t>
      </w:r>
    </w:p>
    <w:p>
      <w:pPr>
        <w:numPr>
          <w:numId w:val="1"/>
        </w:numPr>
        <w:spacing w:before="120" w:after="120" w:line="288" w:lineRule="auto"/>
        <w:ind w:left="0"/>
        <w:jc w:val="left"/>
      </w:pPr>
      <w:r>
        <w:rPr>
          <w:rFonts w:eastAsia="等线" w:ascii="Arial" w:cs="Arial" w:hAnsi="Arial"/>
          <w:b w:val="true"/>
          <w:sz w:val="22"/>
        </w:rPr>
        <w:t>Model</w:t>
      </w:r>
      <w:r>
        <w:rPr>
          <w:rFonts w:eastAsia="等线" w:ascii="Arial" w:cs="Arial" w:hAnsi="Arial"/>
          <w:sz w:val="22"/>
        </w:rPr>
        <w:t>: Quản lý dữ liệu, các lớp nghiệp vụ và kết nối với cơ sở dữ liệu.</w:t>
      </w:r>
    </w:p>
    <w:p>
      <w:pPr>
        <w:numPr>
          <w:numId w:val="2"/>
        </w:numPr>
        <w:spacing w:before="120" w:after="120" w:line="288" w:lineRule="auto"/>
        <w:ind w:left="0"/>
        <w:jc w:val="left"/>
      </w:pPr>
      <w:r>
        <w:rPr>
          <w:rFonts w:eastAsia="等线" w:ascii="Arial" w:cs="Arial" w:hAnsi="Arial"/>
          <w:b w:val="true"/>
          <w:sz w:val="22"/>
        </w:rPr>
        <w:t>View</w:t>
      </w:r>
      <w:r>
        <w:rPr>
          <w:rFonts w:eastAsia="等线" w:ascii="Arial" w:cs="Arial" w:hAnsi="Arial"/>
          <w:sz w:val="22"/>
        </w:rPr>
        <w:t>: Chịu trách nhiệm hiển thị giao diện cho người dùng.</w:t>
      </w:r>
    </w:p>
    <w:p>
      <w:pPr>
        <w:numPr>
          <w:numId w:val="3"/>
        </w:numPr>
        <w:spacing w:before="120" w:after="120" w:line="288" w:lineRule="auto"/>
        <w:ind w:left="0"/>
        <w:jc w:val="left"/>
      </w:pPr>
      <w:r>
        <w:rPr>
          <w:rFonts w:eastAsia="等线" w:ascii="Arial" w:cs="Arial" w:hAnsi="Arial"/>
          <w:b w:val="true"/>
          <w:sz w:val="22"/>
        </w:rPr>
        <w:t>Controller</w:t>
      </w:r>
      <w:r>
        <w:rPr>
          <w:rFonts w:eastAsia="等线" w:ascii="Arial" w:cs="Arial" w:hAnsi="Arial"/>
          <w:sz w:val="22"/>
        </w:rPr>
        <w:t>: Xử lý luồng điều khiển, tiếp nhận request từ người dùng, gọi Model để thao tác dữ liệu và trả kết quả cho View.</w:t>
      </w:r>
    </w:p>
    <w:p>
      <w:pPr>
        <w:spacing w:before="120" w:after="120" w:line="288" w:lineRule="auto"/>
        <w:ind w:left="0"/>
        <w:jc w:val="left"/>
      </w:pPr>
      <w:r>
        <w:rPr>
          <w:rFonts w:eastAsia="等线" w:ascii="Arial" w:cs="Arial" w:hAnsi="Arial"/>
          <w:sz w:val="22"/>
        </w:rPr>
        <w:t>Việc áp dụng mô hình MVC không chỉ giúp mã nguồn dễ dàng bảo trì và mở rộng, mà còn góp phần nâng cao tính bảo mật nhờ sự phân chia trách nhiệm rõ ràng.</w:t>
      </w:r>
    </w:p>
    <w:p>
      <w:pPr>
        <w:spacing w:before="120" w:after="120" w:line="288" w:lineRule="auto"/>
        <w:ind w:left="0"/>
        <w:jc w:val="left"/>
      </w:pPr>
      <w:r>
        <w:rPr>
          <w:rFonts w:eastAsia="等线" w:ascii="Arial" w:cs="Arial" w:hAnsi="Arial"/>
          <w:sz w:val="22"/>
        </w:rPr>
        <w:t xml:space="preserve">Bên cạnh đó, hệ thống còn kết hợp </w:t>
      </w:r>
      <w:r>
        <w:rPr>
          <w:rFonts w:eastAsia="等线" w:ascii="Arial" w:cs="Arial" w:hAnsi="Arial"/>
          <w:b w:val="true"/>
          <w:sz w:val="22"/>
        </w:rPr>
        <w:t>middleware</w:t>
      </w:r>
      <w:r>
        <w:rPr>
          <w:rFonts w:eastAsia="等线" w:ascii="Arial" w:cs="Arial" w:hAnsi="Arial"/>
          <w:sz w:val="22"/>
        </w:rPr>
        <w:t xml:space="preserve"> để:</w:t>
      </w:r>
    </w:p>
    <w:p>
      <w:pPr>
        <w:numPr>
          <w:numId w:val="4"/>
        </w:numPr>
        <w:spacing w:before="120" w:after="120" w:line="288" w:lineRule="auto"/>
        <w:ind w:left="0"/>
        <w:jc w:val="left"/>
      </w:pPr>
      <w:r>
        <w:rPr>
          <w:rFonts w:eastAsia="等线" w:ascii="Arial" w:cs="Arial" w:hAnsi="Arial"/>
          <w:b w:val="true"/>
          <w:sz w:val="22"/>
        </w:rPr>
        <w:t>Xác thực (Authentication &amp; Authorization)</w:t>
      </w:r>
      <w:r>
        <w:rPr>
          <w:rFonts w:eastAsia="等线" w:ascii="Arial" w:cs="Arial" w:hAnsi="Arial"/>
          <w:sz w:val="22"/>
        </w:rPr>
        <w:t>: kiểm tra quyền truy cập trước khi vào các Controller quan trọng.</w:t>
      </w:r>
    </w:p>
    <w:p>
      <w:pPr>
        <w:numPr>
          <w:numId w:val="5"/>
        </w:numPr>
        <w:spacing w:before="120" w:after="120" w:line="288" w:lineRule="auto"/>
        <w:ind w:left="0"/>
        <w:jc w:val="left"/>
      </w:pPr>
      <w:r>
        <w:rPr>
          <w:rFonts w:eastAsia="等线" w:ascii="Arial" w:cs="Arial" w:hAnsi="Arial"/>
          <w:b w:val="true"/>
          <w:sz w:val="22"/>
        </w:rPr>
        <w:t>Validate input</w:t>
      </w:r>
      <w:r>
        <w:rPr>
          <w:rFonts w:eastAsia="等线" w:ascii="Arial" w:cs="Arial" w:hAnsi="Arial"/>
          <w:sz w:val="22"/>
        </w:rPr>
        <w:t xml:space="preserve"> ở cả </w:t>
      </w:r>
      <w:r>
        <w:rPr>
          <w:rFonts w:eastAsia="等线" w:ascii="Arial" w:cs="Arial" w:hAnsi="Arial"/>
          <w:b w:val="true"/>
          <w:sz w:val="22"/>
        </w:rPr>
        <w:t>3 lớp (Model, Controller, Middleware)</w:t>
      </w:r>
      <w:r>
        <w:rPr>
          <w:rFonts w:eastAsia="等线" w:ascii="Arial" w:cs="Arial" w:hAnsi="Arial"/>
          <w:sz w:val="22"/>
        </w:rPr>
        <w:t xml:space="preserve"> nhằm giảm thiểu nguy cơ tấn công như SQL Injection, XSS, hay truyền dữ liệu không hợp lệ.</w:t>
      </w:r>
    </w:p>
    <w:p>
      <w:pPr>
        <w:numPr>
          <w:numId w:val="6"/>
        </w:numPr>
        <w:spacing w:before="120" w:after="120" w:line="288" w:lineRule="auto"/>
        <w:ind w:left="0"/>
        <w:jc w:val="left"/>
      </w:pPr>
      <w:r>
        <w:rPr>
          <w:rFonts w:eastAsia="等线" w:ascii="Arial" w:cs="Arial" w:hAnsi="Arial"/>
          <w:b w:val="true"/>
          <w:sz w:val="22"/>
        </w:rPr>
        <w:t>Logging và giám sát</w:t>
      </w:r>
      <w:r>
        <w:rPr>
          <w:rFonts w:eastAsia="等线" w:ascii="Arial" w:cs="Arial" w:hAnsi="Arial"/>
          <w:sz w:val="22"/>
        </w:rPr>
        <w:t>: ghi nhận hoạt động bất thường để phục vụ việc phát hiện và xử lý sự cố bảo mật.</w:t>
      </w:r>
    </w:p>
    <w:p>
      <w:pPr>
        <w:spacing w:before="120" w:after="120" w:line="288" w:lineRule="auto"/>
        <w:ind w:left="0"/>
        <w:jc w:val="left"/>
      </w:pPr>
      <w:r>
        <w:rPr>
          <w:rFonts w:eastAsia="等线" w:ascii="Arial" w:cs="Arial" w:hAnsi="Arial"/>
          <w:sz w:val="22"/>
        </w:rPr>
        <w:t xml:space="preserve">Nhờ cơ chế này, hệ thống vừa đảm bảo </w:t>
      </w:r>
      <w:r>
        <w:rPr>
          <w:rFonts w:eastAsia="等线" w:ascii="Arial" w:cs="Arial" w:hAnsi="Arial"/>
          <w:b w:val="true"/>
          <w:sz w:val="22"/>
        </w:rPr>
        <w:t>tính đúng đắn của dữ liệu</w:t>
      </w:r>
      <w:r>
        <w:rPr>
          <w:rFonts w:eastAsia="等线" w:ascii="Arial" w:cs="Arial" w:hAnsi="Arial"/>
          <w:sz w:val="22"/>
        </w:rPr>
        <w:t xml:space="preserve">, vừa nâng cao khả năng </w:t>
      </w:r>
      <w:r>
        <w:rPr>
          <w:rFonts w:eastAsia="等线" w:ascii="Arial" w:cs="Arial" w:hAnsi="Arial"/>
          <w:b w:val="true"/>
          <w:sz w:val="22"/>
        </w:rPr>
        <w:t>phòng chống tấn công</w:t>
      </w:r>
      <w:r>
        <w:rPr>
          <w:rFonts w:eastAsia="等线" w:ascii="Arial" w:cs="Arial" w:hAnsi="Arial"/>
          <w:sz w:val="22"/>
        </w:rPr>
        <w:t xml:space="preserve"> và tăng độ </w:t>
      </w:r>
      <w:r>
        <w:rPr>
          <w:rFonts w:eastAsia="等线" w:ascii="Arial" w:cs="Arial" w:hAnsi="Arial"/>
          <w:b w:val="true"/>
          <w:sz w:val="22"/>
        </w:rPr>
        <w:t>an toàn bảo mật</w:t>
      </w:r>
      <w:r>
        <w:rPr>
          <w:rFonts w:eastAsia="等线" w:ascii="Arial" w:cs="Arial" w:hAnsi="Arial"/>
          <w:sz w:val="22"/>
        </w:rPr>
        <w:t xml:space="preserve"> cho người dùng.</w:t>
      </w:r>
    </w:p>
    <w:p>
      <w:pPr>
        <w:spacing w:before="120" w:after="120" w:line="288" w:lineRule="auto"/>
        <w:ind w:left="0"/>
        <w:jc w:val="center"/>
      </w:pPr>
      <w:r>
        <w:drawing>
          <wp:inline distT="0" distR="0" distB="0" distL="0">
            <wp:extent cx="2181225" cy="28003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181225" cy="2800350"/>
                    </a:xfrm>
                    <a:prstGeom prst="rect">
                      <a:avLst/>
                    </a:prstGeom>
                  </pic:spPr>
                </pic:pic>
              </a:graphicData>
            </a:graphic>
          </wp:inline>
        </w:drawing>
      </w:r>
    </w:p>
    <w:p>
      <w:pPr>
        <w:spacing w:before="120" w:after="120" w:line="288" w:lineRule="auto"/>
        <w:ind w:left="0"/>
        <w:jc w:val="center"/>
      </w:pPr>
      <w:r>
        <w:rPr>
          <w:rFonts w:eastAsia="等线" w:ascii="Arial" w:cs="Arial" w:hAnsi="Arial"/>
          <w:color w:val="8F959E"/>
          <w:sz w:val="22"/>
        </w:rPr>
        <w:t>Cấu trúc dự án</w:t>
        <w:br/>
      </w:r>
    </w:p>
    <w:p>
      <w:pPr>
        <w:spacing w:before="120" w:after="120" w:line="288" w:lineRule="auto"/>
        <w:ind w:left="0" w:firstLine="0"/>
        <w:jc w:val="left"/>
      </w:pPr>
      <w:r>
        <w:rPr>
          <w:rFonts w:eastAsia="等线" w:ascii="Arial" w:cs="Arial" w:hAnsi="Arial"/>
          <w:sz w:val="22"/>
        </w:rPr>
        <w:t></w:t>
      </w:r>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 </w:t>
      </w:r>
      <w:r>
        <w:rPr>
          <w:rFonts w:eastAsia="等线" w:ascii="Arial" w:cs="Arial" w:hAnsi="Arial"/>
          <w:b w:val="true"/>
          <w:sz w:val="32"/>
        </w:rPr>
        <w:t>Tạo chức năng Đăng kí tài khoản người dùng</w:t>
      </w:r>
      <w:bookmarkEnd w:id="1"/>
    </w:p>
    <w:p>
      <w:pPr>
        <w:spacing w:before="120" w:after="120" w:line="288" w:lineRule="auto"/>
        <w:ind w:left="0"/>
        <w:jc w:val="center"/>
      </w:pPr>
      <w:r>
        <w:drawing>
          <wp:inline distT="0" distR="0" distB="0" distL="0">
            <wp:extent cx="5257800" cy="74295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7429500"/>
                    </a:xfrm>
                    <a:prstGeom prst="rect">
                      <a:avLst/>
                    </a:prstGeom>
                  </pic:spPr>
                </pic:pic>
              </a:graphicData>
            </a:graphic>
          </wp:inline>
        </w:drawing>
      </w:r>
    </w:p>
    <w:p>
      <w:pPr>
        <w:pStyle w:val="3"/>
        <w:spacing w:before="300" w:after="120" w:line="288" w:lineRule="auto"/>
        <w:ind w:left="0"/>
        <w:jc w:val="left"/>
        <w:outlineLvl w:val="2"/>
      </w:pPr>
      <w:bookmarkStart w:name="heading_2" w:id="2"/>
      <w:r>
        <w:rPr>
          <w:rFonts w:eastAsia="等线" w:ascii="Arial" w:cs="Arial" w:hAnsi="Arial"/>
          <w:b w:val="true"/>
          <w:i w:val="true"/>
          <w:sz w:val="30"/>
        </w:rPr>
        <w:t>Mô tả chức năng</w:t>
      </w:r>
      <w:bookmarkEnd w:id="2"/>
    </w:p>
    <w:p>
      <w:pPr>
        <w:numPr>
          <w:numId w:val="7"/>
        </w:numPr>
        <w:spacing w:before="120" w:after="120" w:line="288" w:lineRule="auto"/>
        <w:ind w:left="0"/>
        <w:jc w:val="left"/>
      </w:pPr>
      <w:r>
        <w:rPr>
          <w:rFonts w:eastAsia="等线" w:ascii="Arial" w:cs="Arial" w:hAnsi="Arial"/>
          <w:sz w:val="22"/>
        </w:rPr>
        <w:t>Chức năng đăng ký cho phép người dùng tạo tài khoản mới với các thông tin cơ bản như sau:</w:t>
      </w:r>
    </w:p>
    <w:p>
      <w:pPr>
        <w:numPr>
          <w:numId w:val="8"/>
        </w:numPr>
        <w:spacing w:before="120" w:after="120" w:line="288" w:lineRule="auto"/>
        <w:ind w:left="453"/>
        <w:jc w:val="left"/>
      </w:pPr>
      <w:r>
        <w:rPr>
          <w:rFonts w:eastAsia="等线" w:ascii="Arial" w:cs="Arial" w:hAnsi="Arial"/>
          <w:sz w:val="22"/>
        </w:rPr>
        <w:t>Tên đăng nhập (12-25 ký tự, bắt đầu bằng chữ cái, số gạch gang và gạch dưới)</w:t>
      </w:r>
    </w:p>
    <w:p>
      <w:pPr>
        <w:numPr>
          <w:numId w:val="9"/>
        </w:numPr>
        <w:spacing w:before="120" w:after="120" w:line="288" w:lineRule="auto"/>
        <w:ind w:left="453"/>
        <w:jc w:val="left"/>
      </w:pPr>
      <w:r>
        <w:rPr>
          <w:rFonts w:eastAsia="等线" w:ascii="Arial" w:cs="Arial" w:hAnsi="Arial"/>
          <w:sz w:val="22"/>
        </w:rPr>
        <w:t>Email hợp lệ</w:t>
      </w:r>
    </w:p>
    <w:p>
      <w:pPr>
        <w:numPr>
          <w:numId w:val="10"/>
        </w:numPr>
        <w:spacing w:before="120" w:after="120" w:line="288" w:lineRule="auto"/>
        <w:ind w:left="453"/>
        <w:jc w:val="left"/>
      </w:pPr>
      <w:r>
        <w:rPr>
          <w:rFonts w:eastAsia="等线" w:ascii="Arial" w:cs="Arial" w:hAnsi="Arial"/>
          <w:sz w:val="22"/>
        </w:rPr>
        <w:t>Mật khẩu mạnh (tối thiểu 12 ký tự bao gồm: chữ hoa, chữ thường, số và ký tự đặc bieịt)</w:t>
      </w:r>
    </w:p>
    <w:p>
      <w:pPr>
        <w:numPr>
          <w:numId w:val="11"/>
        </w:numPr>
        <w:spacing w:before="120" w:after="120" w:line="288" w:lineRule="auto"/>
        <w:ind w:left="453"/>
        <w:jc w:val="left"/>
      </w:pPr>
      <w:r>
        <w:rPr>
          <w:rFonts w:eastAsia="等线" w:ascii="Arial" w:cs="Arial" w:hAnsi="Arial"/>
          <w:sz w:val="22"/>
        </w:rPr>
        <w:t>Số điện thoại (tùy chọn)</w:t>
      </w:r>
    </w:p>
    <w:p>
      <w:pPr>
        <w:numPr>
          <w:numId w:val="12"/>
        </w:numPr>
        <w:spacing w:before="120" w:after="120" w:line="288" w:lineRule="auto"/>
        <w:ind w:left="453"/>
        <w:jc w:val="left"/>
      </w:pPr>
      <w:r>
        <w:rPr>
          <w:rFonts w:eastAsia="等线" w:ascii="Arial" w:cs="Arial" w:hAnsi="Arial"/>
          <w:sz w:val="22"/>
        </w:rPr>
        <w:t>Địa chỉ (tùy chọn)</w:t>
      </w:r>
    </w:p>
    <w:p>
      <w:pPr>
        <w:pStyle w:val="3"/>
        <w:spacing w:before="300" w:after="120" w:line="288" w:lineRule="auto"/>
        <w:ind w:left="0"/>
        <w:jc w:val="left"/>
        <w:outlineLvl w:val="2"/>
      </w:pPr>
      <w:bookmarkStart w:name="heading_3" w:id="3"/>
      <w:r>
        <w:rPr>
          <w:rFonts w:eastAsia="等线" w:ascii="Arial" w:cs="Arial" w:hAnsi="Arial"/>
          <w:b w:val="true"/>
          <w:i w:val="true"/>
          <w:sz w:val="30"/>
        </w:rPr>
        <w:t>Validation được áp dụng</w:t>
      </w:r>
      <w:bookmarkEnd w:id="3"/>
    </w:p>
    <w:p>
      <w:pPr>
        <w:numPr>
          <w:numId w:val="13"/>
        </w:numPr>
        <w:spacing w:before="120" w:after="120" w:line="288" w:lineRule="auto"/>
        <w:ind w:left="453"/>
        <w:jc w:val="left"/>
      </w:pPr>
      <w:r>
        <w:rPr>
          <w:rFonts w:eastAsia="等线" w:ascii="Arial" w:cs="Arial" w:hAnsi="Arial"/>
          <w:sz w:val="22"/>
        </w:rPr>
        <w:t>Kiểm tra tên đăng nhập không trùng lặp và không sử dụng danh từ trong hệ thống</w:t>
      </w:r>
    </w:p>
    <w:p>
      <w:pPr>
        <w:numPr>
          <w:numId w:val="14"/>
        </w:numPr>
        <w:spacing w:before="120" w:after="120" w:line="288" w:lineRule="auto"/>
        <w:ind w:left="453"/>
        <w:jc w:val="left"/>
      </w:pPr>
      <w:r>
        <w:rPr>
          <w:rFonts w:eastAsia="等线" w:ascii="Arial" w:cs="Arial" w:hAnsi="Arial"/>
          <w:sz w:val="22"/>
        </w:rPr>
        <w:t>Validation định dạng email input</w:t>
      </w:r>
    </w:p>
    <w:p>
      <w:pPr>
        <w:numPr>
          <w:numId w:val="15"/>
        </w:numPr>
        <w:spacing w:before="120" w:after="120" w:line="288" w:lineRule="auto"/>
        <w:ind w:left="453"/>
        <w:jc w:val="left"/>
      </w:pPr>
      <w:r>
        <w:rPr>
          <w:rFonts w:eastAsia="等线" w:ascii="Arial" w:cs="Arial" w:hAnsi="Arial"/>
          <w:sz w:val="22"/>
        </w:rPr>
        <w:t>Chính sách yêu cầu nhập mật khẩu mạnh</w:t>
      </w:r>
    </w:p>
    <w:p>
      <w:pPr>
        <w:spacing w:before="120" w:after="120" w:line="288" w:lineRule="auto"/>
        <w:ind w:left="0"/>
        <w:jc w:val="left"/>
      </w:pPr>
      <w:r>
        <w:rPr>
          <w:rFonts w:eastAsia="等线" w:ascii="Arial" w:cs="Arial" w:hAnsi="Arial"/>
          <w:b w:val="true"/>
          <w:sz w:val="22"/>
        </w:rPr>
        <w:t>Chụp ảnh màn hình khi nhập và kết quả sau khi nhập dữ liệu đầy đủ, hợp lệ để đăng ký tài khoản người dùng:</w:t>
      </w:r>
    </w:p>
    <w:p>
      <w:pPr>
        <w:spacing w:before="120" w:after="120" w:line="288" w:lineRule="auto"/>
        <w:ind w:left="0"/>
        <w:jc w:val="center"/>
      </w:pPr>
      <w:r>
        <w:drawing>
          <wp:inline distT="0" distR="0" distB="0" distL="0">
            <wp:extent cx="5257800" cy="12668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1266825"/>
                    </a:xfrm>
                    <a:prstGeom prst="rect">
                      <a:avLst/>
                    </a:prstGeom>
                  </pic:spPr>
                </pic:pic>
              </a:graphicData>
            </a:graphic>
          </wp:inline>
        </w:drawing>
      </w:r>
    </w:p>
    <w:p>
      <w:pPr>
        <w:spacing w:before="120" w:after="120" w:line="288" w:lineRule="auto"/>
        <w:ind w:left="0" w:firstLine="0"/>
        <w:jc w:val="left"/>
      </w:pPr>
      <w:r>
        <w:rPr>
          <w:rFonts w:eastAsia="等线" w:ascii="Arial" w:cs="Arial" w:hAnsi="Arial"/>
          <w:b w:val="true"/>
          <w:sz w:val="22"/>
        </w:rPr>
        <w:t>Chụp ảnh kết quả trả về khi nhập dữ liệu vi phạm chính sách an toàn vào form đăng kí và dán vào dưới đây.</w:t>
      </w:r>
    </w:p>
    <w:p>
      <w:pPr>
        <w:spacing w:before="120" w:after="120" w:line="288" w:lineRule="auto"/>
        <w:ind w:left="0"/>
        <w:jc w:val="center"/>
      </w:pPr>
      <w:r>
        <w:drawing>
          <wp:inline distT="0" distR="0" distB="0" distL="0">
            <wp:extent cx="5257800" cy="13811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381125"/>
                    </a:xfrm>
                    <a:prstGeom prst="rect">
                      <a:avLst/>
                    </a:prstGeom>
                  </pic:spPr>
                </pic:pic>
              </a:graphicData>
            </a:graphic>
          </wp:inline>
        </w:drawing>
      </w: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2. </w:t>
      </w:r>
      <w:r>
        <w:rPr>
          <w:rFonts w:eastAsia="等线" w:ascii="Arial" w:cs="Arial" w:hAnsi="Arial"/>
          <w:b w:val="true"/>
          <w:sz w:val="32"/>
        </w:rPr>
        <w:t>Tạo chức năng Đăng nhập</w:t>
      </w:r>
      <w:bookmarkEnd w:id="4"/>
    </w:p>
    <w:p>
      <w:pPr>
        <w:spacing w:before="120" w:after="120" w:line="288" w:lineRule="auto"/>
        <w:ind w:left="0"/>
        <w:jc w:val="center"/>
      </w:pPr>
      <w:r>
        <w:drawing>
          <wp:inline distT="0" distR="0" distB="0" distL="0">
            <wp:extent cx="3371850" cy="32194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3371850" cy="3219450"/>
                    </a:xfrm>
                    <a:prstGeom prst="rect">
                      <a:avLst/>
                    </a:prstGeom>
                  </pic:spPr>
                </pic:pic>
              </a:graphicData>
            </a:graphic>
          </wp:inline>
        </w:drawing>
      </w:r>
    </w:p>
    <w:p>
      <w:pPr>
        <w:pStyle w:val="3"/>
        <w:spacing w:before="300" w:after="120" w:line="288" w:lineRule="auto"/>
        <w:ind w:left="0"/>
        <w:jc w:val="left"/>
        <w:outlineLvl w:val="2"/>
      </w:pPr>
      <w:bookmarkStart w:name="heading_5" w:id="5"/>
      <w:r>
        <w:rPr>
          <w:rFonts w:eastAsia="等线" w:ascii="Arial" w:cs="Arial" w:hAnsi="Arial"/>
          <w:b w:val="true"/>
          <w:i w:val="true"/>
          <w:sz w:val="30"/>
        </w:rPr>
        <w:t>Mô tả chức năng</w:t>
      </w:r>
      <w:bookmarkEnd w:id="5"/>
    </w:p>
    <w:p>
      <w:pPr>
        <w:spacing w:before="120" w:after="120" w:line="288" w:lineRule="auto"/>
        <w:ind w:left="0" w:firstLine="0"/>
        <w:jc w:val="left"/>
      </w:pPr>
      <w:r>
        <w:rPr>
          <w:rFonts w:eastAsia="等线" w:ascii="Arial" w:cs="Arial" w:hAnsi="Arial"/>
          <w:sz w:val="22"/>
        </w:rPr>
        <w:t>Chức năng đăng nhập xác thực người dùng. Hệ thống áp dụng:</w:t>
      </w:r>
    </w:p>
    <w:p>
      <w:pPr>
        <w:numPr>
          <w:numId w:val="16"/>
        </w:numPr>
        <w:spacing w:before="120" w:after="120" w:line="288" w:lineRule="auto"/>
        <w:ind w:left="0"/>
        <w:jc w:val="left"/>
      </w:pPr>
      <w:r>
        <w:rPr>
          <w:rFonts w:eastAsia="等线" w:ascii="Arial" w:cs="Arial" w:hAnsi="Arial"/>
          <w:sz w:val="22"/>
        </w:rPr>
        <w:t>Rate limiting theo địa chỉ ip để chống brute force</w:t>
      </w:r>
    </w:p>
    <w:p>
      <w:pPr>
        <w:spacing w:before="120" w:after="120" w:line="288" w:lineRule="auto"/>
        <w:ind w:left="453"/>
        <w:jc w:val="center"/>
      </w:pPr>
      <w:r>
        <w:drawing>
          <wp:inline distT="0" distR="0" distB="0" distL="0">
            <wp:extent cx="5257800" cy="9525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952500"/>
                    </a:xfrm>
                    <a:prstGeom prst="rect">
                      <a:avLst/>
                    </a:prstGeom>
                  </pic:spPr>
                </pic:pic>
              </a:graphicData>
            </a:graphic>
          </wp:inline>
        </w:drawing>
      </w:r>
    </w:p>
    <w:p>
      <w:pPr>
        <w:numPr>
          <w:numId w:val="17"/>
        </w:numPr>
        <w:spacing w:before="120" w:after="120" w:line="288" w:lineRule="auto"/>
        <w:ind w:left="0"/>
        <w:jc w:val="left"/>
      </w:pPr>
      <w:r>
        <w:rPr>
          <w:rFonts w:eastAsia="等线" w:ascii="Arial" w:cs="Arial" w:hAnsi="Arial"/>
          <w:sz w:val="22"/>
        </w:rPr>
        <w:t xml:space="preserve">Set policy sử dụng mật khẩu trong 60 ngày </w:t>
      </w:r>
    </w:p>
    <w:p>
      <w:pPr>
        <w:spacing w:before="120" w:after="120" w:line="288" w:lineRule="auto"/>
        <w:ind w:left="0"/>
        <w:jc w:val="center"/>
      </w:pPr>
      <w:r>
        <w:drawing>
          <wp:inline distT="0" distR="0" distB="0" distL="0">
            <wp:extent cx="5257800" cy="19240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1924050"/>
                    </a:xfrm>
                    <a:prstGeom prst="rect">
                      <a:avLst/>
                    </a:prstGeom>
                  </pic:spPr>
                </pic:pic>
              </a:graphicData>
            </a:graphic>
          </wp:inline>
        </w:drawing>
      </w:r>
    </w:p>
    <w:p>
      <w:pPr>
        <w:numPr>
          <w:numId w:val="18"/>
        </w:numPr>
        <w:spacing w:before="120" w:after="120" w:line="288" w:lineRule="auto"/>
        <w:ind w:left="0"/>
        <w:jc w:val="left"/>
      </w:pPr>
      <w:r>
        <w:rPr>
          <w:rFonts w:eastAsia="等线" w:ascii="Arial" w:cs="Arial" w:hAnsi="Arial"/>
          <w:sz w:val="22"/>
        </w:rPr>
        <w:t>Sử dụng session để duy trì đăng nhập của người dùng trong vòng 1 ngày</w:t>
      </w:r>
    </w:p>
    <w:p>
      <w:pPr>
        <w:spacing w:before="120" w:after="120" w:line="288" w:lineRule="auto"/>
        <w:ind w:left="0"/>
        <w:jc w:val="center"/>
      </w:pPr>
      <w:r>
        <w:drawing>
          <wp:inline distT="0" distR="0" distB="0" distL="0">
            <wp:extent cx="5257800" cy="21050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105025"/>
                    </a:xfrm>
                    <a:prstGeom prst="rect">
                      <a:avLst/>
                    </a:prstGeom>
                  </pic:spPr>
                </pic:pic>
              </a:graphicData>
            </a:graphic>
          </wp:inline>
        </w:drawing>
      </w:r>
    </w:p>
    <w:p>
      <w:pPr>
        <w:pStyle w:val="3"/>
        <w:spacing w:before="300" w:after="120" w:line="288" w:lineRule="auto"/>
        <w:ind w:left="0"/>
        <w:jc w:val="left"/>
        <w:outlineLvl w:val="2"/>
      </w:pPr>
      <w:bookmarkStart w:name="heading_6" w:id="6"/>
      <w:r>
        <w:rPr>
          <w:rFonts w:eastAsia="等线" w:ascii="Arial" w:cs="Arial" w:hAnsi="Arial"/>
          <w:b w:val="true"/>
          <w:i w:val="true"/>
          <w:sz w:val="30"/>
        </w:rPr>
        <w:t>Cơ chế bảo mật</w:t>
      </w:r>
      <w:bookmarkEnd w:id="6"/>
    </w:p>
    <w:p>
      <w:pPr>
        <w:numPr>
          <w:numId w:val="19"/>
        </w:numPr>
        <w:spacing w:before="120" w:after="120" w:line="288" w:lineRule="auto"/>
        <w:ind w:left="453"/>
        <w:jc w:val="left"/>
      </w:pPr>
      <w:r>
        <w:rPr>
          <w:rFonts w:eastAsia="等线" w:ascii="Arial" w:cs="Arial" w:hAnsi="Arial"/>
          <w:sz w:val="22"/>
        </w:rPr>
        <w:t>Giới hạn chỉ 5 lần đăng nhập và 15 phút cho mỗi ip gửi request</w:t>
      </w:r>
    </w:p>
    <w:p>
      <w:pPr>
        <w:spacing w:before="120" w:after="120" w:line="288" w:lineRule="auto"/>
        <w:ind w:left="0" w:firstLine="0"/>
        <w:jc w:val="left"/>
      </w:pPr>
      <w:r>
        <w:rPr>
          <w:rFonts w:eastAsia="等线" w:ascii="Arial" w:cs="Arial" w:hAnsi="Arial"/>
          <w:sz w:val="22"/>
        </w:rPr>
        <w:t>Chụp ảnh kết quả khi đăng nhập thành công và dán vào dưới đây.</w:t>
      </w:r>
    </w:p>
    <w:p>
      <w:pPr>
        <w:spacing w:before="120" w:after="120" w:line="288" w:lineRule="auto"/>
        <w:ind w:left="0"/>
        <w:jc w:val="center"/>
      </w:pPr>
      <w:r>
        <w:drawing>
          <wp:inline distT="0" distR="0" distB="0" distL="0">
            <wp:extent cx="5257800" cy="139065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1390650"/>
                    </a:xfrm>
                    <a:prstGeom prst="rect">
                      <a:avLst/>
                    </a:prstGeom>
                  </pic:spPr>
                </pic:pic>
              </a:graphicData>
            </a:graphic>
          </wp:inline>
        </w:drawing>
      </w:r>
    </w:p>
    <w:p>
      <w:pPr>
        <w:spacing w:before="120" w:after="120" w:line="288" w:lineRule="auto"/>
        <w:ind w:left="0" w:firstLine="0"/>
        <w:jc w:val="center"/>
      </w:pPr>
    </w:p>
    <w:p>
      <w:pPr>
        <w:spacing w:before="120" w:after="120" w:line="288" w:lineRule="auto"/>
        <w:ind w:left="0" w:firstLine="0"/>
        <w:jc w:val="left"/>
      </w:pPr>
      <w:r>
        <w:rPr>
          <w:rFonts w:eastAsia="等线" w:ascii="Arial" w:cs="Arial" w:hAnsi="Arial"/>
          <w:sz w:val="22"/>
        </w:rPr>
        <w:t>Chụp ảnh kết quả khi đăng nhập không thành công và dán vào dưới đây.</w:t>
      </w:r>
    </w:p>
    <w:p>
      <w:pPr>
        <w:spacing w:before="120" w:after="120" w:line="288" w:lineRule="auto"/>
        <w:ind w:left="0"/>
        <w:jc w:val="center"/>
      </w:pPr>
      <w:r>
        <w:drawing>
          <wp:inline distT="0" distR="0" distB="0" distL="0">
            <wp:extent cx="5257800" cy="6000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600075"/>
                    </a:xfrm>
                    <a:prstGeom prst="rect">
                      <a:avLst/>
                    </a:prstGeom>
                  </pic:spPr>
                </pic:pic>
              </a:graphicData>
            </a:graphic>
          </wp:inline>
        </w:drawing>
      </w:r>
    </w:p>
    <w:p>
      <w:pPr>
        <w:pStyle w:val="2"/>
        <w:spacing w:before="320" w:after="120" w:line="288" w:lineRule="auto"/>
        <w:ind w:left="0"/>
        <w:jc w:val="left"/>
        <w:outlineLvl w:val="1"/>
      </w:pPr>
      <w:bookmarkStart w:name="heading_7" w:id="7"/>
      <w:r>
        <w:rPr>
          <w:rFonts w:eastAsia="等线" w:ascii="Arial" w:cs="Arial" w:hAnsi="Arial"/>
          <w:color w:val="3370ff"/>
          <w:sz w:val="32"/>
        </w:rPr>
        <w:t xml:space="preserve">3. </w:t>
      </w:r>
      <w:r>
        <w:rPr>
          <w:rFonts w:eastAsia="等线" w:ascii="Arial" w:cs="Arial" w:hAnsi="Arial"/>
          <w:b w:val="true"/>
          <w:sz w:val="32"/>
        </w:rPr>
        <w:t>Tạo chức năng Quên mật khẩu</w:t>
      </w:r>
      <w:bookmarkEnd w:id="7"/>
    </w:p>
    <w:p>
      <w:pPr>
        <w:pStyle w:val="3"/>
        <w:spacing w:before="300" w:after="120" w:line="288" w:lineRule="auto"/>
        <w:ind w:left="0"/>
        <w:jc w:val="left"/>
        <w:outlineLvl w:val="2"/>
      </w:pPr>
      <w:bookmarkStart w:name="heading_8" w:id="8"/>
      <w:r>
        <w:rPr>
          <w:rFonts w:eastAsia="等线" w:ascii="Arial" w:cs="Arial" w:hAnsi="Arial"/>
          <w:b w:val="true"/>
          <w:i w:val="true"/>
          <w:sz w:val="30"/>
        </w:rPr>
        <w:t>Mô tả chức năng</w:t>
      </w:r>
      <w:bookmarkEnd w:id="8"/>
    </w:p>
    <w:p>
      <w:pPr>
        <w:spacing w:before="120" w:after="120" w:line="288" w:lineRule="auto"/>
        <w:ind w:left="0" w:firstLine="0"/>
        <w:jc w:val="left"/>
      </w:pPr>
      <w:r>
        <w:rPr>
          <w:rFonts w:eastAsia="等线" w:ascii="Arial" w:cs="Arial" w:hAnsi="Arial"/>
          <w:sz w:val="22"/>
        </w:rPr>
        <w:t>Chức năng quên mật khẩu cho phép người dùng đặt lại mật khẩu thông qua Email OTP.</w:t>
      </w:r>
    </w:p>
    <w:p>
      <w:pPr>
        <w:spacing w:before="120" w:after="120" w:line="288" w:lineRule="auto"/>
        <w:ind w:left="0"/>
        <w:jc w:val="center"/>
      </w:pPr>
      <w:r>
        <w:drawing>
          <wp:inline distT="0" distR="0" distB="0" distL="0">
            <wp:extent cx="3009900" cy="26765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3009900" cy="2676525"/>
                    </a:xfrm>
                    <a:prstGeom prst="rect">
                      <a:avLst/>
                    </a:prstGeom>
                  </pic:spPr>
                </pic:pic>
              </a:graphicData>
            </a:graphic>
          </wp:inline>
        </w:drawing>
      </w:r>
    </w:p>
    <w:p>
      <w:pPr>
        <w:pStyle w:val="3"/>
        <w:spacing w:before="300" w:after="120" w:line="288" w:lineRule="auto"/>
        <w:ind w:left="0"/>
        <w:jc w:val="left"/>
        <w:outlineLvl w:val="2"/>
      </w:pPr>
      <w:bookmarkStart w:name="heading_9" w:id="9"/>
      <w:r>
        <w:rPr>
          <w:rFonts w:eastAsia="等线" w:ascii="Arial" w:cs="Arial" w:hAnsi="Arial"/>
          <w:b w:val="true"/>
          <w:sz w:val="30"/>
        </w:rPr>
        <w:t>Cơ chế bảo mật</w:t>
      </w:r>
      <w:bookmarkEnd w:id="9"/>
    </w:p>
    <w:p>
      <w:pPr>
        <w:numPr>
          <w:numId w:val="20"/>
        </w:numPr>
        <w:spacing w:before="120" w:after="120" w:line="288" w:lineRule="auto"/>
        <w:ind w:left="0"/>
        <w:jc w:val="left"/>
      </w:pPr>
      <w:r>
        <w:rPr>
          <w:rFonts w:eastAsia="等线" w:ascii="Arial" w:cs="Arial" w:hAnsi="Arial"/>
          <w:sz w:val="22"/>
        </w:rPr>
        <w:t>Set hạn cho token đổi pass</w:t>
      </w:r>
    </w:p>
    <w:p>
      <w:pPr>
        <w:spacing w:before="120" w:after="120" w:line="288" w:lineRule="auto"/>
        <w:ind w:left="0"/>
        <w:jc w:val="center"/>
      </w:pPr>
      <w:r>
        <w:drawing>
          <wp:inline distT="0" distR="0" distB="0" distL="0">
            <wp:extent cx="5257800" cy="229552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2295525"/>
                    </a:xfrm>
                    <a:prstGeom prst="rect">
                      <a:avLst/>
                    </a:prstGeom>
                  </pic:spPr>
                </pic:pic>
              </a:graphicData>
            </a:graphic>
          </wp:inline>
        </w:drawing>
      </w:r>
    </w:p>
    <w:p>
      <w:pPr>
        <w:numPr>
          <w:numId w:val="21"/>
        </w:numPr>
        <w:spacing w:before="120" w:after="120" w:line="288" w:lineRule="auto"/>
        <w:ind w:left="0"/>
        <w:jc w:val="left"/>
      </w:pPr>
      <w:r>
        <w:rPr>
          <w:rFonts w:eastAsia="等线" w:ascii="Arial" w:cs="Arial" w:hAnsi="Arial"/>
          <w:sz w:val="22"/>
        </w:rPr>
        <w:t>Không trả về kết quả email có tồn tại hay không để tránh thăm dò tài khoản email</w:t>
      </w:r>
    </w:p>
    <w:p>
      <w:pPr>
        <w:spacing w:before="120" w:after="120" w:line="288" w:lineRule="auto"/>
        <w:ind w:left="0"/>
        <w:jc w:val="center"/>
      </w:pPr>
      <w:r>
        <w:drawing>
          <wp:inline distT="0" distR="0" distB="0" distL="0">
            <wp:extent cx="5257800" cy="177165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5257800" cy="1771650"/>
                    </a:xfrm>
                    <a:prstGeom prst="rect">
                      <a:avLst/>
                    </a:prstGeom>
                  </pic:spPr>
                </pic:pic>
              </a:graphicData>
            </a:graphic>
          </wp:inline>
        </w:drawing>
      </w:r>
    </w:p>
    <w:p>
      <w:pPr>
        <w:spacing w:before="120" w:after="120" w:line="288" w:lineRule="auto"/>
        <w:ind w:left="0" w:firstLine="0"/>
        <w:jc w:val="left"/>
      </w:pPr>
      <w:r>
        <w:rPr>
          <w:rFonts w:eastAsia="等线" w:ascii="Arial" w:cs="Arial" w:hAnsi="Arial"/>
          <w:sz w:val="22"/>
        </w:rPr>
        <w:t>Chụp ảnh kết quả khi thực hiện chức năng Quên mật khẩu thành công và dán vào dưới đây.</w:t>
      </w:r>
    </w:p>
    <w:p>
      <w:pPr>
        <w:spacing w:before="120" w:after="120" w:line="288" w:lineRule="auto"/>
        <w:ind w:left="0"/>
        <w:jc w:val="center"/>
      </w:pPr>
      <w:r>
        <w:drawing>
          <wp:inline distT="0" distR="0" distB="0" distL="0">
            <wp:extent cx="5257800" cy="95250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5257800" cy="952500"/>
                    </a:xfrm>
                    <a:prstGeom prst="rect">
                      <a:avLst/>
                    </a:prstGeom>
                  </pic:spPr>
                </pic:pic>
              </a:graphicData>
            </a:graphic>
          </wp:inline>
        </w:drawing>
      </w:r>
    </w:p>
    <w:p>
      <w:pPr>
        <w:pStyle w:val="2"/>
        <w:spacing w:before="320" w:after="120" w:line="288" w:lineRule="auto"/>
        <w:ind w:left="0"/>
        <w:jc w:val="left"/>
        <w:outlineLvl w:val="1"/>
      </w:pPr>
      <w:bookmarkStart w:name="heading_10" w:id="10"/>
      <w:r>
        <w:rPr>
          <w:rFonts w:eastAsia="等线" w:ascii="Arial" w:cs="Arial" w:hAnsi="Arial"/>
          <w:color w:val="3370ff"/>
          <w:sz w:val="32"/>
        </w:rPr>
        <w:t xml:space="preserve">4. </w:t>
      </w:r>
      <w:r>
        <w:rPr>
          <w:rFonts w:eastAsia="等线" w:ascii="Arial" w:cs="Arial" w:hAnsi="Arial"/>
          <w:b w:val="true"/>
          <w:sz w:val="32"/>
        </w:rPr>
        <w:t>Tạo chức năng Thay đổi mật khẩu</w:t>
      </w:r>
      <w:bookmarkEnd w:id="10"/>
    </w:p>
    <w:p>
      <w:pPr>
        <w:pStyle w:val="3"/>
        <w:spacing w:before="300" w:after="120" w:line="288" w:lineRule="auto"/>
        <w:ind w:left="0"/>
        <w:jc w:val="left"/>
        <w:outlineLvl w:val="2"/>
      </w:pPr>
      <w:bookmarkStart w:name="heading_11" w:id="11"/>
      <w:r>
        <w:rPr>
          <w:rFonts w:eastAsia="等线" w:ascii="Arial" w:cs="Arial" w:hAnsi="Arial"/>
          <w:b w:val="true"/>
          <w:i w:val="true"/>
          <w:sz w:val="30"/>
        </w:rPr>
        <w:t>Mô tả chức năng</w:t>
      </w:r>
      <w:bookmarkEnd w:id="11"/>
    </w:p>
    <w:p>
      <w:pPr>
        <w:spacing w:before="120" w:after="120" w:line="288" w:lineRule="auto"/>
        <w:ind w:left="0" w:firstLine="0"/>
        <w:jc w:val="left"/>
      </w:pPr>
      <w:r>
        <w:rPr>
          <w:rFonts w:eastAsia="等线" w:ascii="Arial" w:cs="Arial" w:hAnsi="Arial"/>
          <w:sz w:val="22"/>
        </w:rPr>
        <w:t>Chức năng thay đổi mật khẩu cho phép người dùng đã đăng nhập cập nhật mật khẩu mới</w:t>
      </w:r>
    </w:p>
    <w:p>
      <w:pPr>
        <w:numPr>
          <w:numId w:val="22"/>
        </w:numPr>
        <w:spacing w:before="120" w:after="120" w:line="288" w:lineRule="auto"/>
        <w:ind w:left="0"/>
        <w:jc w:val="left"/>
      </w:pPr>
      <w:r>
        <w:rPr>
          <w:rFonts w:eastAsia="等线" w:ascii="Arial" w:cs="Arial" w:hAnsi="Arial"/>
          <w:sz w:val="22"/>
        </w:rPr>
        <w:t>Gửi email chứ OTP để cập nhật lại mật khẩu</w:t>
      </w:r>
    </w:p>
    <w:p>
      <w:pPr>
        <w:spacing w:before="120" w:after="120" w:line="288" w:lineRule="auto"/>
        <w:ind w:left="0"/>
        <w:jc w:val="center"/>
      </w:pPr>
      <w:r>
        <w:drawing>
          <wp:inline distT="0" distR="0" distB="0" distL="0">
            <wp:extent cx="4105275" cy="205740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4105275" cy="2057400"/>
                    </a:xfrm>
                    <a:prstGeom prst="rect">
                      <a:avLst/>
                    </a:prstGeom>
                  </pic:spPr>
                </pic:pic>
              </a:graphicData>
            </a:graphic>
          </wp:inline>
        </w:drawing>
      </w:r>
    </w:p>
    <w:p>
      <w:pPr>
        <w:pStyle w:val="3"/>
        <w:spacing w:before="300" w:after="120" w:line="288" w:lineRule="auto"/>
        <w:ind w:left="0"/>
        <w:jc w:val="left"/>
        <w:outlineLvl w:val="2"/>
      </w:pPr>
      <w:bookmarkStart w:name="heading_12" w:id="12"/>
      <w:r>
        <w:rPr>
          <w:rFonts w:eastAsia="等线" w:ascii="Arial" w:cs="Arial" w:hAnsi="Arial"/>
          <w:b w:val="true"/>
          <w:i w:val="true"/>
          <w:sz w:val="30"/>
        </w:rPr>
        <w:t>Cơ chế bảo mật</w:t>
      </w:r>
      <w:bookmarkEnd w:id="12"/>
    </w:p>
    <w:p>
      <w:pPr>
        <w:spacing w:before="120" w:after="120" w:line="288" w:lineRule="auto"/>
        <w:ind w:left="0"/>
        <w:jc w:val="left"/>
      </w:pPr>
      <w:r>
        <w:rPr>
          <w:rFonts w:eastAsia="等线" w:ascii="Arial" w:cs="Arial" w:hAnsi="Arial"/>
          <w:sz w:val="22"/>
        </w:rPr>
        <w:t xml:space="preserve">Tương tự đặt mật khẩu khi đăng ký, hash password với thuật toán </w:t>
      </w:r>
      <w:r>
        <w:rPr>
          <w:rFonts w:eastAsia="等线" w:ascii="Arial" w:cs="Arial" w:hAnsi="Arial"/>
          <w:b w:val="true"/>
          <w:sz w:val="22"/>
        </w:rPr>
        <w:t>bcrypt</w:t>
      </w:r>
      <w:r>
        <w:rPr>
          <w:rFonts w:eastAsia="等线" w:ascii="Arial" w:cs="Arial" w:hAnsi="Arial"/>
          <w:sz w:val="22"/>
        </w:rPr>
        <w:t xml:space="preserve"> và kết hợp với salt tránh để tránh việc lộ thông tin khi database bị rò rỉ. Bằng cách này, ngay cả khi hacker lấy được dữ liệu, họ cũng khó có thể khôi phục lại mật khẩu gốc.</w:t>
      </w:r>
    </w:p>
    <w:p>
      <w:pPr>
        <w:spacing w:before="120" w:after="120" w:line="288" w:lineRule="auto"/>
        <w:ind w:left="0"/>
        <w:jc w:val="center"/>
      </w:pPr>
      <w:r>
        <w:drawing>
          <wp:inline distT="0" distR="0" distB="0" distL="0">
            <wp:extent cx="5257800" cy="142875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5257800" cy="1428750"/>
                    </a:xfrm>
                    <a:prstGeom prst="rect">
                      <a:avLst/>
                    </a:prstGeom>
                  </pic:spPr>
                </pic:pic>
              </a:graphicData>
            </a:graphic>
          </wp:inline>
        </w:drawing>
      </w:r>
    </w:p>
    <w:p>
      <w:pPr>
        <w:spacing w:before="120" w:after="120" w:line="288" w:lineRule="auto"/>
        <w:ind w:left="0" w:firstLine="0"/>
        <w:jc w:val="left"/>
      </w:pPr>
      <w:r>
        <w:rPr>
          <w:rFonts w:eastAsia="等线" w:ascii="Arial" w:cs="Arial" w:hAnsi="Arial"/>
          <w:sz w:val="22"/>
        </w:rPr>
        <w:t>Chụp ảnh kết quả khi thay đổi mật khẩu thành công và dán vào dưới đây.</w:t>
      </w:r>
    </w:p>
    <w:p>
      <w:pPr>
        <w:spacing w:before="120" w:after="120" w:line="288" w:lineRule="auto"/>
        <w:ind w:left="0"/>
        <w:jc w:val="center"/>
      </w:pPr>
      <w:r>
        <w:drawing>
          <wp:inline distT="0" distR="0" distB="0" distL="0">
            <wp:extent cx="5257800" cy="89535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1"/>
                    <a:stretch>
                      <a:fillRect/>
                    </a:stretch>
                  </pic:blipFill>
                  <pic:spPr>
                    <a:xfrm>
                      <a:off x="0" y="0"/>
                      <a:ext cx="5257800" cy="895350"/>
                    </a:xfrm>
                    <a:prstGeom prst="rect">
                      <a:avLst/>
                    </a:prstGeom>
                  </pic:spPr>
                </pic:pic>
              </a:graphicData>
            </a:graphic>
          </wp:inline>
        </w:drawing>
      </w:r>
    </w:p>
    <w:p>
      <w:pPr>
        <w:spacing w:before="120" w:after="120" w:line="288" w:lineRule="auto"/>
        <w:ind w:left="0" w:firstLine="0"/>
        <w:jc w:val="left"/>
      </w:pPr>
      <w:r>
        <w:rPr>
          <w:rFonts w:eastAsia="等线" w:ascii="Arial" w:cs="Arial" w:hAnsi="Arial"/>
          <w:sz w:val="22"/>
        </w:rPr>
        <w:t>Chụp ảnh kết quả khi nhập thông tin mật khẩu mới không tuân theo chính sách an toàn và dán vào dưới đây.</w:t>
      </w:r>
    </w:p>
    <w:p>
      <w:pPr>
        <w:spacing w:before="120" w:after="120" w:line="288" w:lineRule="auto"/>
        <w:ind w:left="0"/>
        <w:jc w:val="center"/>
      </w:pPr>
      <w:r>
        <w:drawing>
          <wp:inline distT="0" distR="0" distB="0" distL="0">
            <wp:extent cx="5257800" cy="866775"/>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2"/>
                    <a:stretch>
                      <a:fillRect/>
                    </a:stretch>
                  </pic:blipFill>
                  <pic:spPr>
                    <a:xfrm>
                      <a:off x="0" y="0"/>
                      <a:ext cx="5257800" cy="866775"/>
                    </a:xfrm>
                    <a:prstGeom prst="rect">
                      <a:avLst/>
                    </a:prstGeom>
                  </pic:spPr>
                </pic:pic>
              </a:graphicData>
            </a:graphic>
          </wp:inline>
        </w:drawing>
      </w:r>
    </w:p>
    <w:p>
      <w:pPr>
        <w:spacing w:before="120" w:after="120" w:line="288" w:lineRule="auto"/>
        <w:ind w:left="0" w:firstLine="0"/>
        <w:jc w:val="left"/>
      </w:pPr>
      <w:r>
        <w:rPr>
          <w:rFonts w:eastAsia="等线" w:ascii="Arial" w:cs="Arial" w:hAnsi="Arial"/>
          <w:sz w:val="22"/>
        </w:rPr>
        <w:t>Chụp ảnh kết quả khi nhập thông tin mật khẩu mới và mật khẩu nhập lại không trùng khớp và dán vào dưới đây.</w:t>
      </w:r>
    </w:p>
    <w:p>
      <w:pPr>
        <w:spacing w:before="120" w:after="120" w:line="288" w:lineRule="auto"/>
        <w:ind w:left="0"/>
        <w:jc w:val="center"/>
      </w:pPr>
      <w:r>
        <w:drawing>
          <wp:inline distT="0" distR="0" distB="0" distL="0">
            <wp:extent cx="5257800" cy="885825"/>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3"/>
                    <a:stretch>
                      <a:fillRect/>
                    </a:stretch>
                  </pic:blipFill>
                  <pic:spPr>
                    <a:xfrm>
                      <a:off x="0" y="0"/>
                      <a:ext cx="5257800" cy="885825"/>
                    </a:xfrm>
                    <a:prstGeom prst="rect">
                      <a:avLst/>
                    </a:prstGeom>
                  </pic:spPr>
                </pic:pic>
              </a:graphicData>
            </a:graphic>
          </wp:inline>
        </w:drawing>
      </w:r>
    </w:p>
    <w:p>
      <w:pPr>
        <w:pStyle w:val="3"/>
        <w:spacing w:before="300" w:after="120" w:line="288" w:lineRule="auto"/>
        <w:ind w:left="0"/>
        <w:jc w:val="left"/>
        <w:outlineLvl w:val="2"/>
      </w:pPr>
      <w:bookmarkStart w:name="heading_13" w:id="13"/>
      <w:bookmarkEnd w:id="13"/>
    </w:p>
    <w:p>
      <w:pPr>
        <w:pBdr>
          <w:bottom w:val="single" w:color="dee0e3"/>
          <w:between w:val="single" w:color="dee0e3"/>
        </w:pBdr>
        <w:spacing w:before="120" w:after="120" w:line="288" w:lineRule="auto"/>
        <w:ind w:left="0"/>
      </w:pPr>
    </w:p>
    <w:p>
      <w:pPr>
        <w:spacing w:before="120" w:after="120" w:line="288" w:lineRule="auto"/>
        <w:ind w:left="0" w:firstLine="0"/>
        <w:jc w:val="center"/>
      </w:pPr>
      <w:r>
        <w:rPr>
          <w:rFonts w:eastAsia="等线" w:ascii="Arial" w:cs="Arial" w:hAnsi="Arial"/>
          <w:b w:val="true"/>
          <w:sz w:val="22"/>
        </w:rPr>
        <w:t>TỰ CHẤM ĐIỂM</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260"/>
        <w:gridCol w:w="1260"/>
        <w:gridCol w:w="1260"/>
        <w:gridCol w:w="1260"/>
        <w:gridCol w:w="3255"/>
      </w:tblGrid>
      <w:tr>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STT</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Tiêu chí đánh giá</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Trọng số</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Điểm tự chấm</w:t>
            </w:r>
          </w:p>
        </w:tc>
        <w:tc>
          <w:tcPr>
            <w:tcW w:w="3255"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b w:val="true"/>
                <w:sz w:val="22"/>
              </w:rPr>
              <w:t>Ghi chú / Chi tiết</w:t>
            </w:r>
          </w:p>
        </w:tc>
      </w:tr>
      <w:tr>
        <w:tc>
          <w:tcPr>
            <w:tcW w:w="1260"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1</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Chức năng đã cài đặt</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70%</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60%</w:t>
            </w:r>
          </w:p>
          <w:p>
            <w:pPr>
              <w:spacing w:before="120" w:after="120" w:line="288" w:lineRule="auto"/>
              <w:ind w:left="0"/>
              <w:jc w:val="left"/>
            </w:pPr>
          </w:p>
        </w:tc>
        <w:tc>
          <w:tcPr>
            <w:tcW w:w="3255"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 Đăng ký tài khoản với validation đầy đủ ở 3 lớp</w:t>
            </w:r>
          </w:p>
          <w:p>
            <w:pPr>
              <w:spacing w:before="120" w:after="120" w:line="288" w:lineRule="auto"/>
              <w:ind w:left="0" w:firstLine="0"/>
              <w:jc w:val="left"/>
            </w:pPr>
            <w:r>
              <w:rPr>
                <w:rFonts w:eastAsia="等线" w:ascii="Arial" w:cs="Arial" w:hAnsi="Arial"/>
                <w:sz w:val="22"/>
              </w:rPr>
              <w:t>- Duy trì đăng nhập với qua phiên đăng nhập(session)</w:t>
            </w:r>
          </w:p>
          <w:p>
            <w:pPr>
              <w:spacing w:before="120" w:after="120" w:line="288" w:lineRule="auto"/>
              <w:ind w:left="0" w:firstLine="0"/>
              <w:jc w:val="left"/>
            </w:pPr>
            <w:r>
              <w:rPr>
                <w:rFonts w:eastAsia="等线" w:ascii="Arial" w:cs="Arial" w:hAnsi="Arial"/>
                <w:sz w:val="22"/>
              </w:rPr>
              <w:t>- Quên mật khẩu với email OTP</w:t>
            </w:r>
          </w:p>
          <w:p>
            <w:pPr>
              <w:spacing w:before="120" w:after="120" w:line="288" w:lineRule="auto"/>
              <w:ind w:left="0"/>
              <w:jc w:val="left"/>
            </w:pPr>
            <w:r>
              <w:rPr>
                <w:rFonts w:eastAsia="等线" w:ascii="Arial" w:cs="Arial" w:hAnsi="Arial"/>
                <w:sz w:val="22"/>
              </w:rPr>
              <w:t>-Thay đổi mật khẩu thành công</w:t>
            </w:r>
          </w:p>
          <w:p>
            <w:pPr>
              <w:spacing w:before="120" w:after="120" w:line="288" w:lineRule="auto"/>
              <w:ind w:left="0" w:firstLine="0"/>
              <w:jc w:val="left"/>
            </w:pPr>
            <w:r>
              <w:rPr>
                <w:rFonts w:eastAsia="等线" w:ascii="Arial" w:cs="Arial" w:hAnsi="Arial"/>
                <w:sz w:val="22"/>
              </w:rPr>
              <w:t xml:space="preserve">- Các chính sách bảo mật (ip limiting, lockout) </w:t>
            </w:r>
          </w:p>
        </w:tc>
      </w:tr>
      <w:tr>
        <w:tc>
          <w:tcPr>
            <w:tcW w:w="1260"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2</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Thiết kế: Logic, dễ sử dụng, đẹp</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10%</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3%</w:t>
            </w:r>
          </w:p>
        </w:tc>
        <w:tc>
          <w:tcPr>
            <w:tcW w:w="3255"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 xml:space="preserve">- Có giao diện để nhập dữ liệu input  </w:t>
            </w:r>
          </w:p>
        </w:tc>
      </w:tr>
      <w:tr>
        <w:tc>
          <w:tcPr>
            <w:tcW w:w="1260"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3</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Tổ chức mã: MVC, Clean Architecture</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10%</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8%</w:t>
            </w:r>
          </w:p>
        </w:tc>
        <w:tc>
          <w:tcPr>
            <w:tcW w:w="3255"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 Tách biệt theo mô hình MVC</w:t>
              <w:br/>
            </w:r>
            <w:r>
              <w:rPr>
                <w:rFonts w:eastAsia="等线" w:ascii="Arial" w:cs="Arial" w:hAnsi="Arial"/>
                <w:sz w:val="22"/>
              </w:rPr>
              <w:t>- Clean Architecture chứa các layer tách biệt rõ ràng</w:t>
            </w:r>
          </w:p>
        </w:tc>
      </w:tr>
      <w:tr>
        <w:tc>
          <w:tcPr>
            <w:tcW w:w="1260"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sz w:val="22"/>
              </w:rPr>
              <w:t>4</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Phong cách lập trình</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10%</w:t>
            </w:r>
          </w:p>
        </w:tc>
        <w:tc>
          <w:tcPr>
            <w:tcW w:w="1260" w:type="dxa"/>
            <w:tcMar>
              <w:top w:type="dxa" w:w="60"/>
              <w:left w:type="dxa" w:w="120"/>
              <w:bottom w:type="dxa" w:w="30"/>
              <w:right w:type="dxa" w:w="120"/>
            </w:tcMar>
          </w:tcPr>
          <w:p>
            <w:pPr>
              <w:spacing w:before="120" w:after="120" w:line="288" w:lineRule="auto"/>
              <w:ind w:left="0" w:firstLine="0"/>
              <w:jc w:val="center"/>
            </w:pPr>
            <w:r>
              <w:rPr>
                <w:rFonts w:eastAsia="等线" w:ascii="Arial" w:cs="Arial" w:hAnsi="Arial"/>
                <w:sz w:val="22"/>
              </w:rPr>
              <w:t>9%</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Nhất quán việc đặt tên biến,hàm theo naming convention.</w:t>
            </w:r>
          </w:p>
          <w:p>
            <w:pPr>
              <w:spacing w:before="120" w:after="120" w:line="288" w:lineRule="auto"/>
              <w:ind w:left="0" w:firstLine="0"/>
              <w:jc w:val="left"/>
            </w:pPr>
            <w:r>
              <w:rPr>
                <w:rFonts w:eastAsia="等线" w:ascii="Arial" w:cs="Arial" w:hAnsi="Arial"/>
                <w:sz w:val="22"/>
              </w:rPr>
              <w:t>- Code formatting và commenting đầy đủ .</w:t>
            </w:r>
          </w:p>
          <w:p>
            <w:pPr>
              <w:spacing w:before="120" w:after="120" w:line="288" w:lineRule="auto"/>
              <w:ind w:left="0" w:firstLine="0"/>
              <w:jc w:val="left"/>
            </w:pPr>
            <w:r>
              <w:rPr>
                <w:rFonts w:eastAsia="等线" w:ascii="Arial" w:cs="Arial" w:hAnsi="Arial"/>
                <w:sz w:val="22"/>
              </w:rPr>
              <w:t>- Handle try/catch lỗi đầy đủ và log hệ thống đầy đủ.</w:t>
            </w:r>
          </w:p>
          <w:p>
            <w:pPr>
              <w:spacing w:before="120" w:after="120" w:line="288" w:lineRule="auto"/>
              <w:ind w:left="0"/>
              <w:jc w:val="left"/>
            </w:pPr>
            <w:r>
              <w:rPr>
                <w:rFonts w:eastAsia="等线" w:ascii="Arial" w:cs="Arial" w:hAnsi="Arial"/>
                <w:sz w:val="22"/>
              </w:rPr>
              <w:t>-Sử dụng docker để host DB và sử dụng git để dễ dàng phối hợp khi làm nhóm.</w:t>
            </w:r>
          </w:p>
        </w:tc>
      </w:tr>
    </w:tbl>
    <w:p>
      <w:pPr>
        <w:spacing w:before="120" w:after="120" w:line="288" w:lineRule="auto"/>
        <w:ind w:left="0" w:firstLine="0"/>
        <w:jc w:val="left"/>
      </w:pPr>
    </w:p>
    <w:p>
      <w:pPr>
        <w:spacing w:before="120" w:after="120" w:line="288" w:lineRule="auto"/>
        <w:ind w:left="0" w:firstLine="0"/>
        <w:jc w:val="center"/>
      </w:pPr>
      <w:r>
        <w:rPr>
          <w:rFonts w:eastAsia="等线" w:ascii="Arial" w:cs="Arial" w:hAnsi="Arial"/>
          <w:b w:val="true"/>
          <w:color w:val="d83931"/>
          <w:sz w:val="22"/>
        </w:rPr>
        <w:t>Chú ý: nếu không thực hiện đúng theo yêu cầu thì coi như không làm</w:t>
      </w:r>
    </w:p>
    <w:p>
      <w:pPr>
        <w:spacing w:before="120" w:after="120" w:line="288" w:lineRule="auto"/>
        <w:ind w:left="0" w:firstLine="0"/>
        <w:jc w:val="center"/>
      </w:pPr>
      <w:r>
        <w:rPr>
          <w:rFonts w:eastAsia="等线" w:ascii="Arial" w:cs="Arial" w:hAnsi="Arial"/>
          <w:i w:val="true"/>
          <w:sz w:val="22"/>
        </w:rPr>
        <w:t>Bài sao chép, trễ, … sẽ được xử lý tùy mức độ vi phạm.</w:t>
      </w:r>
    </w:p>
    <w:sectPr>
      <w:footerReference w:type="default" r:id="rId3"/>
      <w:headerReference w:type="default" r:id="rId2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3879">
    <w:lvl>
      <w:numFmt w:val="bullet"/>
      <w:suff w:val="tab"/>
      <w:lvlText w:val="•"/>
      <w:rPr>
        <w:color w:val="3370ff"/>
      </w:rPr>
    </w:lvl>
  </w:abstractNum>
  <w:abstractNum w:abstractNumId="53880">
    <w:lvl>
      <w:numFmt w:val="bullet"/>
      <w:suff w:val="tab"/>
      <w:lvlText w:val="•"/>
      <w:rPr>
        <w:color w:val="3370ff"/>
      </w:rPr>
    </w:lvl>
  </w:abstractNum>
  <w:abstractNum w:abstractNumId="53881">
    <w:lvl>
      <w:numFmt w:val="bullet"/>
      <w:suff w:val="tab"/>
      <w:lvlText w:val="•"/>
      <w:rPr>
        <w:color w:val="3370ff"/>
      </w:rPr>
    </w:lvl>
  </w:abstractNum>
  <w:abstractNum w:abstractNumId="53882">
    <w:lvl>
      <w:numFmt w:val="bullet"/>
      <w:suff w:val="tab"/>
      <w:lvlText w:val="•"/>
      <w:rPr>
        <w:color w:val="3370ff"/>
      </w:rPr>
    </w:lvl>
  </w:abstractNum>
  <w:abstractNum w:abstractNumId="53883">
    <w:lvl>
      <w:numFmt w:val="bullet"/>
      <w:suff w:val="tab"/>
      <w:lvlText w:val="•"/>
      <w:rPr>
        <w:color w:val="3370ff"/>
      </w:rPr>
    </w:lvl>
  </w:abstractNum>
  <w:abstractNum w:abstractNumId="53884">
    <w:lvl>
      <w:numFmt w:val="bullet"/>
      <w:suff w:val="tab"/>
      <w:lvlText w:val="•"/>
      <w:rPr>
        <w:color w:val="3370ff"/>
      </w:rPr>
    </w:lvl>
  </w:abstractNum>
  <w:abstractNum w:abstractNumId="53885">
    <w:lvl>
      <w:numFmt w:val="bullet"/>
      <w:suff w:val="tab"/>
      <w:lvlText w:val="•"/>
      <w:rPr>
        <w:color w:val="3370ff"/>
      </w:rPr>
    </w:lvl>
  </w:abstractNum>
  <w:abstractNum w:abstractNumId="53886">
    <w:lvl>
      <w:numFmt w:val="bullet"/>
      <w:suff w:val="tab"/>
      <w:lvlText w:val="￮"/>
      <w:rPr>
        <w:color w:val="3370ff"/>
      </w:rPr>
    </w:lvl>
  </w:abstractNum>
  <w:abstractNum w:abstractNumId="53887">
    <w:lvl>
      <w:numFmt w:val="bullet"/>
      <w:suff w:val="tab"/>
      <w:lvlText w:val="￮"/>
      <w:rPr>
        <w:color w:val="3370ff"/>
      </w:rPr>
    </w:lvl>
  </w:abstractNum>
  <w:abstractNum w:abstractNumId="53888">
    <w:lvl>
      <w:numFmt w:val="bullet"/>
      <w:suff w:val="tab"/>
      <w:lvlText w:val="￮"/>
      <w:rPr>
        <w:color w:val="3370ff"/>
      </w:rPr>
    </w:lvl>
  </w:abstractNum>
  <w:abstractNum w:abstractNumId="53889">
    <w:lvl>
      <w:numFmt w:val="bullet"/>
      <w:suff w:val="tab"/>
      <w:lvlText w:val="￮"/>
      <w:rPr>
        <w:color w:val="3370ff"/>
      </w:rPr>
    </w:lvl>
  </w:abstractNum>
  <w:abstractNum w:abstractNumId="53890">
    <w:lvl>
      <w:numFmt w:val="bullet"/>
      <w:suff w:val="tab"/>
      <w:lvlText w:val="￮"/>
      <w:rPr>
        <w:color w:val="3370ff"/>
      </w:rPr>
    </w:lvl>
  </w:abstractNum>
  <w:abstractNum w:abstractNumId="53891">
    <w:lvl>
      <w:numFmt w:val="bullet"/>
      <w:suff w:val="tab"/>
      <w:lvlText w:val="￮"/>
      <w:rPr>
        <w:color w:val="3370ff"/>
      </w:rPr>
    </w:lvl>
  </w:abstractNum>
  <w:abstractNum w:abstractNumId="53892">
    <w:lvl>
      <w:numFmt w:val="bullet"/>
      <w:suff w:val="tab"/>
      <w:lvlText w:val="￮"/>
      <w:rPr>
        <w:color w:val="3370ff"/>
      </w:rPr>
    </w:lvl>
  </w:abstractNum>
  <w:abstractNum w:abstractNumId="53893">
    <w:lvl>
      <w:numFmt w:val="bullet"/>
      <w:suff w:val="tab"/>
      <w:lvlText w:val="￮"/>
      <w:rPr>
        <w:color w:val="3370ff"/>
      </w:rPr>
    </w:lvl>
  </w:abstractNum>
  <w:abstractNum w:abstractNumId="53894">
    <w:lvl>
      <w:numFmt w:val="bullet"/>
      <w:suff w:val="tab"/>
      <w:lvlText w:val="•"/>
      <w:rPr>
        <w:color w:val="3370ff"/>
      </w:rPr>
    </w:lvl>
  </w:abstractNum>
  <w:abstractNum w:abstractNumId="53895">
    <w:lvl>
      <w:numFmt w:val="bullet"/>
      <w:suff w:val="tab"/>
      <w:lvlText w:val="•"/>
      <w:rPr>
        <w:color w:val="3370ff"/>
      </w:rPr>
    </w:lvl>
  </w:abstractNum>
  <w:abstractNum w:abstractNumId="53896">
    <w:lvl>
      <w:numFmt w:val="bullet"/>
      <w:suff w:val="tab"/>
      <w:lvlText w:val="•"/>
      <w:rPr>
        <w:color w:val="3370ff"/>
      </w:rPr>
    </w:lvl>
  </w:abstractNum>
  <w:abstractNum w:abstractNumId="53897">
    <w:lvl>
      <w:numFmt w:val="bullet"/>
      <w:suff w:val="tab"/>
      <w:lvlText w:val="￮"/>
      <w:rPr>
        <w:color w:val="3370ff"/>
      </w:rPr>
    </w:lvl>
  </w:abstractNum>
  <w:abstractNum w:abstractNumId="53898">
    <w:lvl>
      <w:numFmt w:val="bullet"/>
      <w:suff w:val="tab"/>
      <w:lvlText w:val="•"/>
      <w:rPr>
        <w:color w:val="3370ff"/>
      </w:rPr>
    </w:lvl>
  </w:abstractNum>
  <w:abstractNum w:abstractNumId="53899">
    <w:lvl>
      <w:numFmt w:val="bullet"/>
      <w:suff w:val="tab"/>
      <w:lvlText w:val="•"/>
      <w:rPr>
        <w:color w:val="3370ff"/>
      </w:rPr>
    </w:lvl>
  </w:abstractNum>
  <w:abstractNum w:abstractNumId="53900">
    <w:lvl>
      <w:start w:val="1"/>
      <w:numFmt w:val="decimal"/>
      <w:suff w:val="tab"/>
      <w:lvlText w:val="%1."/>
      <w:rPr>
        <w:color w:val="3370ff"/>
      </w:rPr>
    </w:lvl>
  </w:abstractNum>
  <w:num w:numId="1">
    <w:abstractNumId w:val="53879"/>
  </w:num>
  <w:num w:numId="2">
    <w:abstractNumId w:val="53880"/>
  </w:num>
  <w:num w:numId="3">
    <w:abstractNumId w:val="53881"/>
  </w:num>
  <w:num w:numId="4">
    <w:abstractNumId w:val="53882"/>
  </w:num>
  <w:num w:numId="5">
    <w:abstractNumId w:val="53883"/>
  </w:num>
  <w:num w:numId="6">
    <w:abstractNumId w:val="53884"/>
  </w:num>
  <w:num w:numId="7">
    <w:abstractNumId w:val="53885"/>
  </w:num>
  <w:num w:numId="8">
    <w:abstractNumId w:val="53886"/>
  </w:num>
  <w:num w:numId="9">
    <w:abstractNumId w:val="53887"/>
  </w:num>
  <w:num w:numId="10">
    <w:abstractNumId w:val="53888"/>
  </w:num>
  <w:num w:numId="11">
    <w:abstractNumId w:val="53889"/>
  </w:num>
  <w:num w:numId="12">
    <w:abstractNumId w:val="53890"/>
  </w:num>
  <w:num w:numId="13">
    <w:abstractNumId w:val="53891"/>
  </w:num>
  <w:num w:numId="14">
    <w:abstractNumId w:val="53892"/>
  </w:num>
  <w:num w:numId="15">
    <w:abstractNumId w:val="53893"/>
  </w:num>
  <w:num w:numId="16">
    <w:abstractNumId w:val="53894"/>
  </w:num>
  <w:num w:numId="17">
    <w:abstractNumId w:val="53895"/>
  </w:num>
  <w:num w:numId="18">
    <w:abstractNumId w:val="53896"/>
  </w:num>
  <w:num w:numId="19">
    <w:abstractNumId w:val="53897"/>
  </w:num>
  <w:num w:numId="20">
    <w:abstractNumId w:val="53898"/>
  </w:num>
  <w:num w:numId="21">
    <w:abstractNumId w:val="53899"/>
  </w:num>
  <w:num w:numId="22">
    <w:abstractNumId w:val="5390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media/image16.png" Type="http://schemas.openxmlformats.org/officeDocument/2006/relationships/image"/><Relationship Id="rId21" Target="media/image17.png" Type="http://schemas.openxmlformats.org/officeDocument/2006/relationships/image"/><Relationship Id="rId22" Target="media/image18.png" Type="http://schemas.openxmlformats.org/officeDocument/2006/relationships/image"/><Relationship Id="rId23" Target="media/image19.png" Type="http://schemas.openxmlformats.org/officeDocument/2006/relationships/image"/><Relationship Id="rId24"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2025-09-09T11:17:09Z</dcterms:created>
  <dc:creator>Apache POI</dc:creator>
</cp:coreProperties>
</file>