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Редактор</w:t>
      </w:r>
      <w:r>
        <w:t xml:space="preserve"> </w:t>
      </w:r>
      <w:r>
        <w:t xml:space="preserve">Vi</w:t>
      </w:r>
    </w:p>
    <w:p>
      <w:pPr>
        <w:pStyle w:val="Author"/>
      </w:pPr>
      <w:r>
        <w:t xml:space="preserve">Геллер</w:t>
      </w:r>
      <w:r>
        <w:t xml:space="preserve"> </w:t>
      </w:r>
      <w:r>
        <w:t xml:space="preserve">Михаил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36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p>
      <w:pPr>
        <w:pStyle w:val="CaptionedFigure"/>
      </w:pPr>
      <w:r>
        <w:drawing>
          <wp:inline>
            <wp:extent cx="3733800" cy="976688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76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каталога</w:t>
      </w:r>
    </w:p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p>
      <w:pPr>
        <w:pStyle w:val="CaptionedFigure"/>
      </w:pPr>
      <w:r>
        <w:drawing>
          <wp:inline>
            <wp:extent cx="3733800" cy="2393698"/>
            <wp:effectExtent b="0" l="0" r="0" t="0"/>
            <wp:docPr descr="Работа в редакторе Vi" title="" id="25" name="Picture"/>
            <a:graphic>
              <a:graphicData uri="http://schemas.openxmlformats.org/drawingml/2006/picture">
                <pic:pic>
                  <pic:nvPicPr>
                    <pic:cNvPr descr="image/0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3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Работа в редакторе Vi</w:t>
      </w:r>
    </w:p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p>
      <w:pPr>
        <w:pStyle w:val="CaptionedFigure"/>
      </w:pPr>
      <w:r>
        <w:drawing>
          <wp:inline>
            <wp:extent cx="3733800" cy="1030013"/>
            <wp:effectExtent b="0" l="0" r="0" t="0"/>
            <wp:docPr descr="Запуск файла" title="" id="28" name="Picture"/>
            <a:graphic>
              <a:graphicData uri="http://schemas.openxmlformats.org/drawingml/2006/picture">
                <pic:pic>
                  <pic:nvPicPr>
                    <pic:cNvPr descr="image/0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0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Запуск файла</w:t>
      </w:r>
    </w:p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p>
      <w:pPr>
        <w:pStyle w:val="CaptionedFigure"/>
      </w:pPr>
      <w:r>
        <w:drawing>
          <wp:inline>
            <wp:extent cx="3733800" cy="2429578"/>
            <wp:effectExtent b="0" l="0" r="0" t="0"/>
            <wp:docPr descr="Работа в редакторе Vi" title="" id="31" name="Picture"/>
            <a:graphic>
              <a:graphicData uri="http://schemas.openxmlformats.org/drawingml/2006/picture">
                <pic:pic>
                  <pic:nvPicPr>
                    <pic:cNvPr descr="image/0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9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Работа в редакторе Vi</w:t>
      </w:r>
    </w:p>
    <w:p>
      <w:pPr>
        <w:pStyle w:val="CaptionedFigure"/>
      </w:pPr>
      <w:r>
        <w:drawing>
          <wp:inline>
            <wp:extent cx="3733800" cy="1338532"/>
            <wp:effectExtent b="0" l="0" r="0" t="0"/>
            <wp:docPr descr="Повторный запуск файла" title="" id="34" name="Picture"/>
            <a:graphic>
              <a:graphicData uri="http://schemas.openxmlformats.org/drawingml/2006/picture">
                <pic:pic>
                  <pic:nvPicPr>
                    <pic:cNvPr descr="image/0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8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Повторный запуск файла</w:t>
      </w:r>
    </w:p>
    <w:bookmarkEnd w:id="36"/>
    <w:bookmarkStart w:id="37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37"/>
    <w:bookmarkStart w:id="38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Геллер Михаил Андреевич</dc:creator>
  <dc:language>ru-RU</dc:language>
  <cp:keywords/>
  <dcterms:created xsi:type="dcterms:W3CDTF">2025-06-17T12:14:00Z</dcterms:created>
  <dcterms:modified xsi:type="dcterms:W3CDTF">2025-06-17T12:14:00Z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Редактор Vi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