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手环配对指南</w:t>
      </w:r>
    </w:p>
    <w:p>
      <w:r>
        <w:t xml:space="preserve">本文说明如何将小米手环 10 与 Pulse 配置连接。第 1–3 步在手机和手环上完成，第 4 步在 Pulse 的配置向导中完成，第 5 步接入 Claude Code。</w:t>
      </w:r>
    </w:p>
    <w:p>
      <w:pPr>
        <w:pStyle w:val="Heading1"/>
      </w:pPr>
      <w:r>
        <w:t xml:space="preserve">第 0 步：准备软件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软件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安装位置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小米运动健康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安卓手机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绑定手环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小米健康研究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安卓手机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导出日志，导出后可卸载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Pulse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电脑（需要蓝牙）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 </w:t>
            </w:r>
            <w:hyperlink w:history="1" r:id="rIdi0tk6gft7srv6n1noltmg">
              <w:r>
                <w:rPr>
                  <w:rStyle w:val="Hyperlink"/>
                </w:rPr>
                <w:t xml:space="preserve">Releases</w:t>
              </w:r>
            </w:hyperlink>
            <w:r>
              <w:t xml:space="preserve"> 下载安装</w:t>
            </w:r>
          </w:p>
        </w:tc>
      </w:tr>
    </w:tbl>
    <w:p/>
    <w:p>
      <w:pPr>
        <w:pStyle w:val="Heading1"/>
      </w:pPr>
      <w:r>
        <w:t xml:space="preserve">第 1 步：用小米运动健康绑定手环</w:t>
      </w:r>
    </w:p>
    <w:p>
      <w:r>
        <w:t xml:space="preserve">在小米运动健康中扫描手环上的二维码完成绑定。已经绑定的手环可跳过此步。</w:t>
      </w:r>
    </w:p>
    <w:p>
      <w:pPr>
        <w:pBdr>
          <w:left w:val="single" w:color="9CA3AF" w:sz="18" w:space="8"/>
        </w:pBdr>
        <w:ind w:left="360"/>
      </w:pPr>
      <w:r>
        <w:rPr>
          <w:color w:val="4B5563"/>
        </w:rPr>
        <w:t xml:space="preserve">每次重新绑定后，手环的密钥都会更换。请先完成绑定，再导出日志。</w:t>
      </w:r>
    </w:p>
    <w:p>
      <w:pPr>
        <w:pStyle w:val="Heading1"/>
      </w:pPr>
      <w:r>
        <w:t xml:space="preserve">第 2 步：导出日志</w:t>
      </w:r>
    </w:p>
    <w:p>
      <w:pPr>
        <w:pStyle w:val="ListParagraph"/>
        <w:numPr>
          <w:ilvl w:val="0"/>
          <w:numId w:val="2"/>
        </w:numPr>
      </w:pPr>
      <w:r>
        <w:t xml:space="preserve">打开手机上的小米健康研究。</w:t>
      </w:r>
    </w:p>
    <w:p>
      <w:pPr>
        <w:pStyle w:val="ListParagraph"/>
        <w:numPr>
          <w:ilvl w:val="0"/>
          <w:numId w:val="2"/>
        </w:numPr>
      </w:pPr>
      <w:r>
        <w:t xml:space="preserve">点击底部「我的」，再点击「关于」。</w:t>
      </w:r>
    </w:p>
    <w:p>
      <w:pPr>
        <w:pStyle w:val="ListParagraph"/>
        <w:numPr>
          <w:ilvl w:val="0"/>
          <w:numId w:val="2"/>
        </w:numPr>
      </w:pPr>
      <w:r>
        <w:t xml:space="preserve">在「关于」页面快速连续点击小米健康研究的图标。</w:t>
      </w:r>
    </w:p>
    <w:p>
      <w:pPr>
        <w:pStyle w:val="ListParagraph"/>
        <w:numPr>
          <w:ilvl w:val="0"/>
          <w:numId w:val="2"/>
        </w:numPr>
      </w:pPr>
      <w:r>
        <w:t xml:space="preserve">出现「log 迁移至 </w:t>
      </w:r>
      <w:r>
        <w:rPr>
          <w:rFonts w:ascii="Consolas" w:cs="Consolas" w:eastAsia="Consolas" w:hAnsi="Consolas"/>
        </w:rPr>
        <w:t xml:space="preserve">/storage/emulated/0/Download/ResearchLog</w:t>
      </w:r>
      <w:r>
        <w:t xml:space="preserve">」提示后，点击「确定」。</w:t>
      </w:r>
    </w:p>
    <w:p>
      <w:pPr>
        <w:pBdr>
          <w:left w:val="single" w:color="9CA3AF" w:sz="18" w:space="8"/>
        </w:pBdr>
        <w:ind w:left="720"/>
      </w:pPr>
      <w:r>
        <w:rPr>
          <w:color w:val="4B5563"/>
        </w:rPr>
        <w:t xml:space="preserve">如果没有出现提示，继续点击图标，或退出页面后重试。</w:t>
      </w:r>
    </w:p>
    <w:p>
      <w:pPr>
        <w:pStyle w:val="ListParagraph"/>
        <w:numPr>
          <w:ilvl w:val="0"/>
          <w:numId w:val="2"/>
        </w:numPr>
      </w:pPr>
      <w:r>
        <w:t xml:space="preserve">在文件管理器中找到以下文件：</w:t>
      </w:r>
    </w:p>
    <w:p>
      <w:pPr>
        <w:shd w:fill="F3F4F6" w:color="auto" w:val="clear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手机存储 / Download / ResearchLog / research-&lt;数字&gt; / XiaomiFit.main.log</w:t>
      </w:r>
    </w:p>
    <w:p>
      <w:pPr>
        <w:ind w:left="720"/>
      </w:pPr>
      <w:r>
        <w:t xml:space="preserve">存在多个 </w:t>
      </w:r>
      <w:r>
        <w:rPr>
          <w:rFonts w:ascii="Consolas" w:cs="Consolas" w:eastAsia="Consolas" w:hAnsi="Consolas"/>
        </w:rPr>
        <w:t xml:space="preserve">research-&lt;数字&gt;</w:t>
      </w:r>
      <w:r>
        <w:t xml:space="preserve"> 文件夹时，选择修改时间最新的一个。</w:t>
      </w:r>
    </w:p>
    <w:p>
      <w:pPr>
        <w:pStyle w:val="ListParagraph"/>
        <w:numPr>
          <w:ilvl w:val="0"/>
          <w:numId w:val="2"/>
        </w:numPr>
      </w:pPr>
      <w:r>
        <w:t xml:space="preserve">将 </w:t>
      </w:r>
      <w:r>
        <w:rPr>
          <w:rFonts w:ascii="Consolas" w:cs="Consolas" w:eastAsia="Consolas" w:hAnsi="Consolas"/>
        </w:rPr>
        <w:t xml:space="preserve">XiaomiFit.main.log</w:t>
      </w:r>
      <w:r>
        <w:t xml:space="preserve"> 传到电脑上（数据线、即时通讯软件或云盘均可）。</w:t>
      </w:r>
    </w:p>
    <w:p>
      <w:pPr>
        <w:pStyle w:val="Heading3"/>
      </w:pPr>
      <w:r>
        <w:t xml:space="preserve">手机上没有 ResearchLog 目录时</w:t>
      </w:r>
    </w:p>
    <w:p>
      <w:r>
        <w:t xml:space="preserve">使用小米运动健康导出日志：</w:t>
      </w:r>
    </w:p>
    <w:p>
      <w:pPr>
        <w:pStyle w:val="ListParagraph"/>
        <w:numPr>
          <w:ilvl w:val="0"/>
          <w:numId w:val="3"/>
        </w:numPr>
      </w:pPr>
      <w:r>
        <w:t xml:space="preserve">打开小米运动健康，进入「意见反馈」→「上传日志」，本地会保留一份导出文件。</w:t>
      </w:r>
    </w:p>
    <w:p>
      <w:pPr>
        <w:pStyle w:val="ListParagraph"/>
        <w:numPr>
          <w:ilvl w:val="0"/>
          <w:numId w:val="3"/>
        </w:numPr>
      </w:pPr>
      <w:r>
        <w:t xml:space="preserve">找到导出的 </w:t>
      </w:r>
      <w:r>
        <w:rPr>
          <w:rFonts w:ascii="Consolas" w:cs="Consolas" w:eastAsia="Consolas" w:hAnsi="Consolas"/>
        </w:rPr>
        <w:t xml:space="preserve">*log.zip</w:t>
      </w:r>
      <w:r>
        <w:t xml:space="preserve">，传到电脑上。</w:t>
      </w:r>
    </w:p>
    <w:p>
      <w:pPr>
        <w:pStyle w:val="ListParagraph"/>
        <w:numPr>
          <w:ilvl w:val="0"/>
          <w:numId w:val="3"/>
        </w:numPr>
      </w:pPr>
      <w:r>
        <w:t xml:space="preserve">该 zip 文件无需解压，在第 4 步中直接使用。</w:t>
      </w:r>
    </w:p>
    <w:p>
      <w:pPr>
        <w:pStyle w:val="Heading1"/>
      </w:pPr>
      <w:r>
        <w:t xml:space="preserve">第 3 步：让手环进入可连接状态</w:t>
      </w:r>
    </w:p>
    <w:p>
      <w:r>
        <w:t xml:space="preserve">在手环上进入：设置 → 系统操作 → 连接新手机。</w:t>
      </w:r>
    </w:p>
    <w:p>
      <w:r>
        <w:t xml:space="preserve">手环与手机保持连接时不接受新的连接，因此连接电脑前需要执行此步。</w:t>
      </w:r>
    </w:p>
    <w:p>
      <w:pPr>
        <w:pBdr>
          <w:left w:val="single" w:color="9CA3AF" w:sz="18" w:space="8"/>
        </w:pBdr>
        <w:ind w:left="360"/>
      </w:pPr>
      <w:r>
        <w:rPr>
          <w:color w:val="4B5563"/>
        </w:rPr>
        <w:t xml:space="preserve">此操作不会更换密钥。只有在小米运动健康中删除设备并重新绑定才会更换密钥。</w:t>
      </w:r>
    </w:p>
    <w:p>
      <w:pPr>
        <w:pStyle w:val="Heading1"/>
      </w:pPr>
      <w:r>
        <w:t xml:space="preserve">第 4 步：在 Pulse 中完成配置向导</w:t>
      </w:r>
    </w:p>
    <w:p>
      <w:r>
        <w:t xml:space="preserve">第一次打开 Pulse 时会自动弹出配置向导；关闭后可在「手环」页点击「配置手环」重新打开。手环不需要先在 Windows 蓝牙设置中配对。向导共 4 步，每步完成后点击「下一步」，最后一步点击「完成向导」。</w:t>
      </w:r>
    </w:p>
    <w:p>
      <w:pPr>
        <w:pStyle w:val="Heading2"/>
      </w:pPr>
      <w:r>
        <w:t xml:space="preserve">4.1 导入手机日志</w:t>
      </w:r>
    </w:p>
    <w:p>
      <w:pPr>
        <w:pStyle w:val="ListParagraph"/>
        <w:numPr>
          <w:ilvl w:val="0"/>
          <w:numId w:val="4"/>
        </w:numPr>
      </w:pPr>
      <w:r>
        <w:t xml:space="preserve">将第 2 步得到的 </w:t>
      </w:r>
      <w:r>
        <w:rPr>
          <w:rFonts w:ascii="Consolas" w:cs="Consolas" w:eastAsia="Consolas" w:hAnsi="Consolas"/>
        </w:rPr>
        <w:t xml:space="preserve">XiaomiFit.main.log</w:t>
      </w:r>
      <w:r>
        <w:t xml:space="preserve">（或 </w:t>
      </w:r>
      <w:r>
        <w:rPr>
          <w:rFonts w:ascii="Consolas" w:cs="Consolas" w:eastAsia="Consolas" w:hAnsi="Consolas"/>
        </w:rPr>
        <w:t xml:space="preserve">.zip</w:t>
      </w:r>
      <w:r>
        <w:t xml:space="preserve"> 文件，或整个 </w:t>
      </w:r>
      <w:r>
        <w:rPr>
          <w:rFonts w:ascii="Consolas" w:cs="Consolas" w:eastAsia="Consolas" w:hAnsi="Consolas"/>
        </w:rPr>
        <w:t xml:space="preserve">research-&lt;数字&gt;</w:t>
      </w:r>
      <w:r>
        <w:t xml:space="preserve"> 文件夹）拖入窗口，或点击「浏览本地文件…」选择。</w:t>
      </w:r>
    </w:p>
    <w:p>
      <w:pPr>
        <w:pStyle w:val="ListParagraph"/>
        <w:numPr>
          <w:ilvl w:val="0"/>
          <w:numId w:val="4"/>
        </w:numPr>
      </w:pPr>
      <w:r>
        <w:t xml:space="preserve">选择手环：</w:t>
      </w:r>
    </w:p>
    <w:p>
      <w:pPr>
        <w:pStyle w:val="ListParagraph"/>
        <w:numPr>
          <w:ilvl w:val="1"/>
          <w:numId w:val="5"/>
        </w:numPr>
      </w:pPr>
      <w:r>
        <w:t xml:space="preserve">列表中已有 </w:t>
      </w:r>
      <w:r>
        <w:rPr>
          <w:rFonts w:ascii="Consolas" w:cs="Consolas" w:eastAsia="Consolas" w:hAnsi="Consolas"/>
        </w:rPr>
        <w:t xml:space="preserve">Xiaomi Smart Band 10 XXXX</w:t>
      </w:r>
      <w:r>
        <w:t xml:space="preserve">（这台电脑以前配对过该手环）时，确认选中它。</w:t>
      </w:r>
    </w:p>
    <w:p>
      <w:pPr>
        <w:pStyle w:val="ListParagraph"/>
        <w:numPr>
          <w:ilvl w:val="1"/>
          <w:numId w:val="5"/>
        </w:numPr>
      </w:pPr>
      <w:r>
        <w:t xml:space="preserve">列表为空时，让手环保持「连接新手机」状态、屏幕亮起、靠近电脑，点击「扫描附近手环」（约 10 秒），选中扫描到的手环。</w:t>
      </w:r>
    </w:p>
    <w:p>
      <w:pPr>
        <w:pStyle w:val="ListParagraph"/>
        <w:numPr>
          <w:ilvl w:val="1"/>
          <w:numId w:val="5"/>
        </w:numPr>
      </w:pPr>
      <w:r>
        <w:t xml:space="preserve">扫描不到时，在「手动输入 MAC」中填写手环的蓝牙地址。</w:t>
      </w:r>
    </w:p>
    <w:p>
      <w:pPr>
        <w:pStyle w:val="ListParagraph"/>
        <w:numPr>
          <w:ilvl w:val="0"/>
          <w:numId w:val="4"/>
        </w:numPr>
      </w:pPr>
      <w:r>
        <w:t xml:space="preserve">点击「保存并继续」。保存成功后自动进入下一步。</w:t>
      </w:r>
    </w:p>
    <w:p>
      <w:r>
        <w:t xml:space="preserve">Pulse 从日志中提取 32 位密钥，与手环的蓝牙地址一起保存在本机。日志只在本机解析，不会上传。</w:t>
      </w:r>
    </w:p>
    <w:p>
      <w:pPr>
        <w:pBdr>
          <w:left w:val="single" w:color="9CA3AF" w:sz="18" w:space="8"/>
        </w:pBdr>
        <w:ind w:left="360"/>
      </w:pPr>
      <w:r>
        <w:rPr>
          <w:color w:val="4B5563"/>
        </w:rPr>
        <w:t xml:space="preserve">小米运动健康导出的 zip 中有时记录了手环地址。这种情况下不选择设备直接保存即可，Pulse 会自动识别；识别不到时会提示扫描。手环名称末尾的 4 位（例如 </w:t>
      </w:r>
      <w:r>
        <w:rPr>
          <w:rFonts w:ascii="Consolas" w:cs="Consolas" w:eastAsia="Consolas" w:hAnsi="Consolas"/>
          <w:color w:val="4B5563"/>
        </w:rPr>
        <w:t xml:space="preserve">9A06</w:t>
      </w:r>
      <w:r>
        <w:rPr>
          <w:color w:val="4B5563"/>
        </w:rPr>
        <w:t xml:space="preserve">）是蓝牙地址的最后两个字节，扫描到多个手环时可用于区分。</w:t>
      </w:r>
    </w:p>
    <w:p>
      <w:pPr>
        <w:pBdr>
          <w:left w:val="single" w:color="9CA3AF" w:sz="18" w:space="8"/>
        </w:pBdr>
        <w:ind w:left="360"/>
      </w:pPr>
      <w:r>
        <w:rPr>
          <w:color w:val="4B5563"/>
        </w:rPr>
        <w:t xml:space="preserve">如果本机已有手环配置，向导会显示「检测到本机已有手环配置」，可以选择直接使用，或重新导入日志覆盖。</w:t>
      </w:r>
    </w:p>
    <w:p>
      <w:pPr>
        <w:pStyle w:val="Heading2"/>
      </w:pPr>
      <w:r>
        <w:t xml:space="preserve">4.2 连接手环</w:t>
      </w:r>
    </w:p>
    <w:p>
      <w:r>
        <w:t xml:space="preserve">确认手环处于「连接新手机」状态、屏幕亮起、靠近电脑，然后点击「发起连接」。</w:t>
      </w:r>
    </w:p>
    <w:p>
      <w:r>
        <w:t xml:space="preserve">手环屏幕上出现配对请求时，在手环上点击接受。Pulse 会自动同意电脑端的配对请求，电脑上通常不会弹出窗口；如果弹出 Windows 蓝牙配对窗口，点击允许。</w:t>
      </w:r>
    </w:p>
    <w:p>
      <w:r>
        <w:t xml:space="preserve">显示「已连接 (协议就绪)」表示连接成功。</w:t>
      </w:r>
    </w:p>
    <w:p>
      <w:r>
        <w:t xml:space="preserve">连接失败时，参考</w:t>
      </w:r>
      <w:hyperlink w:history="1" r:id="rIdt3enpqgraizt2gevudhzv">
        <w:r>
          <w:rPr>
            <w:rStyle w:val="Hyperlink"/>
          </w:rPr>
          <w:t xml:space="preserve">故障排查</w:t>
        </w:r>
      </w:hyperlink>
      <w:r>
        <w:t xml:space="preserve">第二节。</w:t>
      </w:r>
    </w:p>
    <w:p>
      <w:pPr>
        <w:pStyle w:val="Heading2"/>
      </w:pPr>
      <w:r>
        <w:t xml:space="preserve">4.3 安装手环应用</w:t>
      </w:r>
    </w:p>
    <w:p>
      <w:r>
        <w:t xml:space="preserve">在「安装 Pulse 快应用」卡片中点击「一键安装到手表」。安装完成后，手环上会出现名为 Pulse 的应用。</w:t>
      </w:r>
    </w:p>
    <w:p>
      <w:pPr>
        <w:pBdr>
          <w:left w:val="single" w:color="9CA3AF" w:sz="18" w:space="8"/>
        </w:pBdr>
        <w:ind w:left="360"/>
      </w:pPr>
      <w:r>
        <w:rPr>
          <w:color w:val="4B5563"/>
        </w:rPr>
        <w:t xml:space="preserve">该快应用仅在作者的手环上验证过。安装失败或无法打开时，请附上「运行诊断」生成的报告。</w:t>
      </w:r>
    </w:p>
    <w:p>
      <w:pPr>
        <w:pStyle w:val="Heading2"/>
      </w:pPr>
      <w:r>
        <w:t xml:space="preserve">4.4 验证额度</w:t>
      </w:r>
    </w:p>
    <w:p>
      <w:r>
        <w:t xml:space="preserve">在手环上打开 Pulse 应用，与电脑上显示的额度对照。确认手环上显示数据后，点击「我已在手环上确认显示正常」。</w:t>
      </w:r>
    </w:p>
    <w:p>
      <w:pPr>
        <w:pStyle w:val="Heading1"/>
      </w:pPr>
      <w:r>
        <w:t xml:space="preserve">第 5 步：接入 Claude Code</w:t>
      </w:r>
    </w:p>
    <w:p>
      <w:pPr>
        <w:pStyle w:val="ListParagraph"/>
        <w:numPr>
          <w:ilvl w:val="0"/>
          <w:numId w:val="6"/>
        </w:numPr>
      </w:pPr>
      <w:r>
        <w:t xml:space="preserve">在 Pulse 中进入「设置」→「检测 Agent 接入」，在 Claude Code 一行点击「修复」。</w:t>
      </w:r>
    </w:p>
    <w:p>
      <w:pPr>
        <w:pStyle w:val="ListParagraph"/>
        <w:numPr>
          <w:ilvl w:val="0"/>
          <w:numId w:val="6"/>
        </w:numPr>
      </w:pPr>
      <w:r>
        <w:t xml:space="preserve">界面显示「已安装 · 请重开 Claude Code 会话后生效」后，重新打开 Claude Code 会话。</w:t>
      </w:r>
    </w:p>
    <w:p>
      <w:r>
        <w:t xml:space="preserve">此操作会在 </w:t>
      </w:r>
      <w:r>
        <w:rPr>
          <w:rFonts w:ascii="Consolas" w:cs="Consolas" w:eastAsia="Consolas" w:hAnsi="Consolas"/>
        </w:rPr>
        <w:t xml:space="preserve">~/.claude/settings.json</w:t>
      </w:r>
      <w:r>
        <w:t xml:space="preserve"> 中添加 5 个 hook（</w:t>
      </w:r>
      <w:r>
        <w:rPr>
          <w:rFonts w:ascii="Consolas" w:cs="Consolas" w:eastAsia="Consolas" w:hAnsi="Consolas"/>
        </w:rPr>
        <w:t xml:space="preserve">SessionStart</w:t>
      </w:r>
      <w:r>
        <w:t xml:space="preserve">、</w:t>
      </w:r>
      <w:r>
        <w:rPr>
          <w:rFonts w:ascii="Consolas" w:cs="Consolas" w:eastAsia="Consolas" w:hAnsi="Consolas"/>
        </w:rPr>
        <w:t xml:space="preserve">UserPromptSubmit</w:t>
      </w:r>
      <w:r>
        <w:t xml:space="preserve">、</w:t>
      </w:r>
      <w:r>
        <w:rPr>
          <w:rFonts w:ascii="Consolas" w:cs="Consolas" w:eastAsia="Consolas" w:hAnsi="Consolas"/>
        </w:rPr>
        <w:t xml:space="preserve">PreToolUse</w:t>
      </w:r>
      <w:r>
        <w:t xml:space="preserve">、</w:t>
      </w:r>
      <w:r>
        <w:rPr>
          <w:rFonts w:ascii="Consolas" w:cs="Consolas" w:eastAsia="Consolas" w:hAnsi="Consolas"/>
        </w:rPr>
        <w:t xml:space="preserve">PostToolUse</w:t>
      </w:r>
      <w:r>
        <w:t xml:space="preserve">、</w:t>
      </w:r>
      <w:r>
        <w:rPr>
          <w:rFonts w:ascii="Consolas" w:cs="Consolas" w:eastAsia="Consolas" w:hAnsi="Consolas"/>
        </w:rPr>
        <w:t xml:space="preserve">Stop</w:t>
      </w:r>
      <w:r>
        <w:t xml:space="preserve">），并将原文件备份为 </w:t>
      </w:r>
      <w:r>
        <w:rPr>
          <w:rFonts w:ascii="Consolas" w:cs="Consolas" w:eastAsia="Consolas" w:hAnsi="Consolas"/>
        </w:rPr>
        <w:t xml:space="preserve">settings.json.pulse-backup</w:t>
      </w:r>
      <w:r>
        <w:t xml:space="preserve">。已有的其他 hook 不受影响。转发脚本使用 Pulse 自带的运行时执行，不需要安装 Node.js。</w:t>
      </w:r>
    </w:p>
    <w:p>
      <w:r>
        <w:t xml:space="preserve">Codex 和 Antigravity 无需额外配置，Pulse 会自动识别。</w:t>
      </w:r>
    </w:p>
    <w:p>
      <w:pPr>
        <w:pStyle w:val="Heading1"/>
      </w:pPr>
      <w:r>
        <w:t xml:space="preserve">配置完成后</w:t>
      </w:r>
    </w:p>
    <w:p>
      <w:pPr>
        <w:pStyle w:val="ListParagraph"/>
        <w:numPr>
          <w:ilvl w:val="0"/>
          <w:numId w:val="5"/>
        </w:numPr>
      </w:pPr>
      <w:r>
        <w:t xml:space="preserve">Agent 运行时，手环上的 Pulse 应用显示当前工具和计时。左右滑动可切换会话状态页和额度页。</w:t>
      </w:r>
    </w:p>
    <w:p>
      <w:pPr>
        <w:pStyle w:val="ListParagraph"/>
        <w:numPr>
          <w:ilvl w:val="0"/>
          <w:numId w:val="5"/>
        </w:numPr>
      </w:pPr>
      <w:r>
        <w:t xml:space="preserve">电脑上的悬浮窗显示各 Agent 的额度：</w:t>
      </w:r>
    </w:p>
    <w:p>
      <w:pPr>
        <w:jc w:val="center"/>
      </w:pPr>
      <w:r>
        <w:drawing>
          <wp:inline distT="0" distB="0" distL="0" distR="0">
            <wp:extent cx="5286375" cy="4857750"/>
            <wp:effectExtent t="0" r="0" b="0" l="0"/>
            <wp:docPr id="1" name="Pulse 桌面悬浮窗" descr="Pulse 桌面悬浮窗" title="Pulse 桌面悬浮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日常使用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F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步骤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连接手环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手环上选择「连接新手机」→ Pulse「手环」页点击「连接手环」→ 在手环上点击接受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切回手机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 Pulse 中点击「断开连接」或从托盘退出 Pulse → 在小米运动健康中重新连接手环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切换表盘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连接手环后进入「表盘」页，选择已安装的表盘，或拖入本地 </w:t>
            </w:r>
            <w:r>
              <w:rPr>
                <w:rFonts w:ascii="Consolas" w:cs="Consolas" w:eastAsia="Consolas" w:hAnsi="Consolas"/>
              </w:rPr>
              <w:t xml:space="preserve">.bin</w:t>
            </w:r>
            <w:r>
              <w:t xml:space="preserve"> 表盘文件安装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安装其他快应用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「手环」页 →「推送其他快应用 (.rpk)」</w:t>
            </w:r>
          </w:p>
        </w:tc>
      </w:tr>
    </w:tbl>
    <w:p/>
    <w:p>
      <w:pPr>
        <w:pStyle w:val="Heading1"/>
      </w:pPr>
      <w:r>
        <w:t xml:space="preserve">附：手环的数据来源</w:t>
      </w:r>
    </w:p>
    <w:p>
      <w:r>
        <w:t xml:space="preserve">小米手环 10 不能直接联网，通过蓝牙向电脑请求数据。</w:t>
      </w:r>
      <w:r>
        <w:rPr>
          <w:rFonts w:ascii="Consolas" w:cs="Consolas" w:eastAsia="Consolas" w:hAnsi="Consolas"/>
        </w:rPr>
        <w:t xml:space="preserve">pulse-core</w:t>
      </w:r>
      <w:r>
        <w:t xml:space="preserve"> 负责蓝牙连接和协议处理，收到手环请求后从 Pulse 的本机状态服务读取 Agent 状态和额度，再发送给手环。手环与电脑之间的数据通过本机蓝牙传输，不经过第三方服务器。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Microsoft YaHei" w:cs="Microsoft YaHei" w:eastAsia="Microsoft YaHei" w:hAnsi="Microsoft YaHei"/>
      <w:b/>
      <w:bCs/>
      <w:sz w:val="40"/>
      <w:szCs w:val="4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0tk6gft7srv6n1noltmg" Type="http://schemas.openxmlformats.org/officeDocument/2006/relationships/hyperlink" Target="https://github.com/kyrieove/pulse-band/releases/latest" TargetMode="External"/><Relationship Id="rIdt3enpqgraizt2gevudhzv" Type="http://schemas.openxmlformats.org/officeDocument/2006/relationships/hyperlink" Target="https://github.com/kyrieove/pulse-band/blob/main/docs/%E6%95%85%E9%9A%9C%E6%8E%92%E6%9F%A5.md" TargetMode="External"/><Relationship Id="rId7" Type="http://schemas.openxmlformats.org/officeDocument/2006/relationships/image" Target="media/e66df8e35454267a7a1b6d29479305d0cb4898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手环配对指南</dc:title>
  <dc:creator>Un-named</dc:creator>
  <cp:lastModifiedBy>Un-named</cp:lastModifiedBy>
  <cp:revision>1</cp:revision>
  <dcterms:created xsi:type="dcterms:W3CDTF">2026-09-14T09:41:34.556Z</dcterms:created>
  <dcterms:modified xsi:type="dcterms:W3CDTF">2026-09-14T09:41:34.560Z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