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</w:p>
    <w:p w:rsidR="0087321B" w:rsidRDefault="0087321B" w:rsidP="008732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Projet de </w:t>
      </w:r>
      <w:proofErr w:type="spellStart"/>
      <w:r>
        <w:rPr>
          <w:sz w:val="40"/>
          <w:szCs w:val="40"/>
          <w:u w:val="single"/>
        </w:rPr>
        <w:t>developpement</w:t>
      </w:r>
      <w:proofErr w:type="spellEnd"/>
      <w:r>
        <w:rPr>
          <w:sz w:val="40"/>
          <w:szCs w:val="40"/>
          <w:u w:val="single"/>
        </w:rPr>
        <w:t> : SUPRTS</w:t>
      </w:r>
    </w:p>
    <w:p w:rsidR="0087321B" w:rsidRDefault="0087321B" w:rsidP="0087321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Manuel de jeu :</w:t>
      </w: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Pr="0087321B" w:rsidRDefault="0087321B">
      <w:p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Sommaire :</w:t>
      </w:r>
    </w:p>
    <w:p w:rsidR="0087321B" w:rsidRDefault="0087321B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Présentation de l’interface de connexion</w:t>
      </w:r>
    </w:p>
    <w:p w:rsidR="0087321B" w:rsidRPr="0087321B" w:rsidRDefault="0087321B" w:rsidP="0087321B">
      <w:pPr>
        <w:pStyle w:val="Paragraphedeliste"/>
        <w:rPr>
          <w:sz w:val="30"/>
          <w:szCs w:val="30"/>
          <w:u w:val="single"/>
        </w:rPr>
      </w:pPr>
    </w:p>
    <w:p w:rsidR="0087321B" w:rsidRDefault="0087321B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Présentation de l’interface de jeu</w:t>
      </w:r>
    </w:p>
    <w:p w:rsidR="0087321B" w:rsidRPr="0087321B" w:rsidRDefault="0087321B" w:rsidP="0087321B">
      <w:pPr>
        <w:pStyle w:val="Paragraphedeliste"/>
        <w:rPr>
          <w:sz w:val="30"/>
          <w:szCs w:val="30"/>
          <w:u w:val="single"/>
        </w:rPr>
      </w:pPr>
    </w:p>
    <w:p w:rsidR="0087321B" w:rsidRDefault="0087321B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Comment jouer </w:t>
      </w:r>
      <w:proofErr w:type="gramStart"/>
      <w:r w:rsidRPr="0087321B">
        <w:rPr>
          <w:sz w:val="30"/>
          <w:szCs w:val="30"/>
          <w:u w:val="single"/>
        </w:rPr>
        <w:t>?:</w:t>
      </w:r>
      <w:proofErr w:type="gramEnd"/>
    </w:p>
    <w:p w:rsidR="0087321B" w:rsidRPr="0087321B" w:rsidRDefault="0087321B" w:rsidP="0087321B">
      <w:pPr>
        <w:pStyle w:val="Paragraphedeliste"/>
        <w:rPr>
          <w:sz w:val="30"/>
          <w:szCs w:val="30"/>
          <w:u w:val="single"/>
        </w:rPr>
      </w:pPr>
    </w:p>
    <w:p w:rsidR="0087321B" w:rsidRPr="0087321B" w:rsidRDefault="0087321B" w:rsidP="0087321B">
      <w:pPr>
        <w:pStyle w:val="Paragraphedeliste"/>
        <w:numPr>
          <w:ilvl w:val="0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Les actions :</w:t>
      </w:r>
    </w:p>
    <w:p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proofErr w:type="spellStart"/>
      <w:r w:rsidRPr="0087321B">
        <w:rPr>
          <w:sz w:val="30"/>
          <w:szCs w:val="30"/>
          <w:u w:val="single"/>
        </w:rPr>
        <w:t>Defendre</w:t>
      </w:r>
      <w:proofErr w:type="spellEnd"/>
    </w:p>
    <w:p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Attaquer</w:t>
      </w:r>
    </w:p>
    <w:p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Arroser</w:t>
      </w:r>
    </w:p>
    <w:p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Mettre de l’engrais</w:t>
      </w:r>
    </w:p>
    <w:p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Récolter</w:t>
      </w:r>
    </w:p>
    <w:p w:rsidR="0087321B" w:rsidRPr="0087321B" w:rsidRDefault="0087321B" w:rsidP="0087321B">
      <w:pPr>
        <w:pStyle w:val="Paragraphedeliste"/>
        <w:numPr>
          <w:ilvl w:val="1"/>
          <w:numId w:val="2"/>
        </w:numPr>
        <w:rPr>
          <w:sz w:val="30"/>
          <w:szCs w:val="30"/>
          <w:u w:val="single"/>
        </w:rPr>
      </w:pPr>
      <w:r w:rsidRPr="0087321B">
        <w:rPr>
          <w:sz w:val="30"/>
          <w:szCs w:val="30"/>
          <w:u w:val="single"/>
        </w:rPr>
        <w:t>Semer</w:t>
      </w: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87321B" w:rsidRDefault="0087321B">
      <w:pPr>
        <w:rPr>
          <w:u w:val="single"/>
        </w:rPr>
      </w:pPr>
    </w:p>
    <w:p w:rsidR="00317434" w:rsidRPr="00FF60A3" w:rsidRDefault="0031758F">
      <w:pPr>
        <w:rPr>
          <w:u w:val="single"/>
        </w:rPr>
      </w:pPr>
      <w:r w:rsidRPr="00FF60A3">
        <w:rPr>
          <w:u w:val="single"/>
        </w:rPr>
        <w:lastRenderedPageBreak/>
        <w:t>Manuel de jeu : SUPRTS :</w:t>
      </w:r>
    </w:p>
    <w:p w:rsidR="0031758F" w:rsidRDefault="0031758F"/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t>Présentation de l’interface de connexion :</w:t>
      </w:r>
    </w:p>
    <w:p w:rsidR="0031758F" w:rsidRDefault="0031758F">
      <w:r>
        <w:rPr>
          <w:noProof/>
          <w:lang w:eastAsia="fr-FR"/>
        </w:rPr>
        <w:drawing>
          <wp:inline distT="0" distB="0" distL="0" distR="0">
            <wp:extent cx="5755640" cy="4008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t>Présentation de l’interface de jeu :</w:t>
      </w:r>
    </w:p>
    <w:p w:rsidR="0031758F" w:rsidRDefault="002E2DF3">
      <w:r>
        <w:rPr>
          <w:noProof/>
          <w:lang w:eastAsia="fr-FR"/>
        </w:rPr>
        <w:drawing>
          <wp:inline distT="0" distB="0" distL="0" distR="0">
            <wp:extent cx="5747385" cy="2914015"/>
            <wp:effectExtent l="0" t="0" r="571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A3" w:rsidRDefault="00FF60A3"/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lastRenderedPageBreak/>
        <w:t>Comment jouer ? :</w:t>
      </w:r>
    </w:p>
    <w:p w:rsidR="00FF60A3" w:rsidRDefault="0018035C">
      <w:r>
        <w:t>Le principe</w:t>
      </w:r>
      <w:r w:rsidR="00FF60A3">
        <w:t xml:space="preserve"> du jeu est très simple : posséder la plus grosse ferme possible.</w:t>
      </w:r>
    </w:p>
    <w:p w:rsidR="00FF60A3" w:rsidRDefault="00FF60A3">
      <w:r>
        <w:t>Pour cela il faut prendre des terrains et planter des plantations dessus pour gagner de l’argent.</w:t>
      </w:r>
    </w:p>
    <w:p w:rsidR="00FF60A3" w:rsidRDefault="00FF60A3">
      <w:r>
        <w:t>Chaque plante consomme de l’humidité et de la fertilité pendant sa croissance, il faut donc penser à vérifier les plantes pour voir si elles grandissent correctement. Dans le cas contraire, on peut arroser ou mettre de l’engrais.</w:t>
      </w:r>
    </w:p>
    <w:p w:rsidR="00CD3B09" w:rsidRDefault="00CD3B09">
      <w:r>
        <w:t>Chaque plante, une fois arrivé</w:t>
      </w:r>
      <w:r w:rsidR="0018035C">
        <w:t>e</w:t>
      </w:r>
      <w:r>
        <w:t xml:space="preserve"> à maturité doit être récolté</w:t>
      </w:r>
      <w:r w:rsidR="0018035C">
        <w:t>e</w:t>
      </w:r>
      <w:r>
        <w:t>, sous peine de commencer à dépérir, voire de mourir.</w:t>
      </w:r>
    </w:p>
    <w:p w:rsidR="0031758F" w:rsidRDefault="0031758F"/>
    <w:p w:rsidR="0031758F" w:rsidRPr="00FF60A3" w:rsidRDefault="0031758F">
      <w:pPr>
        <w:rPr>
          <w:u w:val="single"/>
        </w:rPr>
      </w:pPr>
      <w:r w:rsidRPr="00FF60A3">
        <w:rPr>
          <w:u w:val="single"/>
        </w:rPr>
        <w:t>Les actions :</w:t>
      </w:r>
    </w:p>
    <w:p w:rsidR="0031758F" w:rsidRDefault="00FF60A3">
      <w:r>
        <w:t>Il y a 6 actions possibles dans le jeu :</w:t>
      </w:r>
    </w:p>
    <w:p w:rsidR="00FF60A3" w:rsidRPr="00FF60A3" w:rsidRDefault="00DA2BDD" w:rsidP="00FF60A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Défendre</w:t>
      </w:r>
      <w:r w:rsidR="00FF60A3" w:rsidRPr="00FF60A3">
        <w:rPr>
          <w:u w:val="single"/>
        </w:rPr>
        <w:t> :</w:t>
      </w:r>
    </w:p>
    <w:p w:rsidR="00FF60A3" w:rsidRDefault="00FF60A3" w:rsidP="00FF60A3">
      <w:pPr>
        <w:pStyle w:val="Paragraphedeliste"/>
      </w:pPr>
    </w:p>
    <w:p w:rsidR="00444206" w:rsidRDefault="00444206" w:rsidP="00444206">
      <w:pPr>
        <w:pStyle w:val="Paragraphedeliste"/>
      </w:pPr>
      <w:r>
        <w:t>Cette action permet de défendre un terrain qui est attaqué par un autre joueur Dans ce cas, un combat est déclenché.</w:t>
      </w:r>
    </w:p>
    <w:p w:rsidR="00FF60A3" w:rsidRDefault="00FF60A3" w:rsidP="00FF60A3">
      <w:pPr>
        <w:pStyle w:val="Paragraphedeliste"/>
      </w:pPr>
    </w:p>
    <w:p w:rsidR="00FF60A3" w:rsidRDefault="00FF60A3" w:rsidP="00FF60A3">
      <w:pPr>
        <w:pStyle w:val="Paragraphedeliste"/>
      </w:pPr>
    </w:p>
    <w:p w:rsidR="00FF60A3" w:rsidRPr="00FF60A3" w:rsidRDefault="009964BF" w:rsidP="00FF60A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Attaquer</w:t>
      </w:r>
      <w:r w:rsidR="00FF60A3" w:rsidRPr="00FF60A3">
        <w:rPr>
          <w:u w:val="single"/>
        </w:rPr>
        <w:t> :</w:t>
      </w:r>
    </w:p>
    <w:p w:rsidR="00FF60A3" w:rsidRDefault="00FF60A3" w:rsidP="00FF60A3">
      <w:pPr>
        <w:pStyle w:val="Paragraphedeliste"/>
      </w:pPr>
    </w:p>
    <w:p w:rsidR="00444206" w:rsidRDefault="00444206" w:rsidP="00444206">
      <w:pPr>
        <w:pStyle w:val="Paragraphedeliste"/>
      </w:pPr>
      <w:r>
        <w:t xml:space="preserve">Elle permet d’attaquer les terres d’un autre joueur pour lui prendre ou de prendre un terrain « neutre », c’est-à-dire n’appartenant à personne. </w:t>
      </w:r>
      <w:r w:rsidR="00EF2332">
        <w:t>Dans ce cas, le terrain revient immédiatement au joueur.</w:t>
      </w:r>
    </w:p>
    <w:p w:rsidR="00444206" w:rsidRDefault="00444206" w:rsidP="00444206">
      <w:pPr>
        <w:pStyle w:val="Paragraphedeliste"/>
      </w:pPr>
      <w:r>
        <w:t xml:space="preserve">L’attaque du terrain d’un autre </w:t>
      </w:r>
      <w:r w:rsidR="00EF2332">
        <w:t>joueur</w:t>
      </w:r>
      <w:r>
        <w:t xml:space="preserve"> a deux issues possibles : </w:t>
      </w:r>
    </w:p>
    <w:p w:rsidR="00444206" w:rsidRDefault="00444206" w:rsidP="00444206">
      <w:pPr>
        <w:pStyle w:val="Paragraphedeliste"/>
      </w:pPr>
      <w:r>
        <w:t>-Soit l’autre joueur ne défend pas, dans ce cas le terrain sera pris au bout d’un petit moment</w:t>
      </w:r>
    </w:p>
    <w:p w:rsidR="00444206" w:rsidRDefault="00444206" w:rsidP="00444206">
      <w:pPr>
        <w:pStyle w:val="Paragraphedeliste"/>
      </w:pPr>
      <w:r>
        <w:t>-Soit l’autre joueur choisit de défendre et un combat s’engage. Si le combat est gagnant le terrain sera pris.</w:t>
      </w:r>
    </w:p>
    <w:p w:rsidR="00444206" w:rsidRDefault="00444206" w:rsidP="00444206">
      <w:pPr>
        <w:pStyle w:val="Paragraphedeliste"/>
      </w:pPr>
    </w:p>
    <w:p w:rsidR="00444206" w:rsidRDefault="00444206" w:rsidP="00444206">
      <w:pPr>
        <w:pStyle w:val="Paragraphedeliste"/>
      </w:pPr>
      <w:r>
        <w:t xml:space="preserve">Dans le cas d’un combat, chaque va tour à tour attaquer l’adversaire. Est déclaré perdant, le joueur voyant sa vie mise à 0. </w:t>
      </w:r>
    </w:p>
    <w:p w:rsidR="00FF60A3" w:rsidRDefault="00444206" w:rsidP="00444206">
      <w:pPr>
        <w:pStyle w:val="Paragraphedeliste"/>
      </w:pPr>
      <w:r>
        <w:t>Le perdant voit sa vie revenir petit à petit en fonction du nombre de terrain</w:t>
      </w:r>
      <w:r w:rsidR="0018035C">
        <w:t>s</w:t>
      </w:r>
      <w:r>
        <w:t xml:space="preserve"> </w:t>
      </w:r>
      <w:r w:rsidR="0018035C">
        <w:t>possédés</w:t>
      </w:r>
      <w:r>
        <w:t>. Le gagnant ne</w:t>
      </w:r>
      <w:r w:rsidR="0018035C">
        <w:t xml:space="preserve"> peut pas</w:t>
      </w:r>
      <w:r>
        <w:t xml:space="preserve"> réattaquer le même joueur pendant un certain temps.</w:t>
      </w:r>
    </w:p>
    <w:p w:rsidR="00444206" w:rsidRDefault="00444206" w:rsidP="00444206">
      <w:pPr>
        <w:pStyle w:val="Paragraphedeliste"/>
      </w:pP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Arroser :</w:t>
      </w:r>
    </w:p>
    <w:p w:rsidR="00FF60A3" w:rsidRDefault="00C63BFB" w:rsidP="00C63BFB">
      <w:pPr>
        <w:ind w:left="708"/>
      </w:pPr>
      <w:r>
        <w:t>Cette action permet d’arroser une parcelle. Elle redonne de l’humidité à la terre, permettant aux plantes de grandir correctement. Cette action est gratuite.</w:t>
      </w: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Mettre de l’engrais :</w:t>
      </w:r>
    </w:p>
    <w:p w:rsidR="00FF60A3" w:rsidRDefault="00C63BFB" w:rsidP="00C63BFB">
      <w:pPr>
        <w:ind w:left="708"/>
      </w:pPr>
      <w:r>
        <w:lastRenderedPageBreak/>
        <w:t>Cette action permet de mettre de l’engrais sur une parcelle. Elle redonne de la fertilité mais coute de l’argent à chaque utilisation. Comme l’humidité, la fertilité est nécessaire à une bonne croissance des plantes.</w:t>
      </w:r>
    </w:p>
    <w:p w:rsidR="00C63BFB" w:rsidRDefault="00C63BFB" w:rsidP="00C63BFB">
      <w:pPr>
        <w:ind w:left="708"/>
      </w:pP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Récolter :</w:t>
      </w:r>
    </w:p>
    <w:p w:rsidR="00FF60A3" w:rsidRDefault="00C63BFB" w:rsidP="00C63BFB">
      <w:pPr>
        <w:ind w:left="708"/>
      </w:pPr>
      <w:r>
        <w:t xml:space="preserve">Cette action, l’une des plus importantes, permet de récolter des plantes arrivées à maturité. </w:t>
      </w:r>
      <w:bookmarkStart w:id="0" w:name="_GoBack"/>
      <w:bookmarkEnd w:id="0"/>
      <w:r>
        <w:t>Deux options sont possibles :</w:t>
      </w:r>
    </w:p>
    <w:p w:rsidR="00C63BFB" w:rsidRDefault="00C63BFB" w:rsidP="00C63BFB">
      <w:pPr>
        <w:ind w:left="708" w:firstLine="708"/>
      </w:pPr>
      <w:r>
        <w:t>-Récolter et Vendre (Premier Choix) : La récolte est directement vendu</w:t>
      </w:r>
      <w:r w:rsidR="0018035C">
        <w:t>e</w:t>
      </w:r>
      <w:r>
        <w:t xml:space="preserve"> au marché et l’argent est immédiatement ajouté au compte du joueur.</w:t>
      </w:r>
    </w:p>
    <w:p w:rsidR="00C63BFB" w:rsidRDefault="00C63BFB" w:rsidP="00C63BFB">
      <w:pPr>
        <w:ind w:left="708" w:firstLine="708"/>
      </w:pPr>
      <w:r>
        <w:t>-Récolter et Stocker (Deuxième choix) : La récolte est stocké</w:t>
      </w:r>
      <w:r w:rsidR="0018035C">
        <w:t>e</w:t>
      </w:r>
      <w:r>
        <w:t xml:space="preserve"> dans les bâtiments de stockage du joueur si de la place est disponible (le surplus éventuel étant vendu). (Pas encore implémenté)</w:t>
      </w:r>
    </w:p>
    <w:p w:rsidR="00C63BFB" w:rsidRDefault="00C63BFB" w:rsidP="00C63BFB">
      <w:pPr>
        <w:ind w:left="708" w:firstLine="708"/>
      </w:pPr>
    </w:p>
    <w:p w:rsidR="00FF60A3" w:rsidRPr="00FF60A3" w:rsidRDefault="00FF60A3" w:rsidP="00FF60A3">
      <w:pPr>
        <w:pStyle w:val="Paragraphedeliste"/>
        <w:numPr>
          <w:ilvl w:val="0"/>
          <w:numId w:val="1"/>
        </w:numPr>
        <w:rPr>
          <w:u w:val="single"/>
        </w:rPr>
      </w:pPr>
      <w:r w:rsidRPr="00FF60A3">
        <w:rPr>
          <w:u w:val="single"/>
        </w:rPr>
        <w:t>Semer :</w:t>
      </w:r>
    </w:p>
    <w:p w:rsidR="00FF60A3" w:rsidRDefault="00FF60A3" w:rsidP="00FF60A3">
      <w:pPr>
        <w:pStyle w:val="Paragraphedeliste"/>
      </w:pPr>
    </w:p>
    <w:p w:rsidR="00FF60A3" w:rsidRDefault="00C63BFB" w:rsidP="00C63BFB">
      <w:pPr>
        <w:pStyle w:val="Paragraphedeliste"/>
      </w:pPr>
      <w:r>
        <w:t>Cette action, la deuxième la plus importante, permet de semer des graines sur les parcelles du joueur pour produire. Elle consiste en une list</w:t>
      </w:r>
      <w:r w:rsidR="0018035C">
        <w:t>e déroulante de choix, chacun</w:t>
      </w:r>
      <w:r>
        <w:t xml:space="preserve"> étant une variété différente, chaque variété ayant différents temps de croissance, prix de revente ou consommation de fertilité/humidité.</w:t>
      </w:r>
    </w:p>
    <w:p w:rsidR="00C63BFB" w:rsidRDefault="00C63BFB" w:rsidP="00C63BFB">
      <w:pPr>
        <w:pStyle w:val="Paragraphedeliste"/>
      </w:pPr>
      <w:r>
        <w:t>Seul</w:t>
      </w:r>
      <w:r w:rsidR="0018035C">
        <w:t>e</w:t>
      </w:r>
      <w:r>
        <w:t xml:space="preserve"> l’expérience et les essais permettront de connaître les caractéristiques et les besoins de chaque plante. </w:t>
      </w:r>
    </w:p>
    <w:p w:rsidR="00C63BFB" w:rsidRDefault="00C63BFB" w:rsidP="00C63BFB">
      <w:pPr>
        <w:pStyle w:val="Paragraphedeliste"/>
      </w:pPr>
    </w:p>
    <w:p w:rsidR="0031758F" w:rsidRDefault="0031758F"/>
    <w:p w:rsidR="0031758F" w:rsidRDefault="0031758F"/>
    <w:p w:rsidR="0031758F" w:rsidRDefault="0031758F"/>
    <w:p w:rsidR="0031758F" w:rsidRDefault="0031758F"/>
    <w:sectPr w:rsidR="0031758F" w:rsidSect="00256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12A7"/>
    <w:multiLevelType w:val="hybridMultilevel"/>
    <w:tmpl w:val="FCF29B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57776"/>
    <w:multiLevelType w:val="hybridMultilevel"/>
    <w:tmpl w:val="5B7645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5F15"/>
    <w:rsid w:val="0018035C"/>
    <w:rsid w:val="00245F15"/>
    <w:rsid w:val="002569E4"/>
    <w:rsid w:val="002D38C4"/>
    <w:rsid w:val="002E2DF3"/>
    <w:rsid w:val="00317434"/>
    <w:rsid w:val="0031758F"/>
    <w:rsid w:val="00444206"/>
    <w:rsid w:val="00697D4D"/>
    <w:rsid w:val="0087321B"/>
    <w:rsid w:val="009964BF"/>
    <w:rsid w:val="00C63BFB"/>
    <w:rsid w:val="00CD3B09"/>
    <w:rsid w:val="00DA2BDD"/>
    <w:rsid w:val="00EF2332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6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7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9</cp:revision>
  <dcterms:created xsi:type="dcterms:W3CDTF">2013-06-14T14:18:00Z</dcterms:created>
  <dcterms:modified xsi:type="dcterms:W3CDTF">2013-06-15T15:07:00Z</dcterms:modified>
</cp:coreProperties>
</file>