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맑은 고딕" w:hAnsi="Arial"/>
          <w:b/>
          <w:bCs/>
          <w:sz w:val="34"/>
          <w:szCs w:val="34"/>
        </w:rPr>
        <w:t xml:space="preserve">&lt; 안동 이어드림 문제점 및 데이터 정리 &gt;</w:t>
      </w:r>
    </w:p>
    <w:p>
      <w:pPr>
        <w:spacing w:after="360"/>
        <w:jc w:val="center"/>
      </w:pPr>
      <w:r>
        <w:rPr>
          <w:rFonts w:ascii="Arial" w:cs="Arial" w:eastAsia="맑은 고딕" w:hAnsi="Arial"/>
          <w:color w:val="555555"/>
          <w:sz w:val="19"/>
          <w:szCs w:val="19"/>
        </w:rPr>
        <w:t xml:space="preserve">교수님 브리핑 자료 | 2026. 9. 22. | 안동팀 (고윤서, 이예린, 이현표, 최서정)</w:t>
      </w:r>
    </w:p>
    <w:p>
      <w:pPr>
        <w:spacing w:after="140" w:line="372"/>
      </w:pPr>
      <w:r>
        <w:rPr>
          <w:rFonts w:ascii="Arial" w:cs="Arial" w:eastAsia="맑은 고딕" w:hAnsi="Arial"/>
          <w:b/>
          <w:bCs/>
          <w:sz w:val="21"/>
          <w:szCs w:val="21"/>
        </w:rPr>
        <w:t xml:space="preserve">진행 흐름 :</w:t>
      </w:r>
      <w:r>
        <w:rPr>
          <w:rFonts w:ascii="Arial" w:cs="Arial" w:eastAsia="맑은 고딕" w:hAnsi="Arial"/>
          <w:sz w:val="21"/>
          <w:szCs w:val="21"/>
        </w:rPr>
        <w:t xml:space="preserve"> 01 안동 선정 → 02~04 기존 정책(디지털관광주민증) 점검 → 05~09 데이터로 문제 확인 → 10~11 아이디어(안동 이어드림) → 12~14 문제점, 해결방안, 기대효과 정리 → 15 서식4(활용사례) 구성 미리보기</w:t>
      </w:r>
    </w:p>
    <w:p>
      <w:pPr>
        <w:keepNext/>
        <w:spacing w:after="160" w:before="480"/>
        <w:outlineLvl w:val="0"/>
      </w:pPr>
      <w:r>
        <w:rPr>
          <w:rFonts w:ascii="Arial" w:cs="Arial" w:eastAsia="맑은 고딕" w:hAnsi="Arial"/>
          <w:b/>
          <w:bCs/>
          <w:sz w:val="26"/>
          <w:szCs w:val="26"/>
          <w:shd w:fill="FFE599" w:color="auto" w:val="clear"/>
        </w:rPr>
        <w:t xml:space="preserve">01 안동 지역선정 이유</w:t>
      </w:r>
    </w:p>
    <w:p>
      <w:pPr>
        <w:spacing w:after="140" w:line="372"/>
      </w:pPr>
      <w:r>
        <w:rPr>
          <w:rFonts w:ascii="Arial" w:cs="Arial" w:eastAsia="맑은 고딕" w:hAnsi="Arial"/>
          <w:sz w:val="21"/>
          <w:szCs w:val="21"/>
        </w:rPr>
        <w:t xml:space="preserve">안동은 2024년 12월 KTX-이음 중앙선이 전 구간 개통되면서 교통이 좋아졌고 방문도 실제로 늘었다. 그런데 늘어난 방문이 지역 안의 소비로 잘 이어지지 않는 곳이라서 선택했다.</w:t>
      </w:r>
    </w:p>
    <w:p>
      <w:pPr>
        <w:pStyle w:val="ListParagraph"/>
        <w:numPr>
          <w:ilvl w:val="0"/>
          <w:numId w:val="2"/>
        </w:numPr>
        <w:spacing w:after="60" w:line="372"/>
      </w:pPr>
      <w:r>
        <w:rPr>
          <w:rFonts w:ascii="Arial" w:cs="Arial" w:eastAsia="맑은 고딕" w:hAnsi="Arial"/>
          <w:sz w:val="21"/>
          <w:szCs w:val="21"/>
        </w:rPr>
        <w:t xml:space="preserve">외지인 방문: 2024년 1~8월 1,110만 명 → 2026년 같은 기간 1,173만 명 (</w:t>
      </w:r>
      <w:r>
        <w:rPr>
          <w:rFonts w:ascii="Arial" w:cs="Arial" w:eastAsia="맑은 고딕" w:hAnsi="Arial"/>
          <w:b/>
          <w:bCs/>
          <w:sz w:val="21"/>
          <w:szCs w:val="21"/>
        </w:rPr>
        <w:t xml:space="preserve">+5.6%</w:t>
      </w:r>
      <w:r>
        <w:rPr>
          <w:rFonts w:ascii="Arial" w:cs="Arial" w:eastAsia="맑은 고딕" w:hAnsi="Arial"/>
          <w:sz w:val="21"/>
          <w:szCs w:val="21"/>
        </w:rPr>
        <w:t xml:space="preserve">)</w:t>
      </w:r>
    </w:p>
    <w:p>
      <w:pPr>
        <w:pStyle w:val="ListParagraph"/>
        <w:numPr>
          <w:ilvl w:val="0"/>
          <w:numId w:val="2"/>
        </w:numPr>
        <w:spacing w:after="60" w:line="372"/>
      </w:pPr>
      <w:r>
        <w:rPr>
          <w:rFonts w:ascii="Arial" w:cs="Arial" w:eastAsia="맑은 고딕" w:hAnsi="Arial"/>
          <w:sz w:val="21"/>
          <w:szCs w:val="21"/>
        </w:rPr>
        <w:t xml:space="preserve">방문 1회당 관광소비: 15,572원 → 15,134원 (</w:t>
      </w:r>
      <w:r>
        <w:rPr>
          <w:rFonts w:ascii="Arial" w:cs="Arial" w:eastAsia="맑은 고딕" w:hAnsi="Arial"/>
          <w:b/>
          <w:bCs/>
          <w:sz w:val="21"/>
          <w:szCs w:val="21"/>
        </w:rPr>
        <w:t xml:space="preserve">-2.8%</w:t>
      </w:r>
      <w:r>
        <w:rPr>
          <w:rFonts w:ascii="Arial" w:cs="Arial" w:eastAsia="맑은 고딕" w:hAnsi="Arial"/>
          <w:sz w:val="21"/>
          <w:szCs w:val="21"/>
        </w:rPr>
        <w:t xml:space="preserve">). 비교한 경주, 군산, 포항, 전주는 모두 늘었다.</w:t>
      </w:r>
    </w:p>
    <w:p>
      <w:pPr>
        <w:pStyle w:val="ListParagraph"/>
        <w:numPr>
          <w:ilvl w:val="0"/>
          <w:numId w:val="2"/>
        </w:numPr>
        <w:spacing w:after="60" w:line="372"/>
      </w:pPr>
      <w:r>
        <w:rPr>
          <w:rFonts w:ascii="Arial" w:cs="Arial" w:eastAsia="맑은 고딕" w:hAnsi="Arial"/>
          <w:sz w:val="21"/>
          <w:szCs w:val="21"/>
        </w:rPr>
        <w:t xml:space="preserve">방문 1회당 체험·문화 소비: 183.5원 → 152.7원 (</w:t>
      </w:r>
      <w:r>
        <w:rPr>
          <w:rFonts w:ascii="Arial" w:cs="Arial" w:eastAsia="맑은 고딕" w:hAnsi="Arial"/>
          <w:b/>
          <w:bCs/>
          <w:sz w:val="21"/>
          <w:szCs w:val="21"/>
        </w:rPr>
        <w:t xml:space="preserve">-16.8%</w:t>
      </w:r>
      <w:r>
        <w:rPr>
          <w:rFonts w:ascii="Arial" w:cs="Arial" w:eastAsia="맑은 고딕" w:hAnsi="Arial"/>
          <w:sz w:val="21"/>
          <w:szCs w:val="21"/>
        </w:rPr>
        <w:t xml:space="preserve">). 전국 146개 시·군 중앙값은 -2.0%였다.</w:t>
      </w:r>
    </w:p>
    <w:p>
      <w:pPr>
        <w:spacing w:after="140" w:line="372"/>
      </w:pPr>
      <w:r>
        <w:rPr>
          <w:rFonts w:ascii="Arial" w:cs="Arial" w:eastAsia="맑은 고딕" w:hAnsi="Arial"/>
          <w:sz w:val="21"/>
          <w:szCs w:val="21"/>
        </w:rPr>
        <w:t xml:space="preserve">처음에는 "KTX가 생겨서 당일치기가 늘었고, 그래서 소비가 줄었다"고 생각했다. 그런데 무박(당일) 비중은 2019년 86.3%, 2025년 86.4%로 거의 그대로였고, 관광객 수도 줄지 않았다.</w:t>
      </w:r>
    </w:p>
    <w:p>
      <w:pPr>
        <w:spacing w:after="160" w:before="120" w:line="372"/>
      </w:pPr>
      <w:r>
        <w:rPr>
          <w:rFonts w:ascii="Arial" w:cs="Arial" w:eastAsia="맑은 고딕" w:hAnsi="Arial"/>
          <w:b/>
          <w:bCs/>
          <w:sz w:val="21"/>
          <w:szCs w:val="21"/>
        </w:rPr>
        <w:t xml:space="preserve">=&gt; </w:t>
      </w:r>
      <w:r>
        <w:rPr>
          <w:rFonts w:ascii="Arial" w:cs="Arial" w:eastAsia="맑은 고딕" w:hAnsi="Arial"/>
          <w:b/>
          <w:bCs/>
          <w:sz w:val="21"/>
          <w:szCs w:val="21"/>
          <w:shd w:fill="FFF2CC" w:color="auto" w:val="clear"/>
        </w:rPr>
        <w:t xml:space="preserve">문제를 "사람은 오는데, 돈을 쓸 곳과 그곳으로 이어지는 동선이 없다"로 다시 잡았다. 먼저 안동이 이미 운영 중인 디지털관광주민증이 이 문제를 풀고 있는지 확인했다.</w:t>
      </w:r>
    </w:p>
    <w:p>
      <w:pPr>
        <w:keepNext/>
        <w:spacing w:after="160" w:before="480"/>
        <w:outlineLvl w:val="0"/>
      </w:pPr>
      <w:r>
        <w:rPr>
          <w:rFonts w:ascii="Arial" w:cs="Arial" w:eastAsia="맑은 고딕" w:hAnsi="Arial"/>
          <w:b/>
          <w:bCs/>
          <w:sz w:val="26"/>
          <w:szCs w:val="26"/>
          <w:shd w:fill="FFE599" w:color="auto" w:val="clear"/>
        </w:rPr>
        <w:t xml:space="preserve">02 디지털관광주민증은 무엇인가?</w:t>
      </w:r>
    </w:p>
    <w:p>
      <w:pPr>
        <w:spacing w:after="140" w:line="372"/>
      </w:pPr>
      <w:r>
        <w:rPr>
          <w:rFonts w:ascii="Arial" w:cs="Arial" w:eastAsia="맑은 고딕" w:hAnsi="Arial"/>
          <w:sz w:val="21"/>
          <w:szCs w:val="21"/>
        </w:rPr>
        <w:t xml:space="preserve">한국관광공사가 인구감소지역의 관광 활성화를 위해 만든 제도다. 관광객이 '대한민국 구석구석' 앱에서 그 지역의 디지털 주민증을 발급받으면, 지역 가맹점에서 QR을 보여주고 할인을 받을 수 있다.</w:t>
      </w:r>
    </w:p>
    <w:p>
      <w:pPr>
        <w:spacing w:after="140" w:line="372"/>
      </w:pPr>
      <w:r>
        <w:rPr>
          <w:rFonts w:ascii="Arial" w:cs="Arial" w:eastAsia="맑은 고딕" w:hAnsi="Arial"/>
          <w:sz w:val="21"/>
          <w:szCs w:val="21"/>
        </w:rPr>
        <w:t xml:space="preserve">2022년 10월 평창군과 옥천군에서 시범 운영을 시작했고, 2026년 6월 기준 </w:t>
      </w:r>
      <w:r>
        <w:rPr>
          <w:rFonts w:ascii="Arial" w:cs="Arial" w:eastAsia="맑은 고딕" w:hAnsi="Arial"/>
          <w:b/>
          <w:bCs/>
          <w:sz w:val="21"/>
          <w:szCs w:val="21"/>
        </w:rPr>
        <w:t xml:space="preserve">52개 지역</w:t>
      </w:r>
      <w:r>
        <w:rPr>
          <w:rFonts w:ascii="Arial" w:cs="Arial" w:eastAsia="맑은 고딕" w:hAnsi="Arial"/>
          <w:sz w:val="21"/>
          <w:szCs w:val="21"/>
        </w:rPr>
        <w:t xml:space="preserve">에서 운영 중이다. 안동은 2024년 6월 1일부터 참여했다.</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46"/>
        <w:gridCol w:w="4057"/>
        <w:gridCol w:w="2109"/>
      </w:tblGrid>
      <w:tr>
        <w:trPr>
          <w:cantSplit/>
          <w:tblHeader/>
        </w:trPr>
        <w:tc>
          <w:tcPr>
            <w:tcW w:type="dxa" w:w="324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시작 시기</w:t>
            </w:r>
          </w:p>
        </w:tc>
        <w:tc>
          <w:tcPr>
            <w:tcW w:type="dxa" w:w="405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새로 참여한 지역</w:t>
            </w:r>
          </w:p>
        </w:tc>
        <w:tc>
          <w:tcPr>
            <w:tcW w:type="dxa" w:w="210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누적 지역 수</w:t>
            </w:r>
          </w:p>
        </w:tc>
      </w:tr>
      <w:tr>
        <w:trPr>
          <w:cantSplit/>
          <w:tblHeader w:val="false"/>
        </w:trPr>
        <w:tc>
          <w:tcPr>
            <w:tcW w:type="dxa" w:w="324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2022년 10월 (시범)</w:t>
            </w:r>
          </w:p>
        </w:tc>
        <w:tc>
          <w:tcPr>
            <w:tcW w:type="dxa" w:w="405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2곳 (평창군, 옥천군)</w:t>
            </w:r>
          </w:p>
        </w:tc>
        <w:tc>
          <w:tcPr>
            <w:tcW w:type="dxa" w:w="210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w:t>
            </w:r>
          </w:p>
        </w:tc>
      </w:tr>
      <w:tr>
        <w:trPr>
          <w:cantSplit/>
          <w:tblHeader w:val="false"/>
        </w:trPr>
        <w:tc>
          <w:tcPr>
            <w:tcW w:type="dxa" w:w="324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2023년 5월</w:t>
            </w:r>
          </w:p>
        </w:tc>
        <w:tc>
          <w:tcPr>
            <w:tcW w:type="dxa" w:w="405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9곳</w:t>
            </w:r>
          </w:p>
        </w:tc>
        <w:tc>
          <w:tcPr>
            <w:tcW w:type="dxa" w:w="210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11</w:t>
            </w:r>
          </w:p>
        </w:tc>
      </w:tr>
      <w:tr>
        <w:trPr>
          <w:cantSplit/>
          <w:tblHeader w:val="false"/>
        </w:trPr>
        <w:tc>
          <w:tcPr>
            <w:tcW w:type="dxa" w:w="324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2023년 10~11월</w:t>
            </w:r>
          </w:p>
        </w:tc>
        <w:tc>
          <w:tcPr>
            <w:tcW w:type="dxa" w:w="405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4곳</w:t>
            </w:r>
          </w:p>
        </w:tc>
        <w:tc>
          <w:tcPr>
            <w:tcW w:type="dxa" w:w="210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15</w:t>
            </w:r>
          </w:p>
        </w:tc>
      </w:tr>
      <w:tr>
        <w:trPr>
          <w:cantSplit/>
          <w:tblHeader w:val="false"/>
        </w:trPr>
        <w:tc>
          <w:tcPr>
            <w:tcW w:type="dxa" w:w="324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2024년 6월</w:t>
            </w:r>
          </w:p>
        </w:tc>
        <w:tc>
          <w:tcPr>
            <w:tcW w:type="dxa" w:w="405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19곳 (안동시 포함, 6월 1일)</w:t>
            </w:r>
          </w:p>
        </w:tc>
        <w:tc>
          <w:tcPr>
            <w:tcW w:type="dxa" w:w="210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34</w:t>
            </w:r>
          </w:p>
        </w:tc>
      </w:tr>
      <w:tr>
        <w:trPr>
          <w:cantSplit/>
          <w:tblHeader w:val="false"/>
        </w:trPr>
        <w:tc>
          <w:tcPr>
            <w:tcW w:type="dxa" w:w="324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2025년 4월</w:t>
            </w:r>
          </w:p>
        </w:tc>
        <w:tc>
          <w:tcPr>
            <w:tcW w:type="dxa" w:w="405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10곳</w:t>
            </w:r>
          </w:p>
        </w:tc>
        <w:tc>
          <w:tcPr>
            <w:tcW w:type="dxa" w:w="210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44</w:t>
            </w:r>
          </w:p>
        </w:tc>
      </w:tr>
      <w:tr>
        <w:trPr>
          <w:cantSplit/>
          <w:tblHeader w:val="false"/>
        </w:trPr>
        <w:tc>
          <w:tcPr>
            <w:tcW w:type="dxa" w:w="324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2026년 6월</w:t>
            </w:r>
          </w:p>
        </w:tc>
        <w:tc>
          <w:tcPr>
            <w:tcW w:type="dxa" w:w="405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8곳</w:t>
            </w:r>
          </w:p>
        </w:tc>
        <w:tc>
          <w:tcPr>
            <w:tcW w:type="dxa" w:w="210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52</w:t>
            </w:r>
          </w:p>
        </w:tc>
      </w:tr>
    </w:tbl>
    <w:p>
      <w:pPr>
        <w:spacing w:after="280" w:before="60"/>
        <w:jc w:val="center"/>
      </w:pPr>
      <w:r>
        <w:rPr>
          <w:rFonts w:ascii="Arial" w:cs="Arial" w:eastAsia="맑은 고딕" w:hAnsi="Arial"/>
          <w:sz w:val="19"/>
          <w:szCs w:val="19"/>
        </w:rPr>
        <w:t xml:space="preserve">&lt; 표 1 디지털관광주민증 운영 지역 확대 (한국관광공사 보도자료, 운영 지역 목록 정리) &gt;</w:t>
      </w:r>
    </w:p>
    <w:p>
      <w:pPr>
        <w:keepNext/>
        <w:spacing w:after="160" w:before="480"/>
        <w:outlineLvl w:val="0"/>
      </w:pPr>
      <w:r>
        <w:rPr>
          <w:rFonts w:ascii="Arial" w:cs="Arial" w:eastAsia="맑은 고딕" w:hAnsi="Arial"/>
          <w:b/>
          <w:bCs/>
          <w:sz w:val="26"/>
          <w:szCs w:val="26"/>
          <w:shd w:fill="FFE599" w:color="auto" w:val="clear"/>
        </w:rPr>
        <w:t xml:space="preserve">03 안동의 디지털관광주민증 현황</w:t>
      </w:r>
    </w:p>
    <w:p>
      <w:pPr>
        <w:spacing w:after="140" w:line="372"/>
      </w:pPr>
      <w:r>
        <w:rPr>
          <w:rFonts w:ascii="Arial" w:cs="Arial" w:eastAsia="맑은 고딕" w:hAnsi="Arial"/>
          <w:sz w:val="21"/>
          <w:szCs w:val="21"/>
        </w:rPr>
        <w:t xml:space="preserve">안동시에 정보공개청구를 해서 혜택업체 목록과 이용 건수를 받았다(</w:t>
      </w:r>
      <w:r>
        <w:rPr>
          <w:rFonts w:ascii="Arial" w:cs="Arial" w:eastAsia="맑은 고딕" w:hAnsi="Arial"/>
          <w:b/>
          <w:bCs/>
          <w:color w:val="38761D"/>
          <w:sz w:val="21"/>
          <w:szCs w:val="21"/>
        </w:rPr>
        <w:t xml:space="preserve">2026.9.18 회신</w:t>
      </w:r>
      <w:r>
        <w:rPr>
          <w:rFonts w:ascii="Arial" w:cs="Arial" w:eastAsia="맑은 고딕" w:hAnsi="Arial"/>
          <w:sz w:val="21"/>
          <w:szCs w:val="21"/>
        </w:rPr>
        <w:t xml:space="preserve">).</w:t>
      </w:r>
    </w:p>
    <w:p>
      <w:pPr>
        <w:pStyle w:val="ListParagraph"/>
        <w:numPr>
          <w:ilvl w:val="0"/>
          <w:numId w:val="3"/>
        </w:numPr>
        <w:spacing w:after="60" w:line="372"/>
      </w:pPr>
      <w:r>
        <w:rPr>
          <w:rFonts w:ascii="Arial" w:cs="Arial" w:eastAsia="맑은 고딕" w:hAnsi="Arial"/>
          <w:sz w:val="21"/>
          <w:szCs w:val="21"/>
        </w:rPr>
        <w:t xml:space="preserve">발급: 6만 1천여 명 (2024년 9월 보도 기준)</w:t>
      </w:r>
    </w:p>
    <w:p>
      <w:pPr>
        <w:pStyle w:val="ListParagraph"/>
        <w:numPr>
          <w:ilvl w:val="0"/>
          <w:numId w:val="3"/>
        </w:numPr>
        <w:spacing w:after="60" w:line="372"/>
      </w:pPr>
      <w:r>
        <w:rPr>
          <w:rFonts w:ascii="Arial" w:cs="Arial" w:eastAsia="맑은 고딕" w:hAnsi="Arial"/>
          <w:sz w:val="21"/>
          <w:szCs w:val="21"/>
        </w:rPr>
        <w:t xml:space="preserve">혜택업체: 27곳 (2026년 9월 17일 기준으로 운영 중인 업체)</w:t>
      </w:r>
    </w:p>
    <w:p>
      <w:pPr>
        <w:pStyle w:val="ListParagraph"/>
        <w:numPr>
          <w:ilvl w:val="0"/>
          <w:numId w:val="3"/>
        </w:numPr>
        <w:spacing w:after="60" w:line="372"/>
      </w:pPr>
      <w:r>
        <w:rPr>
          <w:rFonts w:ascii="Arial" w:cs="Arial" w:eastAsia="맑은 고딕" w:hAnsi="Arial"/>
          <w:sz w:val="21"/>
          <w:szCs w:val="21"/>
        </w:rPr>
        <w:t xml:space="preserve">이용 건수: 2024년 6월 ~ 2026년 8월 합계 </w:t>
      </w:r>
      <w:r>
        <w:rPr>
          <w:rFonts w:ascii="Arial" w:cs="Arial" w:eastAsia="맑은 고딕" w:hAnsi="Arial"/>
          <w:b/>
          <w:bCs/>
          <w:sz w:val="21"/>
          <w:szCs w:val="21"/>
        </w:rPr>
        <w:t xml:space="preserve">19,353건</w:t>
      </w:r>
      <w:r>
        <w:rPr>
          <w:rFonts w:ascii="Arial" w:cs="Arial" w:eastAsia="맑은 고딕" w:hAnsi="Arial"/>
          <w:sz w:val="21"/>
          <w:szCs w:val="21"/>
        </w:rPr>
        <w:t xml:space="preserve">. 월평균은 536건 → 709건 → 888건으로 조금씩 늘고 있다.</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000"/>
        <w:gridCol w:w="3059"/>
        <w:gridCol w:w="2353"/>
      </w:tblGrid>
      <w:tr>
        <w:trPr>
          <w:cantSplit/>
          <w:tblHeader/>
        </w:trPr>
        <w:tc>
          <w:tcPr>
            <w:tcW w:type="dxa" w:w="40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기간</w:t>
            </w:r>
          </w:p>
        </w:tc>
        <w:tc>
          <w:tcPr>
            <w:tcW w:type="dxa" w:w="305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이용 건수</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월평균</w:t>
            </w:r>
          </w:p>
        </w:tc>
      </w:tr>
      <w:tr>
        <w:trPr>
          <w:cantSplit/>
          <w:tblHeader w:val="false"/>
        </w:trPr>
        <w:tc>
          <w:tcPr>
            <w:tcW w:type="dxa" w:w="40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2024년 6~12월</w:t>
            </w:r>
          </w:p>
        </w:tc>
        <w:tc>
          <w:tcPr>
            <w:tcW w:type="dxa" w:w="305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3,750건</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536건</w:t>
            </w:r>
          </w:p>
        </w:tc>
      </w:tr>
      <w:tr>
        <w:trPr>
          <w:cantSplit/>
          <w:tblHeader w:val="false"/>
        </w:trPr>
        <w:tc>
          <w:tcPr>
            <w:tcW w:type="dxa" w:w="40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2025년</w:t>
            </w:r>
          </w:p>
        </w:tc>
        <w:tc>
          <w:tcPr>
            <w:tcW w:type="dxa" w:w="305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8,503건</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709건</w:t>
            </w:r>
          </w:p>
        </w:tc>
      </w:tr>
      <w:tr>
        <w:trPr>
          <w:cantSplit/>
          <w:tblHeader w:val="false"/>
        </w:trPr>
        <w:tc>
          <w:tcPr>
            <w:tcW w:type="dxa" w:w="40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2026년 1~8월</w:t>
            </w:r>
          </w:p>
        </w:tc>
        <w:tc>
          <w:tcPr>
            <w:tcW w:type="dxa" w:w="305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7,100건</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888건</w:t>
            </w:r>
          </w:p>
        </w:tc>
      </w:tr>
      <w:tr>
        <w:trPr>
          <w:cantSplit/>
          <w:tblHeader w:val="false"/>
        </w:trPr>
        <w:tc>
          <w:tcPr>
            <w:tcW w:type="dxa" w:w="40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합계</w:t>
            </w:r>
          </w:p>
        </w:tc>
        <w:tc>
          <w:tcPr>
            <w:tcW w:type="dxa" w:w="305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19,353건</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bl>
    <w:p>
      <w:pPr>
        <w:spacing w:after="280" w:before="60"/>
        <w:jc w:val="center"/>
      </w:pPr>
      <w:r>
        <w:rPr>
          <w:rFonts w:ascii="Arial" w:cs="Arial" w:eastAsia="맑은 고딕" w:hAnsi="Arial"/>
          <w:sz w:val="19"/>
          <w:szCs w:val="19"/>
        </w:rPr>
        <w:t xml:space="preserve">&lt; 표 2 안동 디지털관광주민증 이용 건수 (안동시 정보공개청구 회신) &gt;</w:t>
      </w:r>
    </w:p>
    <w:p>
      <w:pPr>
        <w:spacing w:after="140" w:line="372"/>
      </w:pPr>
      <w:r>
        <w:rPr>
          <w:rFonts w:ascii="Arial" w:cs="Arial" w:eastAsia="맑은 고딕" w:hAnsi="Arial"/>
          <w:color w:val="444444"/>
          <w:sz w:val="19"/>
          <w:szCs w:val="19"/>
        </w:rPr>
        <w:t xml:space="preserve">※ 회신에는 업체별 이용 건수가 없고, '이용 건수'가 할인 적용 건인지 QR 인증 건인지도 적혀 있지 않다.</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226"/>
        <w:gridCol w:w="1921"/>
        <w:gridCol w:w="3265"/>
      </w:tblGrid>
      <w:tr>
        <w:trPr>
          <w:cantSplit/>
          <w:tblHeader/>
        </w:trPr>
        <w:tc>
          <w:tcPr>
            <w:tcW w:type="dxa" w:w="42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업종</w:t>
            </w:r>
          </w:p>
        </w:tc>
        <w:tc>
          <w:tcPr>
            <w:tcW w:type="dxa" w:w="192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업체 수</w:t>
            </w:r>
          </w:p>
        </w:tc>
        <w:tc>
          <w:tcPr>
            <w:tcW w:type="dxa" w:w="326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전체 27곳 중 비중</w:t>
            </w:r>
          </w:p>
        </w:tc>
      </w:tr>
      <w:tr>
        <w:trPr>
          <w:cantSplit/>
          <w:tblHeader w:val="false"/>
        </w:trPr>
        <w:tc>
          <w:tcPr>
            <w:tcW w:type="dxa" w:w="42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숙박 (고택·한옥 3곳 포함)</w:t>
            </w:r>
          </w:p>
        </w:tc>
        <w:tc>
          <w:tcPr>
            <w:tcW w:type="dxa" w:w="192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7</w:t>
            </w:r>
          </w:p>
        </w:tc>
        <w:tc>
          <w:tcPr>
            <w:tcW w:type="dxa" w:w="326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25.9%</w:t>
            </w:r>
          </w:p>
        </w:tc>
      </w:tr>
      <w:tr>
        <w:trPr>
          <w:cantSplit/>
          <w:tblHeader w:val="false"/>
        </w:trPr>
        <w:tc>
          <w:tcPr>
            <w:tcW w:type="dxa" w:w="42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식음료 (카페 2곳 포함)</w:t>
            </w:r>
          </w:p>
        </w:tc>
        <w:tc>
          <w:tcPr>
            <w:tcW w:type="dxa" w:w="192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6</w:t>
            </w:r>
          </w:p>
        </w:tc>
        <w:tc>
          <w:tcPr>
            <w:tcW w:type="dxa" w:w="326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22.2%</w:t>
            </w:r>
          </w:p>
        </w:tc>
      </w:tr>
      <w:tr>
        <w:trPr>
          <w:cantSplit/>
          <w:tblHeader w:val="false"/>
        </w:trPr>
        <w:tc>
          <w:tcPr>
            <w:tcW w:type="dxa" w:w="42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체험</w:t>
            </w:r>
          </w:p>
        </w:tc>
        <w:tc>
          <w:tcPr>
            <w:tcW w:type="dxa" w:w="192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4</w:t>
            </w:r>
          </w:p>
        </w:tc>
        <w:tc>
          <w:tcPr>
            <w:tcW w:type="dxa" w:w="326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14.8%</w:t>
            </w:r>
          </w:p>
        </w:tc>
      </w:tr>
      <w:tr>
        <w:trPr>
          <w:cantSplit/>
          <w:tblHeader w:val="false"/>
        </w:trPr>
        <w:tc>
          <w:tcPr>
            <w:tcW w:type="dxa" w:w="42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전시·박물관</w:t>
            </w:r>
          </w:p>
        </w:tc>
        <w:tc>
          <w:tcPr>
            <w:tcW w:type="dxa" w:w="192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w:t>
            </w:r>
          </w:p>
        </w:tc>
        <w:tc>
          <w:tcPr>
            <w:tcW w:type="dxa" w:w="326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11.1%</w:t>
            </w:r>
          </w:p>
        </w:tc>
      </w:tr>
      <w:tr>
        <w:trPr>
          <w:cantSplit/>
          <w:tblHeader w:val="false"/>
        </w:trPr>
        <w:tc>
          <w:tcPr>
            <w:tcW w:type="dxa" w:w="42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관광지</w:t>
            </w:r>
          </w:p>
        </w:tc>
        <w:tc>
          <w:tcPr>
            <w:tcW w:type="dxa" w:w="192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w:t>
            </w:r>
          </w:p>
        </w:tc>
        <w:tc>
          <w:tcPr>
            <w:tcW w:type="dxa" w:w="326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7.4%</w:t>
            </w:r>
          </w:p>
        </w:tc>
      </w:tr>
      <w:tr>
        <w:trPr>
          <w:cantSplit/>
          <w:tblHeader w:val="false"/>
        </w:trPr>
        <w:tc>
          <w:tcPr>
            <w:tcW w:type="dxa" w:w="42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여행상품</w:t>
            </w:r>
          </w:p>
        </w:tc>
        <w:tc>
          <w:tcPr>
            <w:tcW w:type="dxa" w:w="192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w:t>
            </w:r>
          </w:p>
        </w:tc>
        <w:tc>
          <w:tcPr>
            <w:tcW w:type="dxa" w:w="326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3.7%</w:t>
            </w:r>
          </w:p>
        </w:tc>
      </w:tr>
      <w:tr>
        <w:trPr>
          <w:cantSplit/>
          <w:tblHeader w:val="false"/>
        </w:trPr>
        <w:tc>
          <w:tcPr>
            <w:tcW w:type="dxa" w:w="42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확인 안 됨</w:t>
            </w:r>
          </w:p>
        </w:tc>
        <w:tc>
          <w:tcPr>
            <w:tcW w:type="dxa" w:w="192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4</w:t>
            </w:r>
          </w:p>
        </w:tc>
        <w:tc>
          <w:tcPr>
            <w:tcW w:type="dxa" w:w="326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14.8%</w:t>
            </w:r>
          </w:p>
        </w:tc>
      </w:tr>
      <w:tr>
        <w:trPr>
          <w:cantSplit/>
          <w:tblHeader w:val="false"/>
        </w:trPr>
        <w:tc>
          <w:tcPr>
            <w:tcW w:type="dxa" w:w="42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합계</w:t>
            </w:r>
          </w:p>
        </w:tc>
        <w:tc>
          <w:tcPr>
            <w:tcW w:type="dxa" w:w="192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27</w:t>
            </w:r>
          </w:p>
        </w:tc>
        <w:tc>
          <w:tcPr>
            <w:tcW w:type="dxa" w:w="326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100%</w:t>
            </w:r>
          </w:p>
        </w:tc>
      </w:tr>
    </w:tbl>
    <w:p>
      <w:pPr>
        <w:spacing w:after="280" w:before="60"/>
        <w:jc w:val="center"/>
      </w:pPr>
      <w:r>
        <w:rPr>
          <w:rFonts w:ascii="Arial" w:cs="Arial" w:eastAsia="맑은 고딕" w:hAnsi="Arial"/>
          <w:sz w:val="19"/>
          <w:szCs w:val="19"/>
        </w:rPr>
        <w:t xml:space="preserve">&lt; 표 3 안동 디지털관광주민증 혜택업체 구성 (업종은 상호명을 보고 팀이 분류) &gt;</w:t>
      </w:r>
    </w:p>
    <w:p>
      <w:pPr>
        <w:keepNext/>
        <w:spacing w:after="160" w:before="480"/>
        <w:outlineLvl w:val="0"/>
      </w:pPr>
      <w:r>
        <w:rPr>
          <w:rFonts w:ascii="Arial" w:cs="Arial" w:eastAsia="맑은 고딕" w:hAnsi="Arial"/>
          <w:b/>
          <w:bCs/>
          <w:sz w:val="26"/>
          <w:szCs w:val="26"/>
          <w:shd w:fill="FFE599" w:color="auto" w:val="clear"/>
        </w:rPr>
        <w:t xml:space="preserve">04 안동은 왜 디지털관광주민증을 계속 써야 하고, 무엇을 바꿔야 할까?</w:t>
      </w:r>
    </w:p>
    <w:p>
      <w:pPr>
        <w:keepNext/>
        <w:spacing w:after="100" w:before="240"/>
        <w:outlineLvl w:val="1"/>
      </w:pPr>
      <w:r>
        <w:rPr>
          <w:rFonts w:ascii="Arial" w:cs="Arial" w:eastAsia="맑은 고딕" w:hAnsi="Arial"/>
          <w:b/>
          <w:bCs/>
          <w:sz w:val="22"/>
          <w:szCs w:val="22"/>
        </w:rPr>
        <w:t xml:space="preserve">1. 쓸 이유 : 이용이 늘고 있고, 전국에서도 커지는 제도다</w:t>
      </w:r>
    </w:p>
    <w:p>
      <w:pPr>
        <w:pStyle w:val="ListParagraph"/>
        <w:numPr>
          <w:ilvl w:val="0"/>
          <w:numId w:val="4"/>
        </w:numPr>
        <w:spacing w:after="60" w:line="372"/>
      </w:pPr>
      <w:r>
        <w:rPr>
          <w:rFonts w:ascii="Arial" w:cs="Arial" w:eastAsia="맑은 고딕" w:hAnsi="Arial"/>
          <w:sz w:val="21"/>
          <w:szCs w:val="21"/>
        </w:rPr>
        <w:t xml:space="preserve">안동 이용 건수 월평균은 536건(2024년) → 709건(2025년) → 888건(2026년 1~8월)으로 계속 늘고 있다(표 2).</w:t>
      </w:r>
    </w:p>
    <w:p>
      <w:pPr>
        <w:pStyle w:val="ListParagraph"/>
        <w:numPr>
          <w:ilvl w:val="0"/>
          <w:numId w:val="4"/>
        </w:numPr>
        <w:spacing w:after="60" w:line="372"/>
      </w:pPr>
      <w:r>
        <w:rPr>
          <w:rFonts w:ascii="Arial" w:cs="Arial" w:eastAsia="맑은 고딕" w:hAnsi="Arial"/>
          <w:sz w:val="21"/>
          <w:szCs w:val="21"/>
        </w:rPr>
        <w:t xml:space="preserve">전국 운영 지역은 2022년 2곳에서 2026년 52곳으로 늘었고, 누적 발급은 411만 건(2024년 12월 말, 문화체육관광부 2025.3.26 보도)이다.</w:t>
      </w:r>
    </w:p>
    <w:p>
      <w:pPr>
        <w:pStyle w:val="ListParagraph"/>
        <w:numPr>
          <w:ilvl w:val="0"/>
          <w:numId w:val="4"/>
        </w:numPr>
        <w:spacing w:after="60" w:line="372"/>
      </w:pPr>
      <w:r>
        <w:rPr>
          <w:rFonts w:ascii="Arial" w:cs="Arial" w:eastAsia="맑은 고딕" w:hAnsi="Arial"/>
          <w:sz w:val="21"/>
          <w:szCs w:val="21"/>
        </w:rPr>
        <w:t xml:space="preserve">언론에 보도된 지역별 발급 규모도 작지 않다.</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3"/>
        <w:gridCol w:w="3660"/>
        <w:gridCol w:w="3399"/>
      </w:tblGrid>
      <w:tr>
        <w:trPr>
          <w:cantSplit/>
          <w:tblHeader/>
        </w:trPr>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지역</w:t>
            </w:r>
          </w:p>
        </w:tc>
        <w:tc>
          <w:tcPr>
            <w:tcW w:type="dxa" w:w="36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발급 인원</w:t>
            </w:r>
          </w:p>
        </w:tc>
        <w:tc>
          <w:tcPr>
            <w:tcW w:type="dxa" w:w="33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기준 시점</w:t>
            </w:r>
          </w:p>
        </w:tc>
      </w:tr>
      <w:tr>
        <w:trPr>
          <w:cantSplit/>
          <w:tblHeader w:val="false"/>
        </w:trPr>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옥천군</w:t>
            </w:r>
          </w:p>
        </w:tc>
        <w:tc>
          <w:tcPr>
            <w:tcW w:type="dxa" w:w="36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47,861명</w:t>
            </w:r>
          </w:p>
        </w:tc>
        <w:tc>
          <w:tcPr>
            <w:tcW w:type="dxa" w:w="33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2023.10</w:t>
            </w:r>
          </w:p>
        </w:tc>
      </w:tr>
      <w:tr>
        <w:trPr>
          <w:cantSplit/>
          <w:tblHeader w:val="false"/>
        </w:trPr>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단양군</w:t>
            </w:r>
          </w:p>
        </w:tc>
        <w:tc>
          <w:tcPr>
            <w:tcW w:type="dxa" w:w="36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25,000명</w:t>
            </w:r>
          </w:p>
        </w:tc>
        <w:tc>
          <w:tcPr>
            <w:tcW w:type="dxa" w:w="33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2023.10</w:t>
            </w:r>
          </w:p>
        </w:tc>
      </w:tr>
      <w:tr>
        <w:trPr>
          <w:cantSplit/>
          <w:tblHeader w:val="false"/>
        </w:trPr>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제천시</w:t>
            </w:r>
          </w:p>
        </w:tc>
        <w:tc>
          <w:tcPr>
            <w:tcW w:type="dxa" w:w="36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5만 명</w:t>
            </w:r>
          </w:p>
        </w:tc>
        <w:tc>
          <w:tcPr>
            <w:tcW w:type="dxa" w:w="33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2024.6</w:t>
            </w:r>
          </w:p>
        </w:tc>
      </w:tr>
      <w:tr>
        <w:trPr>
          <w:cantSplit/>
          <w:tblHeader w:val="false"/>
        </w:trPr>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안동시</w:t>
            </w:r>
          </w:p>
        </w:tc>
        <w:tc>
          <w:tcPr>
            <w:tcW w:type="dxa" w:w="366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6만 1천여 명</w:t>
            </w:r>
          </w:p>
        </w:tc>
        <w:tc>
          <w:tcPr>
            <w:tcW w:type="dxa" w:w="33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2024.9</w:t>
            </w:r>
          </w:p>
        </w:tc>
      </w:tr>
    </w:tbl>
    <w:p>
      <w:pPr>
        <w:spacing w:after="280" w:before="60"/>
        <w:jc w:val="center"/>
      </w:pPr>
      <w:r>
        <w:rPr>
          <w:rFonts w:ascii="Arial" w:cs="Arial" w:eastAsia="맑은 고딕" w:hAnsi="Arial"/>
          <w:sz w:val="19"/>
          <w:szCs w:val="19"/>
        </w:rPr>
        <w:t xml:space="preserve">&lt; 표 4 지역별 디지털관광주민증 발급 규모 (언론 보도 기준) &gt;</w:t>
      </w:r>
    </w:p>
    <w:p>
      <w:pPr>
        <w:keepNext/>
        <w:spacing w:after="100" w:before="240"/>
        <w:outlineLvl w:val="1"/>
      </w:pPr>
      <w:r>
        <w:rPr>
          <w:rFonts w:ascii="Arial" w:cs="Arial" w:eastAsia="맑은 고딕" w:hAnsi="Arial"/>
          <w:b/>
          <w:bCs/>
          <w:sz w:val="22"/>
          <w:szCs w:val="22"/>
        </w:rPr>
        <w:t xml:space="preserve">2. 성공 사례 : 옥천군 (2023년 경진대회 공공 부문 대상)</w:t>
      </w:r>
    </w:p>
    <w:p>
      <w:pPr>
        <w:spacing w:after="140" w:line="372"/>
      </w:pPr>
      <w:r>
        <w:rPr>
          <w:rFonts w:ascii="Arial" w:cs="Arial" w:eastAsia="맑은 고딕" w:hAnsi="Arial"/>
          <w:sz w:val="21"/>
          <w:szCs w:val="21"/>
        </w:rPr>
        <w:t xml:space="preserve">옥천군은 이 경진대회에서 디지털관광주민증으로 대상을 받았다(</w:t>
      </w:r>
      <w:r>
        <w:rPr>
          <w:rFonts w:ascii="Arial" w:cs="Arial" w:eastAsia="맑은 고딕" w:hAnsi="Arial"/>
          <w:b/>
          <w:bCs/>
          <w:color w:val="38761D"/>
          <w:sz w:val="21"/>
          <w:szCs w:val="21"/>
        </w:rPr>
        <w:t xml:space="preserve">역대 수상작 인터뷰</w:t>
      </w:r>
      <w:r>
        <w:rPr>
          <w:rFonts w:ascii="Arial" w:cs="Arial" w:eastAsia="맑은 고딕" w:hAnsi="Arial"/>
          <w:sz w:val="21"/>
          <w:szCs w:val="21"/>
        </w:rPr>
        <w:t xml:space="preserve">).</w:t>
      </w:r>
    </w:p>
    <w:p>
      <w:pPr>
        <w:pStyle w:val="ListParagraph"/>
        <w:numPr>
          <w:ilvl w:val="0"/>
          <w:numId w:val="5"/>
        </w:numPr>
        <w:spacing w:after="60" w:line="372"/>
      </w:pPr>
      <w:r>
        <w:rPr>
          <w:rFonts w:ascii="Arial" w:cs="Arial" w:eastAsia="맑은 고딕" w:hAnsi="Arial"/>
          <w:sz w:val="21"/>
          <w:szCs w:val="21"/>
        </w:rPr>
        <w:t xml:space="preserve">데이터랩에서 사람이 많이 찾는 관광지 중 유료 관광지를 먼저 혜택업소로 넣고, 지역 맛집 검색 순위대로 식음 업소를 섭외했다.</w:t>
      </w:r>
    </w:p>
    <w:p>
      <w:pPr>
        <w:pStyle w:val="ListParagraph"/>
        <w:numPr>
          <w:ilvl w:val="0"/>
          <w:numId w:val="5"/>
        </w:numPr>
        <w:spacing w:after="60" w:line="372"/>
      </w:pPr>
      <w:r>
        <w:rPr>
          <w:rFonts w:ascii="Arial" w:cs="Arial" w:eastAsia="맑은 고딕" w:hAnsi="Arial"/>
          <w:sz w:val="21"/>
          <w:szCs w:val="21"/>
        </w:rPr>
        <w:t xml:space="preserve">혜택업소 15곳에서 14,292건이 사용됐고, 가장 많이 쓰인 곳은 인기 관광지 1위(수생식물학습원)였다.</w:t>
      </w:r>
    </w:p>
    <w:p>
      <w:pPr>
        <w:pStyle w:val="ListParagraph"/>
        <w:numPr>
          <w:ilvl w:val="0"/>
          <w:numId w:val="5"/>
        </w:numPr>
        <w:spacing w:after="60" w:line="372"/>
      </w:pPr>
      <w:r>
        <w:rPr>
          <w:rFonts w:ascii="Arial" w:cs="Arial" w:eastAsia="맑은 고딕" w:hAnsi="Arial"/>
          <w:sz w:val="21"/>
          <w:szCs w:val="21"/>
        </w:rPr>
        <w:t xml:space="preserve">인근 지자체보다 낮던 검색·소비 순위가 2022년 12월 이후 앞서기 시작했다.</w:t>
      </w:r>
    </w:p>
    <w:p>
      <w:pPr>
        <w:spacing w:after="140" w:line="372"/>
      </w:pPr>
      <w:r>
        <w:rPr>
          <w:rFonts w:ascii="Arial" w:cs="Arial" w:eastAsia="맑은 고딕" w:hAnsi="Arial"/>
          <w:sz w:val="21"/>
          <w:szCs w:val="21"/>
        </w:rPr>
        <w:t xml:space="preserve">옥천이 잘 된 이유는 </w:t>
      </w:r>
      <w:r>
        <w:rPr>
          <w:rFonts w:ascii="Arial" w:cs="Arial" w:eastAsia="맑은 고딕" w:hAnsi="Arial"/>
          <w:b/>
          <w:bCs/>
          <w:sz w:val="21"/>
          <w:szCs w:val="21"/>
        </w:rPr>
        <w:t xml:space="preserve">사람이 이미 가는 곳에 혜택을 붙였기 때문</w:t>
      </w:r>
      <w:r>
        <w:rPr>
          <w:rFonts w:ascii="Arial" w:cs="Arial" w:eastAsia="맑은 고딕" w:hAnsi="Arial"/>
          <w:sz w:val="21"/>
          <w:szCs w:val="21"/>
        </w:rPr>
        <w:t xml:space="preserve">이다.</w:t>
      </w:r>
    </w:p>
    <w:p>
      <w:pPr>
        <w:keepNext/>
        <w:spacing w:after="100" w:before="240"/>
        <w:outlineLvl w:val="1"/>
      </w:pPr>
      <w:r>
        <w:rPr>
          <w:rFonts w:ascii="Arial" w:cs="Arial" w:eastAsia="맑은 고딕" w:hAnsi="Arial"/>
          <w:b/>
          <w:bCs/>
          <w:sz w:val="22"/>
          <w:szCs w:val="22"/>
        </w:rPr>
        <w:t xml:space="preserve">3. 그런데 안동은 반대다</w:t>
      </w:r>
    </w:p>
    <w:p>
      <w:pPr>
        <w:pStyle w:val="ListParagraph"/>
        <w:numPr>
          <w:ilvl w:val="0"/>
          <w:numId w:val="6"/>
        </w:numPr>
        <w:spacing w:after="60" w:line="372"/>
      </w:pPr>
      <w:r>
        <w:rPr>
          <w:rFonts w:ascii="Arial" w:cs="Arial" w:eastAsia="맑은 고딕" w:hAnsi="Arial"/>
          <w:b/>
          <w:bCs/>
          <w:sz w:val="21"/>
          <w:szCs w:val="21"/>
        </w:rPr>
        <w:t xml:space="preserve">혜택업체가 사람이 많은 곳에 없다.</w:t>
      </w:r>
      <w:r>
        <w:br/>
      </w:r>
      <w:r>
        <w:rPr>
          <w:rFonts w:ascii="Arial" w:cs="Arial" w:eastAsia="맑은 고딕" w:hAnsi="Arial"/>
          <w:sz w:val="21"/>
          <w:szCs w:val="21"/>
        </w:rPr>
        <w:t xml:space="preserve">외지인 방문이 가장 많은 중구동(원도심, 안동 전체 방문의 12.5%)에는 혜택업체가 한 곳도 없다. 반면 방문 순위 12번째인 도산면(2.4%)에는 6곳이 모여 있다. 혜택이 유교문화 시설 쪽에 붙어 있고, 사람이 모이는 원도심에는 없다. </w:t>
      </w:r>
      <w:r>
        <w:rPr>
          <w:rFonts w:ascii="Arial" w:cs="Arial" w:eastAsia="맑은 고딕" w:hAnsi="Arial"/>
          <w:color w:val="444444"/>
          <w:sz w:val="19"/>
          <w:szCs w:val="19"/>
        </w:rPr>
        <w:t xml:space="preserve">(</w:t>
      </w:r>
      <w:r>
        <w:rPr>
          <w:rFonts w:ascii="Arial" w:cs="Arial" w:eastAsia="맑은 고딕" w:hAnsi="Arial"/>
          <w:b/>
          <w:bCs/>
          <w:color w:val="38761D"/>
          <w:sz w:val="19"/>
          <w:szCs w:val="19"/>
        </w:rPr>
        <w:t xml:space="preserve">데이터랩 읍면동별 외지인 방문, 2026년 1~8월</w:t>
      </w:r>
      <w:r>
        <w:rPr>
          <w:rFonts w:ascii="Arial" w:cs="Arial" w:eastAsia="맑은 고딕" w:hAnsi="Arial"/>
          <w:color w:val="444444"/>
          <w:sz w:val="19"/>
          <w:szCs w:val="19"/>
        </w:rPr>
        <w:t xml:space="preserve">과 혜택업체 주소를 대조. 전체는 15절 그림 4)</w:t>
      </w:r>
    </w:p>
    <w:p>
      <w:pPr>
        <w:pStyle w:val="ListParagraph"/>
        <w:numPr>
          <w:ilvl w:val="0"/>
          <w:numId w:val="6"/>
        </w:numPr>
        <w:spacing w:after="60" w:line="372"/>
      </w:pPr>
      <w:r>
        <w:rPr>
          <w:rFonts w:ascii="Arial" w:cs="Arial" w:eastAsia="맑은 고딕" w:hAnsi="Arial"/>
          <w:b/>
          <w:bCs/>
          <w:sz w:val="21"/>
          <w:szCs w:val="21"/>
        </w:rPr>
        <w:t xml:space="preserve">업체마다 따로 할인한다.</w:t>
      </w:r>
      <w:r>
        <w:br/>
      </w:r>
      <w:r>
        <w:rPr>
          <w:rFonts w:ascii="Arial" w:cs="Arial" w:eastAsia="맑은 고딕" w:hAnsi="Arial"/>
          <w:sz w:val="21"/>
          <w:szCs w:val="21"/>
        </w:rPr>
        <w:t xml:space="preserve">식사 → 체험 → 저녁 일정으로 이어지게 묶은 혜택이 없다. 식당 혜택업체는 4곳뿐이다.</w:t>
      </w:r>
    </w:p>
    <w:p>
      <w:pPr>
        <w:pStyle w:val="ListParagraph"/>
        <w:numPr>
          <w:ilvl w:val="0"/>
          <w:numId w:val="6"/>
        </w:numPr>
        <w:spacing w:after="60" w:line="372"/>
      </w:pPr>
      <w:r>
        <w:rPr>
          <w:rFonts w:ascii="Arial" w:cs="Arial" w:eastAsia="맑은 고딕" w:hAnsi="Arial"/>
          <w:b/>
          <w:bCs/>
          <w:sz w:val="21"/>
          <w:szCs w:val="21"/>
        </w:rPr>
        <w:t xml:space="preserve">밤에 사람이 모이는 월영교 주변에는 혜택이 거의 없다.</w:t>
      </w:r>
      <w:r>
        <w:br/>
      </w:r>
      <w:r>
        <w:rPr>
          <w:rFonts w:ascii="Arial" w:cs="Arial" w:eastAsia="맑은 고딕" w:hAnsi="Arial"/>
          <w:sz w:val="21"/>
          <w:szCs w:val="21"/>
        </w:rPr>
        <w:t xml:space="preserve">월영교 반경 1km 안 혜택업체는 카페 1곳(카페구름마루, 22시 마감)이다.</w:t>
      </w:r>
    </w:p>
    <w:p>
      <w:pPr>
        <w:spacing w:after="160" w:before="120" w:line="372"/>
      </w:pPr>
      <w:r>
        <w:rPr>
          <w:rFonts w:ascii="Arial" w:cs="Arial" w:eastAsia="맑은 고딕" w:hAnsi="Arial"/>
          <w:b/>
          <w:bCs/>
          <w:sz w:val="21"/>
          <w:szCs w:val="21"/>
        </w:rPr>
        <w:t xml:space="preserve">=&gt; </w:t>
      </w:r>
      <w:r>
        <w:rPr>
          <w:rFonts w:ascii="Arial" w:cs="Arial" w:eastAsia="맑은 고딕" w:hAnsi="Arial"/>
          <w:b/>
          <w:bCs/>
          <w:sz w:val="21"/>
          <w:szCs w:val="21"/>
          <w:shd w:fill="FFF2CC" w:color="auto" w:val="clear"/>
        </w:rPr>
        <w:t xml:space="preserve">제도를 새로 만들 필요는 없다. 옥천처럼 사람이 가는 곳에 혜택을 붙이고, 그 혜택을 동선으로 이어야 한다. 그래서 관광객이 실제로 어디에 가고 어디서 돈을 쓰는지를 데이터로 확인했다.</w:t>
      </w:r>
    </w:p>
    <w:p>
      <w:pPr>
        <w:keepNext/>
        <w:spacing w:after="160" w:before="480"/>
        <w:outlineLvl w:val="0"/>
      </w:pPr>
      <w:r>
        <w:rPr>
          <w:rFonts w:ascii="Arial" w:cs="Arial" w:eastAsia="맑은 고딕" w:hAnsi="Arial"/>
          <w:b/>
          <w:bCs/>
          <w:sz w:val="26"/>
          <w:szCs w:val="26"/>
          <w:shd w:fill="FFE599" w:color="auto" w:val="clear"/>
        </w:rPr>
        <w:t xml:space="preserve">05 안동 방문객 및 관광 소비 데이터 (출처 : 한국관광 데이터랩)</w:t>
      </w:r>
    </w:p>
    <w:p>
      <w:pPr>
        <w:keepNext/>
        <w:spacing w:after="100" w:before="240"/>
        <w:outlineLvl w:val="1"/>
      </w:pPr>
      <w:r>
        <w:rPr>
          <w:rFonts w:ascii="Arial" w:cs="Arial" w:eastAsia="맑은 고딕" w:hAnsi="Arial"/>
          <w:b/>
          <w:bCs/>
          <w:sz w:val="22"/>
          <w:szCs w:val="22"/>
        </w:rPr>
        <w:t xml:space="preserve">1. 방문은 늘었는데 방문당 소비는 줄었다</w:t>
      </w:r>
    </w:p>
    <w:p>
      <w:pPr>
        <w:spacing w:after="140" w:line="372"/>
      </w:pPr>
      <w:r>
        <w:rPr>
          <w:rFonts w:ascii="Arial" w:cs="Arial" w:eastAsia="맑은 고딕" w:hAnsi="Arial"/>
          <w:sz w:val="21"/>
          <w:szCs w:val="21"/>
        </w:rPr>
        <w:t xml:space="preserve">데이터 : </w:t>
      </w:r>
      <w:r>
        <w:rPr>
          <w:rFonts w:ascii="Arial" w:cs="Arial" w:eastAsia="맑은 고딕" w:hAnsi="Arial"/>
          <w:b/>
          <w:bCs/>
          <w:color w:val="38761D"/>
          <w:sz w:val="21"/>
          <w:szCs w:val="21"/>
        </w:rPr>
        <w:t xml:space="preserve">이동통신 방문자 수</w:t>
      </w:r>
      <w:r>
        <w:rPr>
          <w:rFonts w:ascii="Arial" w:cs="Arial" w:eastAsia="맑은 고딕" w:hAnsi="Arial"/>
          <w:sz w:val="21"/>
          <w:szCs w:val="21"/>
        </w:rPr>
        <w:t xml:space="preserve">, </w:t>
      </w:r>
      <w:r>
        <w:rPr>
          <w:rFonts w:ascii="Arial" w:cs="Arial" w:eastAsia="맑은 고딕" w:hAnsi="Arial"/>
          <w:b/>
          <w:bCs/>
          <w:color w:val="38761D"/>
          <w:sz w:val="21"/>
          <w:szCs w:val="21"/>
        </w:rPr>
        <w:t xml:space="preserve">신용카드 외지인 관광소비</w:t>
      </w:r>
      <w:r>
        <w:rPr>
          <w:rFonts w:ascii="Arial" w:cs="Arial" w:eastAsia="맑은 고딕" w:hAnsi="Arial"/>
          <w:sz w:val="21"/>
          <w:szCs w:val="21"/>
        </w:rPr>
        <w:t xml:space="preserve"> (2024년, 2026년 모두 1~8월)</w:t>
      </w:r>
    </w:p>
    <w:p>
      <w:pPr>
        <w:keepNext/>
        <w:spacing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90800"/>
                    </a:xfrm>
                    <a:prstGeom prst="rect">
                      <a:avLst/>
                    </a:prstGeom>
                  </pic:spPr>
                </pic:pic>
              </a:graphicData>
            </a:graphic>
          </wp:inline>
        </w:drawing>
      </w:r>
    </w:p>
    <w:p>
      <w:pPr>
        <w:spacing w:after="280" w:before="60"/>
        <w:jc w:val="center"/>
      </w:pPr>
      <w:r>
        <w:rPr>
          <w:rFonts w:ascii="Arial" w:cs="Arial" w:eastAsia="맑은 고딕" w:hAnsi="Arial"/>
          <w:sz w:val="19"/>
          <w:szCs w:val="19"/>
        </w:rPr>
        <w:t xml:space="preserve">&lt; 그림 1 5개 도시 방문 및 방문당 관광소비 증감률 &gt;</w:t>
      </w:r>
    </w:p>
    <w:p>
      <w:pPr>
        <w:pStyle w:val="ListParagraph"/>
        <w:numPr>
          <w:ilvl w:val="0"/>
          <w:numId w:val="7"/>
        </w:numPr>
        <w:spacing w:after="60" w:line="372"/>
      </w:pPr>
      <w:r>
        <w:rPr>
          <w:rFonts w:ascii="Arial" w:cs="Arial" w:eastAsia="맑은 고딕" w:hAnsi="Arial"/>
          <w:sz w:val="21"/>
          <w:szCs w:val="21"/>
        </w:rPr>
        <w:t xml:space="preserve">안동은 방문이 +5.6% 늘었지만 방문당 관광소비는 -2.8%로 줄었다.</w:t>
      </w:r>
    </w:p>
    <w:p>
      <w:pPr>
        <w:pStyle w:val="ListParagraph"/>
        <w:numPr>
          <w:ilvl w:val="0"/>
          <w:numId w:val="7"/>
        </w:numPr>
        <w:spacing w:after="60" w:line="372"/>
      </w:pPr>
      <w:r>
        <w:rPr>
          <w:rFonts w:ascii="Arial" w:cs="Arial" w:eastAsia="맑은 고딕" w:hAnsi="Arial"/>
          <w:sz w:val="21"/>
          <w:szCs w:val="21"/>
        </w:rPr>
        <w:t xml:space="preserve">같은 기간 경주 +8.3%, 군산 +9.9%, 포항 +5.0%, 전주 +0.6%로 비교한 네 도시는 모두 늘었다.</w:t>
      </w:r>
    </w:p>
    <w:p>
      <w:pPr>
        <w:pStyle w:val="ListParagraph"/>
        <w:numPr>
          <w:ilvl w:val="0"/>
          <w:numId w:val="7"/>
        </w:numPr>
        <w:spacing w:after="60" w:line="372"/>
      </w:pPr>
      <w:r>
        <w:rPr>
          <w:rFonts w:ascii="Arial" w:cs="Arial" w:eastAsia="맑은 고딕" w:hAnsi="Arial"/>
          <w:color w:val="444444"/>
          <w:sz w:val="19"/>
          <w:szCs w:val="19"/>
        </w:rPr>
        <w:t xml:space="preserve">포항과 전주는 카드 자료가 구 단위로 나뉘어 있어 두 구를 합쳐 계산했다.</w:t>
      </w:r>
    </w:p>
    <w:p>
      <w:pPr>
        <w:keepNext/>
        <w:spacing w:after="100" w:before="240"/>
        <w:outlineLvl w:val="1"/>
      </w:pPr>
      <w:r>
        <w:rPr>
          <w:rFonts w:ascii="Arial" w:cs="Arial" w:eastAsia="맑은 고딕" w:hAnsi="Arial"/>
          <w:b/>
          <w:bCs/>
          <w:sz w:val="22"/>
          <w:szCs w:val="22"/>
        </w:rPr>
        <w:t xml:space="preserve">2. 그중에서도 체험·문화 소비가 크게 줄었다</w:t>
      </w:r>
    </w:p>
    <w:p>
      <w:pPr>
        <w:spacing w:after="140" w:line="372"/>
      </w:pPr>
      <w:r>
        <w:rPr>
          <w:rFonts w:ascii="Arial" w:cs="Arial" w:eastAsia="맑은 고딕" w:hAnsi="Arial"/>
          <w:sz w:val="21"/>
          <w:szCs w:val="21"/>
        </w:rPr>
        <w:t xml:space="preserve">체험·문화 소비는 문화서비스, 관광유원시설, 기타레저 업종의 외지인 카드 소비를 방문 연인원으로 나눈 값이다. 골프장, 스키장, 여행업, 레저용품 쇼핑은 뺐다.</w:t>
      </w:r>
    </w:p>
    <w:p>
      <w:pPr>
        <w:keepNext/>
        <w:spacing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90800"/>
                    </a:xfrm>
                    <a:prstGeom prst="rect">
                      <a:avLst/>
                    </a:prstGeom>
                  </pic:spPr>
                </pic:pic>
              </a:graphicData>
            </a:graphic>
          </wp:inline>
        </w:drawing>
      </w:r>
    </w:p>
    <w:p>
      <w:pPr>
        <w:spacing w:after="280" w:before="60"/>
        <w:jc w:val="center"/>
      </w:pPr>
      <w:r>
        <w:rPr>
          <w:rFonts w:ascii="Arial" w:cs="Arial" w:eastAsia="맑은 고딕" w:hAnsi="Arial"/>
          <w:sz w:val="19"/>
          <w:szCs w:val="19"/>
        </w:rPr>
        <w:t xml:space="preserve">&lt; 그림 2 146개 시·군 방문당 체험·문화 소비 증감률 &gt;</w:t>
      </w:r>
    </w:p>
    <w:p>
      <w:pPr>
        <w:pStyle w:val="ListParagraph"/>
        <w:numPr>
          <w:ilvl w:val="0"/>
          <w:numId w:val="8"/>
        </w:numPr>
        <w:spacing w:after="60" w:line="372"/>
      </w:pPr>
      <w:r>
        <w:rPr>
          <w:rFonts w:ascii="Arial" w:cs="Arial" w:eastAsia="맑은 고딕" w:hAnsi="Arial"/>
          <w:sz w:val="21"/>
          <w:szCs w:val="21"/>
        </w:rPr>
        <w:t xml:space="preserve">안동 183.5원 → 152.7원 (</w:t>
      </w:r>
      <w:r>
        <w:rPr>
          <w:rFonts w:ascii="Arial" w:cs="Arial" w:eastAsia="맑은 고딕" w:hAnsi="Arial"/>
          <w:b/>
          <w:bCs/>
          <w:sz w:val="21"/>
          <w:szCs w:val="21"/>
        </w:rPr>
        <w:t xml:space="preserve">-16.8%</w:t>
      </w:r>
      <w:r>
        <w:rPr>
          <w:rFonts w:ascii="Arial" w:cs="Arial" w:eastAsia="맑은 고딕" w:hAnsi="Arial"/>
          <w:sz w:val="21"/>
          <w:szCs w:val="21"/>
        </w:rPr>
        <w:t xml:space="preserve">). 전국 146개 시·군 중앙값은 -2.0%이고, 안동은 감소폭이 </w:t>
      </w:r>
      <w:r>
        <w:rPr>
          <w:rFonts w:ascii="Arial" w:cs="Arial" w:eastAsia="맑은 고딕" w:hAnsi="Arial"/>
          <w:b/>
          <w:bCs/>
          <w:sz w:val="21"/>
          <w:szCs w:val="21"/>
        </w:rPr>
        <w:t xml:space="preserve">22번째로 크다.</w:t>
      </w:r>
    </w:p>
    <w:p>
      <w:pPr>
        <w:pStyle w:val="ListParagraph"/>
        <w:numPr>
          <w:ilvl w:val="0"/>
          <w:numId w:val="8"/>
        </w:numPr>
        <w:spacing w:after="60" w:line="372"/>
      </w:pPr>
      <w:r>
        <w:rPr>
          <w:rFonts w:ascii="Arial" w:cs="Arial" w:eastAsia="맑은 고딕" w:hAnsi="Arial"/>
          <w:sz w:val="21"/>
          <w:szCs w:val="21"/>
        </w:rPr>
        <w:t xml:space="preserve">2026년 수준(152.7원)은 146곳 중 87위로 중앙값(179.7원)보다 낮지만 최하위권은 아니다. 그래서 "낮다"보다 </w:t>
      </w:r>
      <w:r>
        <w:rPr>
          <w:rFonts w:ascii="Arial" w:cs="Arial" w:eastAsia="맑은 고딕" w:hAnsi="Arial"/>
          <w:b/>
          <w:bCs/>
          <w:sz w:val="21"/>
          <w:szCs w:val="21"/>
        </w:rPr>
        <w:t xml:space="preserve">"빠르게 줄고 있다"</w:t>
      </w:r>
      <w:r>
        <w:rPr>
          <w:rFonts w:ascii="Arial" w:cs="Arial" w:eastAsia="맑은 고딕" w:hAnsi="Arial"/>
          <w:sz w:val="21"/>
          <w:szCs w:val="21"/>
        </w:rPr>
        <w:t xml:space="preserve">가 맞는 표현이다.</w:t>
      </w:r>
    </w:p>
    <w:p>
      <w:pPr>
        <w:pStyle w:val="ListParagraph"/>
        <w:numPr>
          <w:ilvl w:val="0"/>
          <w:numId w:val="8"/>
        </w:numPr>
        <w:spacing w:after="60" w:line="372"/>
      </w:pPr>
      <w:r>
        <w:rPr>
          <w:rFonts w:ascii="Arial" w:cs="Arial" w:eastAsia="맑은 고딕" w:hAnsi="Arial"/>
          <w:sz w:val="21"/>
          <w:szCs w:val="21"/>
        </w:rPr>
        <w:t xml:space="preserve">업종 범위, 기준연도, 비교 대상을 바꿔 18가지로 다시 계산해도 안동은 모두 감소(-8.1% ~ -18.2%)였다.</w:t>
      </w:r>
    </w:p>
    <w:p>
      <w:pPr>
        <w:pStyle w:val="ListParagraph"/>
        <w:numPr>
          <w:ilvl w:val="0"/>
          <w:numId w:val="8"/>
        </w:numPr>
        <w:spacing w:after="60" w:line="372"/>
      </w:pPr>
      <w:r>
        <w:rPr>
          <w:rFonts w:ascii="Arial" w:cs="Arial" w:eastAsia="맑은 고딕" w:hAnsi="Arial"/>
          <w:sz w:val="21"/>
          <w:szCs w:val="21"/>
        </w:rPr>
        <w:t xml:space="preserve">같은 기간 경주는 302.3원으로 안동의 약 2배다.</w:t>
      </w:r>
    </w:p>
    <w:p>
      <w:pPr>
        <w:spacing w:after="160" w:before="120" w:line="372"/>
      </w:pPr>
      <w:r>
        <w:rPr>
          <w:rFonts w:ascii="Arial" w:cs="Arial" w:eastAsia="맑은 고딕" w:hAnsi="Arial"/>
          <w:b/>
          <w:bCs/>
          <w:sz w:val="21"/>
          <w:szCs w:val="21"/>
        </w:rPr>
        <w:t xml:space="preserve">=&gt; </w:t>
      </w:r>
      <w:r>
        <w:rPr>
          <w:rFonts w:ascii="Arial" w:cs="Arial" w:eastAsia="맑은 고딕" w:hAnsi="Arial"/>
          <w:b/>
          <w:bCs/>
          <w:sz w:val="21"/>
          <w:szCs w:val="21"/>
          <w:shd w:fill="FFF2CC" w:color="auto" w:val="clear"/>
        </w:rPr>
        <w:t xml:space="preserve">줄어든 것은 체험·문화 소비다. 어느 관광지에서 결제가 끊기는지 보려고 관광지 단위 자료를 찾았다.</w:t>
      </w:r>
    </w:p>
    <w:p>
      <w:pPr>
        <w:keepNext/>
        <w:spacing w:after="160" w:before="480"/>
        <w:outlineLvl w:val="0"/>
      </w:pPr>
      <w:r>
        <w:rPr>
          <w:rFonts w:ascii="Arial" w:cs="Arial" w:eastAsia="맑은 고딕" w:hAnsi="Arial"/>
          <w:b/>
          <w:bCs/>
          <w:sz w:val="26"/>
          <w:szCs w:val="26"/>
          <w:shd w:fill="FFE599" w:color="auto" w:val="clear"/>
        </w:rPr>
        <w:t xml:space="preserve">06 한국철도공사 8대 도시 관광분석 : 안동시 분석 (2022)</w:t>
      </w:r>
    </w:p>
    <w:p>
      <w:pPr>
        <w:spacing w:after="140" w:line="372"/>
      </w:pPr>
      <w:r>
        <w:rPr>
          <w:rFonts w:ascii="Arial" w:cs="Arial" w:eastAsia="맑은 고딕" w:hAnsi="Arial"/>
          <w:sz w:val="21"/>
          <w:szCs w:val="21"/>
        </w:rPr>
        <w:t xml:space="preserve">한국철도공사가 코레일, KCB, SKT, 신한카드의 가명정보를 결합해 만든 분석이다. 2022년 4~6월 안동 방문객 113,556명(안동 거주자 제외)이 관광지 19곳 중 어디를 가고 어디서 카드를 썼는지 볼 수 있다. 관광지별로 방문 점유율과 소비 건수 점유율을 나란히 놓으면, </w:t>
      </w:r>
      <w:r>
        <w:rPr>
          <w:rFonts w:ascii="Arial" w:cs="Arial" w:eastAsia="맑은 고딕" w:hAnsi="Arial"/>
          <w:sz w:val="21"/>
          <w:szCs w:val="21"/>
          <w:shd w:fill="FFF2CC" w:color="auto" w:val="clear"/>
        </w:rPr>
        <w:t xml:space="preserve">사람이 가는 곳과 돈을 쓰는 곳이 다르다.</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88"/>
        <w:gridCol w:w="1686"/>
        <w:gridCol w:w="2107"/>
        <w:gridCol w:w="3231"/>
      </w:tblGrid>
      <w:tr>
        <w:trPr>
          <w:cantSplit/>
          <w:tblHeader/>
        </w:trPr>
        <w:tc>
          <w:tcPr>
            <w:tcW w:type="dxa" w:w="238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관광지</w:t>
            </w:r>
          </w:p>
        </w:tc>
        <w:tc>
          <w:tcPr>
            <w:tcW w:type="dxa" w:w="168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방문 점유율</w:t>
            </w:r>
          </w:p>
        </w:tc>
        <w:tc>
          <w:tcPr>
            <w:tcW w:type="dxa" w:w="210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소비 건수 점유율</w:t>
            </w:r>
          </w:p>
        </w:tc>
        <w:tc>
          <w:tcPr>
            <w:tcW w:type="dxa" w:w="323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소비 전환 배율</w:t>
            </w:r>
            <w:r>
              <w:br/>
            </w:r>
            <w:r>
              <w:rPr>
                <w:rFonts w:ascii="Arial" w:cs="Arial" w:eastAsia="맑은 고딕" w:hAnsi="Arial"/>
                <w:b/>
                <w:bCs/>
                <w:sz w:val="19"/>
                <w:szCs w:val="19"/>
              </w:rPr>
              <w:t xml:space="preserve">(소비 ÷ 방문)</w:t>
            </w:r>
          </w:p>
        </w:tc>
      </w:tr>
      <w:tr>
        <w:trPr>
          <w:cantSplit/>
          <w:tblHeader w:val="false"/>
        </w:trPr>
        <w:tc>
          <w:tcPr>
            <w:tcW w:type="dxa" w:w="238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문화의거리 (원도심)</w:t>
            </w:r>
          </w:p>
        </w:tc>
        <w:tc>
          <w:tcPr>
            <w:tcW w:type="dxa" w:w="168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18.85%</w:t>
            </w:r>
          </w:p>
        </w:tc>
        <w:tc>
          <w:tcPr>
            <w:tcW w:type="dxa" w:w="210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32.66%</w:t>
            </w:r>
          </w:p>
        </w:tc>
        <w:tc>
          <w:tcPr>
            <w:tcW w:type="dxa" w:w="323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1.73</w:t>
            </w:r>
          </w:p>
        </w:tc>
      </w:tr>
      <w:tr>
        <w:trPr>
          <w:cantSplit/>
          <w:tblHeader w:val="false"/>
        </w:trPr>
        <w:tc>
          <w:tcPr>
            <w:tcW w:type="dxa" w:w="238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옥동신도시</w:t>
            </w:r>
          </w:p>
        </w:tc>
        <w:tc>
          <w:tcPr>
            <w:tcW w:type="dxa" w:w="168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15.88%</w:t>
            </w:r>
          </w:p>
        </w:tc>
        <w:tc>
          <w:tcPr>
            <w:tcW w:type="dxa" w:w="210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24.51%</w:t>
            </w:r>
          </w:p>
        </w:tc>
        <w:tc>
          <w:tcPr>
            <w:tcW w:type="dxa" w:w="323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1.54</w:t>
            </w:r>
          </w:p>
        </w:tc>
      </w:tr>
      <w:tr>
        <w:trPr>
          <w:cantSplit/>
          <w:tblHeader w:val="false"/>
        </w:trPr>
        <w:tc>
          <w:tcPr>
            <w:tcW w:type="dxa" w:w="2388"/>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월영교</w:t>
            </w:r>
          </w:p>
        </w:tc>
        <w:tc>
          <w:tcPr>
            <w:tcW w:type="dxa" w:w="1686"/>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15.24%</w:t>
            </w:r>
          </w:p>
        </w:tc>
        <w:tc>
          <w:tcPr>
            <w:tcW w:type="dxa" w:w="2107"/>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6.05%</w:t>
            </w:r>
          </w:p>
        </w:tc>
        <w:tc>
          <w:tcPr>
            <w:tcW w:type="dxa" w:w="3231"/>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0.40</w:t>
            </w:r>
          </w:p>
        </w:tc>
      </w:tr>
      <w:tr>
        <w:trPr>
          <w:cantSplit/>
          <w:tblHeader w:val="false"/>
        </w:trPr>
        <w:tc>
          <w:tcPr>
            <w:tcW w:type="dxa" w:w="238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중앙신시장</w:t>
            </w:r>
          </w:p>
        </w:tc>
        <w:tc>
          <w:tcPr>
            <w:tcW w:type="dxa" w:w="168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11.80%</w:t>
            </w:r>
          </w:p>
        </w:tc>
        <w:tc>
          <w:tcPr>
            <w:tcW w:type="dxa" w:w="210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12.92%</w:t>
            </w:r>
          </w:p>
        </w:tc>
        <w:tc>
          <w:tcPr>
            <w:tcW w:type="dxa" w:w="323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1.09</w:t>
            </w:r>
          </w:p>
        </w:tc>
      </w:tr>
      <w:tr>
        <w:trPr>
          <w:cantSplit/>
          <w:tblHeader w:val="false"/>
        </w:trPr>
        <w:tc>
          <w:tcPr>
            <w:tcW w:type="dxa" w:w="238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문화관광단지</w:t>
            </w:r>
          </w:p>
        </w:tc>
        <w:tc>
          <w:tcPr>
            <w:tcW w:type="dxa" w:w="168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11.02%</w:t>
            </w:r>
          </w:p>
        </w:tc>
        <w:tc>
          <w:tcPr>
            <w:tcW w:type="dxa" w:w="210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2.28%</w:t>
            </w:r>
          </w:p>
        </w:tc>
        <w:tc>
          <w:tcPr>
            <w:tcW w:type="dxa" w:w="323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0.21</w:t>
            </w:r>
          </w:p>
        </w:tc>
      </w:tr>
      <w:tr>
        <w:trPr>
          <w:cantSplit/>
          <w:tblHeader w:val="false"/>
        </w:trPr>
        <w:tc>
          <w:tcPr>
            <w:tcW w:type="dxa" w:w="2388"/>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하회마을</w:t>
            </w:r>
          </w:p>
        </w:tc>
        <w:tc>
          <w:tcPr>
            <w:tcW w:type="dxa" w:w="1686"/>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6.29%</w:t>
            </w:r>
          </w:p>
        </w:tc>
        <w:tc>
          <w:tcPr>
            <w:tcW w:type="dxa" w:w="2107"/>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0.40%</w:t>
            </w:r>
          </w:p>
        </w:tc>
        <w:tc>
          <w:tcPr>
            <w:tcW w:type="dxa" w:w="3231"/>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0.06</w:t>
            </w:r>
          </w:p>
        </w:tc>
      </w:tr>
      <w:tr>
        <w:trPr>
          <w:cantSplit/>
          <w:tblHeader w:val="false"/>
        </w:trPr>
        <w:tc>
          <w:tcPr>
            <w:tcW w:type="dxa" w:w="238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도산서원</w:t>
            </w:r>
          </w:p>
        </w:tc>
        <w:tc>
          <w:tcPr>
            <w:tcW w:type="dxa" w:w="168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2.27%</w:t>
            </w:r>
          </w:p>
        </w:tc>
        <w:tc>
          <w:tcPr>
            <w:tcW w:type="dxa" w:w="210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0.65%</w:t>
            </w:r>
          </w:p>
        </w:tc>
        <w:tc>
          <w:tcPr>
            <w:tcW w:type="dxa" w:w="323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0.29</w:t>
            </w:r>
          </w:p>
        </w:tc>
      </w:tr>
    </w:tbl>
    <w:p>
      <w:pPr>
        <w:spacing w:after="280" w:before="60"/>
        <w:jc w:val="center"/>
      </w:pPr>
      <w:r>
        <w:rPr>
          <w:rFonts w:ascii="Arial" w:cs="Arial" w:eastAsia="맑은 고딕" w:hAnsi="Arial"/>
          <w:sz w:val="19"/>
          <w:szCs w:val="19"/>
        </w:rPr>
        <w:t xml:space="preserve">&lt; 표 5 안동 주요 관광지 방문·소비 점유율 (19개 관광지 기준) &gt;</w:t>
      </w:r>
    </w:p>
    <w:p>
      <w:pPr>
        <w:pStyle w:val="ListParagraph"/>
        <w:numPr>
          <w:ilvl w:val="0"/>
          <w:numId w:val="9"/>
        </w:numPr>
        <w:spacing w:after="60" w:line="372"/>
      </w:pPr>
      <w:r>
        <w:rPr>
          <w:rFonts w:ascii="Arial" w:cs="Arial" w:eastAsia="맑은 고딕" w:hAnsi="Arial"/>
          <w:sz w:val="21"/>
          <w:szCs w:val="21"/>
        </w:rPr>
        <w:t xml:space="preserve">하회마을은 방문의 6.29%를 차지하지만 소비 건수는 0.40%다(배율 0.06). 원도심 문화의거리는 1.73다.</w:t>
      </w:r>
    </w:p>
    <w:p>
      <w:pPr>
        <w:pStyle w:val="ListParagraph"/>
        <w:numPr>
          <w:ilvl w:val="0"/>
          <w:numId w:val="9"/>
        </w:numPr>
        <w:spacing w:after="60" w:line="372"/>
      </w:pPr>
      <w:r>
        <w:rPr>
          <w:rFonts w:ascii="Arial" w:cs="Arial" w:eastAsia="맑은 고딕" w:hAnsi="Arial"/>
          <w:sz w:val="21"/>
          <w:szCs w:val="21"/>
        </w:rPr>
        <w:t xml:space="preserve">만휴정 방문자의 54.8%, 도산서원 방문자의 54.2%가 월영교도 방문했다. 외곽 관광지를 보고 시내로 돌아오는 길에 월영교를 들르는 것으로 보인다.</w:t>
      </w:r>
    </w:p>
    <w:p>
      <w:pPr>
        <w:pStyle w:val="ListParagraph"/>
        <w:numPr>
          <w:ilvl w:val="0"/>
          <w:numId w:val="9"/>
        </w:numPr>
        <w:spacing w:after="60" w:line="372"/>
      </w:pPr>
      <w:r>
        <w:rPr>
          <w:rFonts w:ascii="Arial" w:cs="Arial" w:eastAsia="맑은 고딕" w:hAnsi="Arial"/>
          <w:sz w:val="21"/>
          <w:szCs w:val="21"/>
        </w:rPr>
        <w:t xml:space="preserve">그런데 월영교도 배율이 0.40이고, 소비 건수의 25.8%가 편의점, 숙박은 0.3%다.</w:t>
      </w:r>
    </w:p>
    <w:p>
      <w:pPr>
        <w:pStyle w:val="ListParagraph"/>
        <w:numPr>
          <w:ilvl w:val="0"/>
          <w:numId w:val="9"/>
        </w:numPr>
        <w:spacing w:after="60" w:line="372"/>
      </w:pPr>
      <w:r>
        <w:rPr>
          <w:rFonts w:ascii="Arial" w:cs="Arial" w:eastAsia="맑은 고딕" w:hAnsi="Arial"/>
          <w:sz w:val="21"/>
          <w:szCs w:val="21"/>
        </w:rPr>
        <w:t xml:space="preserve">안동은 8개 도시 중 관광지를 함께 방문하는 비율이 가장 낮다. 연관 규칙으로 잡힌 조합 중 가장 많이 함께 간 조합도 5.2%이고, 강릉은 16.5%, 목포는 17.0%다.</w:t>
      </w:r>
    </w:p>
    <w:p>
      <w:pPr>
        <w:spacing w:after="140" w:line="372"/>
      </w:pPr>
      <w:r>
        <w:rPr>
          <w:rFonts w:ascii="Arial" w:cs="Arial" w:eastAsia="맑은 고딕" w:hAnsi="Arial"/>
          <w:color w:val="444444"/>
          <w:sz w:val="19"/>
          <w:szCs w:val="19"/>
        </w:rPr>
        <w:t xml:space="preserve">※ 2022년 4~6월 한 시점의 자료이고, 소비는 금액이 아니라 건수다. 시간대 정보는 없다. 경북도청(방문 8.58%)은 편의점, 주유 같은 업무 소비가 섞여 있어 표에서 뺐다.</w:t>
      </w:r>
    </w:p>
    <w:p>
      <w:pPr>
        <w:spacing w:after="160" w:before="120" w:line="372"/>
      </w:pPr>
      <w:r>
        <w:rPr>
          <w:rFonts w:ascii="Arial" w:cs="Arial" w:eastAsia="맑은 고딕" w:hAnsi="Arial"/>
          <w:b/>
          <w:bCs/>
          <w:sz w:val="21"/>
          <w:szCs w:val="21"/>
        </w:rPr>
        <w:t xml:space="preserve">=&gt; </w:t>
      </w:r>
      <w:r>
        <w:rPr>
          <w:rFonts w:ascii="Arial" w:cs="Arial" w:eastAsia="맑은 고딕" w:hAnsi="Arial"/>
          <w:b/>
          <w:bCs/>
          <w:sz w:val="21"/>
          <w:szCs w:val="21"/>
          <w:shd w:fill="FFF2CC" w:color="auto" w:val="clear"/>
        </w:rPr>
        <w:t xml:space="preserve">결제가 끊기는 곳은 두 곳이다. 낮에 보고 가는 하회마을, 외곽을 돌고 돌아오며 들르는 월영교.</w:t>
      </w:r>
    </w:p>
    <w:p>
      <w:pPr>
        <w:keepNext/>
        <w:spacing w:after="160" w:before="480"/>
        <w:outlineLvl w:val="0"/>
      </w:pPr>
      <w:r>
        <w:rPr>
          <w:rFonts w:ascii="Arial" w:cs="Arial" w:eastAsia="맑은 고딕" w:hAnsi="Arial"/>
          <w:b/>
          <w:bCs/>
          <w:sz w:val="26"/>
          <w:szCs w:val="26"/>
          <w:shd w:fill="FFE599" w:color="auto" w:val="clear"/>
        </w:rPr>
        <w:t xml:space="preserve">07 안동 관광지 검색 데이터 (T맵 목적지 검색)</w:t>
      </w:r>
    </w:p>
    <w:p>
      <w:pPr>
        <w:spacing w:after="140" w:line="372"/>
      </w:pPr>
      <w:r>
        <w:rPr>
          <w:rFonts w:ascii="Arial" w:cs="Arial" w:eastAsia="맑은 고딕" w:hAnsi="Arial"/>
          <w:sz w:val="21"/>
          <w:szCs w:val="21"/>
        </w:rPr>
        <w:t xml:space="preserve">관광지 검색 수를 그 시·군 전체 목적지 검색 수로 나눠 2018년과 2025년을 비교했다. 안동 전체 목적지 검색은 43만 건에서 127만 건으로 2.95배 늘었다.</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137"/>
        <w:gridCol w:w="2030"/>
        <w:gridCol w:w="2030"/>
        <w:gridCol w:w="2215"/>
      </w:tblGrid>
      <w:tr>
        <w:trPr>
          <w:cantSplit/>
          <w:tblHeader/>
        </w:trPr>
        <w:tc>
          <w:tcPr>
            <w:tcW w:type="dxa" w:w="313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관광지</w:t>
            </w:r>
          </w:p>
        </w:tc>
        <w:tc>
          <w:tcPr>
            <w:tcW w:type="dxa" w:w="203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2018년</w:t>
            </w:r>
          </w:p>
        </w:tc>
        <w:tc>
          <w:tcPr>
            <w:tcW w:type="dxa" w:w="203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2025년</w:t>
            </w:r>
          </w:p>
        </w:tc>
        <w:tc>
          <w:tcPr>
            <w:tcW w:type="dxa" w:w="221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증감률</w:t>
            </w:r>
          </w:p>
        </w:tc>
      </w:tr>
      <w:tr>
        <w:trPr>
          <w:cantSplit/>
          <w:tblHeader w:val="false"/>
        </w:trPr>
        <w:tc>
          <w:tcPr>
            <w:tcW w:type="dxa" w:w="3137"/>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하회마을 (안동시)</w:t>
            </w:r>
          </w:p>
        </w:tc>
        <w:tc>
          <w:tcPr>
            <w:tcW w:type="dxa" w:w="2030"/>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11.4%</w:t>
            </w:r>
          </w:p>
        </w:tc>
        <w:tc>
          <w:tcPr>
            <w:tcW w:type="dxa" w:w="2030"/>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5.1%</w:t>
            </w:r>
          </w:p>
        </w:tc>
        <w:tc>
          <w:tcPr>
            <w:tcW w:type="dxa" w:w="2215"/>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-54.8%</w:t>
            </w:r>
          </w:p>
        </w:tc>
      </w:tr>
      <w:tr>
        <w:trPr>
          <w:cantSplit/>
          <w:tblHeader w:val="false"/>
        </w:trPr>
        <w:tc>
          <w:tcPr>
            <w:tcW w:type="dxa" w:w="313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월영교 (안동시)</w:t>
            </w:r>
          </w:p>
        </w:tc>
        <w:tc>
          <w:tcPr>
            <w:tcW w:type="dxa" w:w="203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5.8%</w:t>
            </w:r>
          </w:p>
        </w:tc>
        <w:tc>
          <w:tcPr>
            <w:tcW w:type="dxa" w:w="203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3.7%</w:t>
            </w:r>
          </w:p>
        </w:tc>
        <w:tc>
          <w:tcPr>
            <w:tcW w:type="dxa" w:w="221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-37.0%</w:t>
            </w:r>
          </w:p>
        </w:tc>
      </w:tr>
      <w:tr>
        <w:trPr>
          <w:cantSplit/>
          <w:tblHeader w:val="false"/>
        </w:trPr>
        <w:tc>
          <w:tcPr>
            <w:tcW w:type="dxa" w:w="313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도산서원 (안동시)</w:t>
            </w:r>
          </w:p>
        </w:tc>
        <w:tc>
          <w:tcPr>
            <w:tcW w:type="dxa" w:w="203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3.2%</w:t>
            </w:r>
          </w:p>
        </w:tc>
        <w:tc>
          <w:tcPr>
            <w:tcW w:type="dxa" w:w="203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2.1%</w:t>
            </w:r>
          </w:p>
        </w:tc>
        <w:tc>
          <w:tcPr>
            <w:tcW w:type="dxa" w:w="221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-33.9%</w:t>
            </w:r>
          </w:p>
        </w:tc>
      </w:tr>
      <w:tr>
        <w:trPr>
          <w:cantSplit/>
          <w:tblHeader w:val="false"/>
        </w:trPr>
        <w:tc>
          <w:tcPr>
            <w:tcW w:type="dxa" w:w="313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불국사 (경주시)</w:t>
            </w:r>
          </w:p>
        </w:tc>
        <w:tc>
          <w:tcPr>
            <w:tcW w:type="dxa" w:w="203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4.8%</w:t>
            </w:r>
          </w:p>
        </w:tc>
        <w:tc>
          <w:tcPr>
            <w:tcW w:type="dxa" w:w="203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3.1%</w:t>
            </w:r>
          </w:p>
        </w:tc>
        <w:tc>
          <w:tcPr>
            <w:tcW w:type="dxa" w:w="221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-35.8%</w:t>
            </w:r>
          </w:p>
        </w:tc>
      </w:tr>
      <w:tr>
        <w:trPr>
          <w:cantSplit/>
          <w:tblHeader w:val="false"/>
        </w:trPr>
        <w:tc>
          <w:tcPr>
            <w:tcW w:type="dxa" w:w="313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동궁과월지 (경주시)</w:t>
            </w:r>
          </w:p>
        </w:tc>
        <w:tc>
          <w:tcPr>
            <w:tcW w:type="dxa" w:w="203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2.5%</w:t>
            </w:r>
          </w:p>
        </w:tc>
        <w:tc>
          <w:tcPr>
            <w:tcW w:type="dxa" w:w="203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1.6%</w:t>
            </w:r>
          </w:p>
        </w:tc>
        <w:tc>
          <w:tcPr>
            <w:tcW w:type="dxa" w:w="221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-35.9%</w:t>
            </w:r>
          </w:p>
        </w:tc>
      </w:tr>
      <w:tr>
        <w:trPr>
          <w:cantSplit/>
          <w:tblHeader w:val="false"/>
        </w:trPr>
        <w:tc>
          <w:tcPr>
            <w:tcW w:type="dxa" w:w="313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경주월드 (경주시)</w:t>
            </w:r>
          </w:p>
        </w:tc>
        <w:tc>
          <w:tcPr>
            <w:tcW w:type="dxa" w:w="203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2.2%</w:t>
            </w:r>
          </w:p>
        </w:tc>
        <w:tc>
          <w:tcPr>
            <w:tcW w:type="dxa" w:w="203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1.5%</w:t>
            </w:r>
          </w:p>
        </w:tc>
        <w:tc>
          <w:tcPr>
            <w:tcW w:type="dxa" w:w="221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-31.5%</w:t>
            </w:r>
          </w:p>
        </w:tc>
      </w:tr>
      <w:tr>
        <w:trPr>
          <w:cantSplit/>
          <w:tblHeader w:val="false"/>
        </w:trPr>
        <w:tc>
          <w:tcPr>
            <w:tcW w:type="dxa" w:w="313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부석사 (영주시)</w:t>
            </w:r>
          </w:p>
        </w:tc>
        <w:tc>
          <w:tcPr>
            <w:tcW w:type="dxa" w:w="203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10.8%</w:t>
            </w:r>
          </w:p>
        </w:tc>
        <w:tc>
          <w:tcPr>
            <w:tcW w:type="dxa" w:w="203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8.4%</w:t>
            </w:r>
          </w:p>
        </w:tc>
        <w:tc>
          <w:tcPr>
            <w:tcW w:type="dxa" w:w="221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-22.4%</w:t>
            </w:r>
          </w:p>
        </w:tc>
      </w:tr>
    </w:tbl>
    <w:p>
      <w:pPr>
        <w:spacing w:after="280" w:before="60"/>
        <w:jc w:val="center"/>
      </w:pPr>
      <w:r>
        <w:rPr>
          <w:rFonts w:ascii="Arial" w:cs="Arial" w:eastAsia="맑은 고딕" w:hAnsi="Arial"/>
          <w:sz w:val="19"/>
          <w:szCs w:val="19"/>
        </w:rPr>
        <w:t xml:space="preserve">&lt; 표 6 관광지 목적지 검색 비중 변화 (관광지 검색 ÷ 시·군 전체 목적지 검색) &gt;</w:t>
      </w:r>
    </w:p>
    <w:p>
      <w:pPr>
        <w:pStyle w:val="ListParagraph"/>
        <w:numPr>
          <w:ilvl w:val="0"/>
          <w:numId w:val="10"/>
        </w:numPr>
        <w:spacing w:after="60" w:line="372"/>
      </w:pPr>
      <w:r>
        <w:rPr>
          <w:rFonts w:ascii="Arial" w:cs="Arial" w:eastAsia="맑은 고딕" w:hAnsi="Arial"/>
          <w:sz w:val="21"/>
          <w:szCs w:val="21"/>
        </w:rPr>
        <w:t xml:space="preserve">다른 관광지는 -22% ~ -37%로 비슷하게 줄었는데, </w:t>
      </w:r>
      <w:r>
        <w:rPr>
          <w:rFonts w:ascii="Arial" w:cs="Arial" w:eastAsia="맑은 고딕" w:hAnsi="Arial"/>
          <w:b/>
          <w:bCs/>
          <w:sz w:val="21"/>
          <w:szCs w:val="21"/>
        </w:rPr>
        <w:t xml:space="preserve">하회마을만 -54.8%로 절반 넘게 줄었다.</w:t>
      </w:r>
      <w:r>
        <w:rPr>
          <w:rFonts w:ascii="Arial" w:cs="Arial" w:eastAsia="맑은 고딕" w:hAnsi="Arial"/>
          <w:sz w:val="21"/>
          <w:szCs w:val="21"/>
        </w:rPr>
        <w:t xml:space="preserve"> 표 5의 하회마을 소비 배율 0.06과 같은 곳을 가리킨다.</w:t>
      </w:r>
    </w:p>
    <w:p>
      <w:pPr>
        <w:pStyle w:val="ListParagraph"/>
        <w:numPr>
          <w:ilvl w:val="0"/>
          <w:numId w:val="10"/>
        </w:numPr>
        <w:spacing w:after="60" w:line="372"/>
      </w:pPr>
      <w:r>
        <w:rPr>
          <w:rFonts w:ascii="Arial" w:cs="Arial" w:eastAsia="맑은 고딕" w:hAnsi="Arial"/>
          <w:sz w:val="21"/>
          <w:szCs w:val="21"/>
        </w:rPr>
        <w:t xml:space="preserve">관심관광지 검색 중 역사유적지 비중은 2026년 1~8월 안동 26.4%, 경주 18.4%로 볼거리 수요 자체는 있다. (2025년 1~8월에는 22.0%, 21.8%로 비슷했다.)</w:t>
      </w:r>
    </w:p>
    <w:p>
      <w:pPr>
        <w:spacing w:after="160" w:before="120" w:line="372"/>
      </w:pPr>
      <w:r>
        <w:rPr>
          <w:rFonts w:ascii="Arial" w:cs="Arial" w:eastAsia="맑은 고딕" w:hAnsi="Arial"/>
          <w:b/>
          <w:bCs/>
          <w:sz w:val="21"/>
          <w:szCs w:val="21"/>
        </w:rPr>
        <w:t xml:space="preserve">=&gt; </w:t>
      </w:r>
      <w:r>
        <w:rPr>
          <w:rFonts w:ascii="Arial" w:cs="Arial" w:eastAsia="맑은 고딕" w:hAnsi="Arial"/>
          <w:b/>
          <w:bCs/>
          <w:sz w:val="21"/>
          <w:szCs w:val="21"/>
          <w:shd w:fill="FFF2CC" w:color="auto" w:val="clear"/>
        </w:rPr>
        <w:t xml:space="preserve">볼거리 수요는 있는데 하회마을은 결제도, 검색 관심도 줄고 있다. 관람 뒤에 이어질 유료 체험이 필요하다.</w:t>
      </w:r>
    </w:p>
    <w:p>
      <w:pPr>
        <w:keepNext/>
        <w:spacing w:after="160" w:before="480"/>
        <w:outlineLvl w:val="0"/>
      </w:pPr>
      <w:r>
        <w:rPr>
          <w:rFonts w:ascii="Arial" w:cs="Arial" w:eastAsia="맑은 고딕" w:hAnsi="Arial"/>
          <w:b/>
          <w:bCs/>
          <w:sz w:val="26"/>
          <w:szCs w:val="26"/>
          <w:shd w:fill="FFE599" w:color="auto" w:val="clear"/>
        </w:rPr>
        <w:t xml:space="preserve">08 안동 여행 당일치기 비율 및 시간대별 승하차</w:t>
      </w:r>
    </w:p>
    <w:p>
      <w:pPr>
        <w:keepNext/>
        <w:spacing w:after="100" w:before="240"/>
        <w:outlineLvl w:val="1"/>
      </w:pPr>
      <w:r>
        <w:rPr>
          <w:rFonts w:ascii="Arial" w:cs="Arial" w:eastAsia="맑은 고딕" w:hAnsi="Arial"/>
          <w:b/>
          <w:bCs/>
          <w:sz w:val="22"/>
          <w:szCs w:val="22"/>
        </w:rPr>
        <w:t xml:space="preserve">1. 당일치기 비율</w:t>
      </w:r>
    </w:p>
    <w:p>
      <w:pPr>
        <w:pStyle w:val="ListParagraph"/>
        <w:numPr>
          <w:ilvl w:val="0"/>
          <w:numId w:val="11"/>
        </w:numPr>
        <w:spacing w:after="60" w:line="372"/>
      </w:pPr>
      <w:r>
        <w:rPr>
          <w:rFonts w:ascii="Arial" w:cs="Arial" w:eastAsia="맑은 고딕" w:hAnsi="Arial"/>
          <w:sz w:val="21"/>
          <w:szCs w:val="21"/>
        </w:rPr>
        <w:t xml:space="preserve">무박(당일) 비중: 2019년 86.3% → 2025년 86.4% (연간). 1~8월로 보면 2024년 85.7% → 2026년 86.5%.</w:t>
      </w:r>
    </w:p>
    <w:p>
      <w:pPr>
        <w:pStyle w:val="ListParagraph"/>
        <w:numPr>
          <w:ilvl w:val="0"/>
          <w:numId w:val="11"/>
        </w:numPr>
        <w:spacing w:after="60" w:line="372"/>
      </w:pPr>
      <w:r>
        <w:rPr>
          <w:rFonts w:ascii="Arial" w:cs="Arial" w:eastAsia="맑은 고딕" w:hAnsi="Arial"/>
          <w:sz w:val="21"/>
          <w:szCs w:val="21"/>
        </w:rPr>
        <w:t xml:space="preserve">KTX 개통 이후 당일치기가 크게 늘었다고 보기는 어렵다.</w:t>
      </w:r>
    </w:p>
    <w:p>
      <w:pPr>
        <w:keepNext/>
        <w:spacing w:after="100" w:before="240"/>
        <w:outlineLvl w:val="1"/>
      </w:pPr>
      <w:r>
        <w:rPr>
          <w:rFonts w:ascii="Arial" w:cs="Arial" w:eastAsia="맑은 고딕" w:hAnsi="Arial"/>
          <w:b/>
          <w:bCs/>
          <w:sz w:val="22"/>
          <w:szCs w:val="22"/>
        </w:rPr>
        <w:t xml:space="preserve">2. 안동역 주말 시간대별 승차</w:t>
      </w:r>
    </w:p>
    <w:p>
      <w:pPr>
        <w:spacing w:after="140" w:line="372"/>
      </w:pPr>
      <w:r>
        <w:rPr>
          <w:rFonts w:ascii="Arial" w:cs="Arial" w:eastAsia="맑은 고딕" w:hAnsi="Arial"/>
          <w:sz w:val="21"/>
          <w:szCs w:val="21"/>
        </w:rPr>
        <w:t xml:space="preserve">데이터 : </w:t>
      </w:r>
      <w:r>
        <w:rPr>
          <w:rFonts w:ascii="Arial" w:cs="Arial" w:eastAsia="맑은 고딕" w:hAnsi="Arial"/>
          <w:b/>
          <w:bCs/>
          <w:color w:val="38761D"/>
          <w:sz w:val="21"/>
          <w:szCs w:val="21"/>
        </w:rPr>
        <w:t xml:space="preserve">코레일 안동역 시간대별 승하차</w:t>
      </w:r>
      <w:r>
        <w:rPr>
          <w:rFonts w:ascii="Arial" w:cs="Arial" w:eastAsia="맑은 고딕" w:hAnsi="Arial"/>
          <w:sz w:val="21"/>
          <w:szCs w:val="21"/>
        </w:rPr>
        <w:t xml:space="preserve"> (KTX-이음, 새마을, 무궁화 전체)</w:t>
      </w:r>
    </w:p>
    <w:p>
      <w:pPr>
        <w:keepNext/>
        <w:spacing w:before="12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28900"/>
                    </a:xfrm>
                    <a:prstGeom prst="rect">
                      <a:avLst/>
                    </a:prstGeom>
                  </pic:spPr>
                </pic:pic>
              </a:graphicData>
            </a:graphic>
          </wp:inline>
        </w:drawing>
      </w:r>
    </w:p>
    <w:p>
      <w:pPr>
        <w:spacing w:after="280" w:before="60"/>
        <w:jc w:val="center"/>
      </w:pPr>
      <w:r>
        <w:rPr>
          <w:rFonts w:ascii="Arial" w:cs="Arial" w:eastAsia="맑은 고딕" w:hAnsi="Arial"/>
          <w:sz w:val="19"/>
          <w:szCs w:val="19"/>
        </w:rPr>
        <w:t xml:space="preserve">&lt; 그림 3 안동역 주말 시간대별 승차 인원 (2026년 1~8월 합계) &gt;</w:t>
      </w:r>
    </w:p>
    <w:p>
      <w:pPr>
        <w:pStyle w:val="ListParagraph"/>
        <w:numPr>
          <w:ilvl w:val="0"/>
          <w:numId w:val="12"/>
        </w:numPr>
        <w:spacing w:after="60" w:line="372"/>
      </w:pPr>
      <w:r>
        <w:rPr>
          <w:rFonts w:ascii="Arial" w:cs="Arial" w:eastAsia="맑은 고딕" w:hAnsi="Arial"/>
          <w:sz w:val="21"/>
          <w:szCs w:val="21"/>
        </w:rPr>
        <w:t xml:space="preserve">저녁 승차는 18~19시가 13,454명(10.8%)으로 가장 많다.</w:t>
      </w:r>
    </w:p>
    <w:p>
      <w:pPr>
        <w:pStyle w:val="ListParagraph"/>
        <w:numPr>
          <w:ilvl w:val="0"/>
          <w:numId w:val="12"/>
        </w:numPr>
        <w:spacing w:after="60" w:line="372"/>
      </w:pPr>
      <w:r>
        <w:rPr>
          <w:rFonts w:ascii="Arial" w:cs="Arial" w:eastAsia="맑은 고딕" w:hAnsi="Arial"/>
          <w:sz w:val="21"/>
          <w:szCs w:val="21"/>
        </w:rPr>
        <w:t xml:space="preserve">막차는 21~22시이고, 22시 이후에는 승차가 0명이다(열차가 없다).</w:t>
      </w:r>
    </w:p>
    <w:p>
      <w:pPr>
        <w:pStyle w:val="ListParagraph"/>
        <w:numPr>
          <w:ilvl w:val="0"/>
          <w:numId w:val="12"/>
        </w:numPr>
        <w:spacing w:after="60" w:line="372"/>
      </w:pPr>
      <w:r>
        <w:rPr>
          <w:rFonts w:ascii="Arial" w:cs="Arial" w:eastAsia="맑은 고딕" w:hAnsi="Arial"/>
          <w:color w:val="444444"/>
          <w:sz w:val="19"/>
          <w:szCs w:val="19"/>
        </w:rPr>
        <w:t xml:space="preserve">값은 그 달 주말 전체의 합계이고, 안동 주민도 포함되어 있다.</w:t>
      </w:r>
    </w:p>
    <w:p>
      <w:pPr>
        <w:keepNext/>
        <w:spacing w:after="100" w:before="240"/>
        <w:outlineLvl w:val="1"/>
      </w:pPr>
      <w:r>
        <w:rPr>
          <w:rFonts w:ascii="Arial" w:cs="Arial" w:eastAsia="맑은 고딕" w:hAnsi="Arial"/>
          <w:b/>
          <w:bCs/>
          <w:sz w:val="22"/>
          <w:szCs w:val="22"/>
        </w:rPr>
        <w:t xml:space="preserve">3. 원도심 ↔ 월영교 시내버스</w:t>
      </w:r>
    </w:p>
    <w:p>
      <w:pPr>
        <w:pStyle w:val="ListParagraph"/>
        <w:numPr>
          <w:ilvl w:val="0"/>
          <w:numId w:val="13"/>
        </w:numPr>
        <w:spacing w:after="60" w:line="372"/>
      </w:pPr>
      <w:r>
        <w:rPr>
          <w:rFonts w:ascii="Arial" w:cs="Arial" w:eastAsia="맑은 고딕" w:hAnsi="Arial"/>
          <w:sz w:val="21"/>
          <w:szCs w:val="21"/>
        </w:rPr>
        <w:t xml:space="preserve">원도심과 월영교를 잇는 노선은 112번 하나이고, 평일 방향별로 하루 6회 다닌다.</w:t>
      </w:r>
    </w:p>
    <w:p>
      <w:pPr>
        <w:pStyle w:val="ListParagraph"/>
        <w:numPr>
          <w:ilvl w:val="0"/>
          <w:numId w:val="13"/>
        </w:numPr>
        <w:spacing w:after="60" w:line="372"/>
      </w:pPr>
      <w:r>
        <w:rPr>
          <w:rFonts w:ascii="Arial" w:cs="Arial" w:eastAsia="맑은 고딕" w:hAnsi="Arial"/>
          <w:sz w:val="21"/>
          <w:szCs w:val="21"/>
        </w:rPr>
        <w:t xml:space="preserve">막차는 원도심 출발 </w:t>
      </w:r>
      <w:r>
        <w:rPr>
          <w:rFonts w:ascii="Arial" w:cs="Arial" w:eastAsia="맑은 고딕" w:hAnsi="Arial"/>
          <w:b/>
          <w:bCs/>
          <w:sz w:val="21"/>
          <w:szCs w:val="21"/>
        </w:rPr>
        <w:t xml:space="preserve">18:45</w:t>
      </w:r>
      <w:r>
        <w:rPr>
          <w:rFonts w:ascii="Arial" w:cs="Arial" w:eastAsia="맑은 고딕" w:hAnsi="Arial"/>
          <w:sz w:val="21"/>
          <w:szCs w:val="21"/>
        </w:rPr>
        <w:t xml:space="preserve">, 월영교 출발 </w:t>
      </w:r>
      <w:r>
        <w:rPr>
          <w:rFonts w:ascii="Arial" w:cs="Arial" w:eastAsia="맑은 고딕" w:hAnsi="Arial"/>
          <w:b/>
          <w:bCs/>
          <w:sz w:val="21"/>
          <w:szCs w:val="21"/>
        </w:rPr>
        <w:t xml:space="preserve">19:00</w:t>
      </w:r>
      <w:r>
        <w:rPr>
          <w:rFonts w:ascii="Arial" w:cs="Arial" w:eastAsia="맑은 고딕" w:hAnsi="Arial"/>
          <w:sz w:val="21"/>
          <w:szCs w:val="21"/>
        </w:rPr>
        <w:t xml:space="preserve">이다(출발지 기준 시각). 안동역과 원도심 사이는 막차가 22시대(22:10, 22:40)다.</w:t>
      </w:r>
    </w:p>
    <w:p>
      <w:pPr>
        <w:pStyle w:val="ListParagraph"/>
        <w:numPr>
          <w:ilvl w:val="0"/>
          <w:numId w:val="13"/>
        </w:numPr>
        <w:spacing w:after="60" w:line="372"/>
      </w:pPr>
      <w:r>
        <w:rPr>
          <w:rFonts w:ascii="Arial" w:cs="Arial" w:eastAsia="맑은 고딕" w:hAnsi="Arial"/>
          <w:color w:val="444444"/>
          <w:sz w:val="19"/>
          <w:szCs w:val="19"/>
        </w:rPr>
        <w:t xml:space="preserve">안동시 버스정보시스템 시간표(2026.9.22 조회). 공휴일 시간표는 따로 게시되어 있지 않다.</w:t>
      </w:r>
    </w:p>
    <w:p>
      <w:pPr>
        <w:spacing w:after="140" w:line="372"/>
      </w:pPr>
      <w:r>
        <w:rPr>
          <w:rFonts w:ascii="Arial" w:cs="Arial" w:eastAsia="맑은 고딕" w:hAnsi="Arial"/>
          <w:sz w:val="21"/>
          <w:szCs w:val="21"/>
        </w:rPr>
        <w:t xml:space="preserve">밤에 안동에 머무는 사람 자체는 적지 않다. 21~24시 외지인 방문 비중은 8.89%로 전국 상위 36%이고, 저녁 전환율(18~21시 ÷ 14~18시)도 0.557로 전국 중앙값(0.559)과 같다.</w:t>
      </w:r>
    </w:p>
    <w:p>
      <w:pPr>
        <w:spacing w:after="160" w:before="120" w:line="372"/>
      </w:pPr>
      <w:r>
        <w:rPr>
          <w:rFonts w:ascii="Arial" w:cs="Arial" w:eastAsia="맑은 고딕" w:hAnsi="Arial"/>
          <w:b/>
          <w:bCs/>
          <w:sz w:val="21"/>
          <w:szCs w:val="21"/>
        </w:rPr>
        <w:t xml:space="preserve">=&gt; </w:t>
      </w:r>
      <w:r>
        <w:rPr>
          <w:rFonts w:ascii="Arial" w:cs="Arial" w:eastAsia="맑은 고딕" w:hAnsi="Arial"/>
          <w:b/>
          <w:bCs/>
          <w:sz w:val="21"/>
          <w:szCs w:val="21"/>
          <w:shd w:fill="FFF2CC" w:color="auto" w:val="clear"/>
        </w:rPr>
        <w:t xml:space="preserve">당일치기가 늘어난 것이 아니다. 밤에 갈 곳과 이동 수단이 부족하고, 열차 막차(21~22시)와 버스 막차(18:45)가 밤 동선의 시간 제약이다.</w:t>
      </w:r>
    </w:p>
    <w:p>
      <w:pPr>
        <w:keepNext/>
        <w:spacing w:after="160" w:before="480"/>
        <w:outlineLvl w:val="0"/>
      </w:pPr>
      <w:r>
        <w:rPr>
          <w:rFonts w:ascii="Arial" w:cs="Arial" w:eastAsia="맑은 고딕" w:hAnsi="Arial"/>
          <w:b/>
          <w:bCs/>
          <w:sz w:val="26"/>
          <w:szCs w:val="26"/>
          <w:shd w:fill="FFE599" w:color="auto" w:val="clear"/>
        </w:rPr>
        <w:t xml:space="preserve">09 원도심과 월영교 음식점 현황</w:t>
      </w:r>
    </w:p>
    <w:p>
      <w:pPr>
        <w:keepNext/>
        <w:spacing w:after="100" w:before="240"/>
        <w:outlineLvl w:val="1"/>
      </w:pPr>
      <w:r>
        <w:rPr>
          <w:rFonts w:ascii="Arial" w:cs="Arial" w:eastAsia="맑은 고딕" w:hAnsi="Arial"/>
          <w:b/>
          <w:bCs/>
          <w:sz w:val="22"/>
          <w:szCs w:val="22"/>
        </w:rPr>
        <w:t xml:space="preserve">1. 원도심과 월영교 반경 1km 음식점 업종</w:t>
      </w:r>
    </w:p>
    <w:p>
      <w:pPr>
        <w:spacing w:after="140" w:line="372"/>
      </w:pPr>
      <w:r>
        <w:rPr>
          <w:rFonts w:ascii="Arial" w:cs="Arial" w:eastAsia="맑은 고딕" w:hAnsi="Arial"/>
          <w:sz w:val="21"/>
          <w:szCs w:val="21"/>
        </w:rPr>
        <w:t xml:space="preserve">소상공인 상가정보(2026.6.30)로 원도심(안동구시장 기준)과 월영교 반경 1km 음식점을 업종별로 셌다.</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172"/>
        <w:gridCol w:w="1882"/>
        <w:gridCol w:w="1738"/>
        <w:gridCol w:w="1882"/>
        <w:gridCol w:w="1738"/>
      </w:tblGrid>
      <w:tr>
        <w:trPr>
          <w:cantSplit/>
          <w:tblHeader/>
        </w:trPr>
        <w:tc>
          <w:tcPr>
            <w:tcW w:type="dxa" w:w="217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업종</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원도심 (곳)</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원도심 비중</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월영교 (곳)</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월영교 비중</w:t>
            </w:r>
          </w:p>
        </w:tc>
      </w:tr>
      <w:tr>
        <w:trPr>
          <w:cantSplit/>
          <w:tblHeader w:val="false"/>
        </w:trPr>
        <w:tc>
          <w:tcPr>
            <w:tcW w:type="dxa" w:w="217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한식</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342</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44.8%</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10</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58.8%</w:t>
            </w:r>
          </w:p>
        </w:tc>
      </w:tr>
      <w:tr>
        <w:trPr>
          <w:cantSplit/>
          <w:tblHeader w:val="false"/>
        </w:trPr>
        <w:tc>
          <w:tcPr>
            <w:tcW w:type="dxa" w:w="217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기타 간이음식</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161</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21.1%</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0.0%</w:t>
            </w:r>
          </w:p>
        </w:tc>
      </w:tr>
      <w:tr>
        <w:trPr>
          <w:cantSplit/>
          <w:tblHeader w:val="false"/>
        </w:trPr>
        <w:tc>
          <w:tcPr>
            <w:tcW w:type="dxa" w:w="217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카페 (비알코올)</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127</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16.6%</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6</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35.3%</w:t>
            </w:r>
          </w:p>
        </w:tc>
      </w:tr>
      <w:tr>
        <w:trPr>
          <w:cantSplit/>
          <w:tblHeader w:val="false"/>
        </w:trPr>
        <w:tc>
          <w:tcPr>
            <w:tcW w:type="dxa" w:w="2172"/>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주점</w:t>
            </w:r>
          </w:p>
        </w:tc>
        <w:tc>
          <w:tcPr>
            <w:tcW w:type="dxa" w:w="1882"/>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86</w:t>
            </w:r>
          </w:p>
        </w:tc>
        <w:tc>
          <w:tcPr>
            <w:tcW w:type="dxa" w:w="1738"/>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11.3%</w:t>
            </w:r>
          </w:p>
        </w:tc>
        <w:tc>
          <w:tcPr>
            <w:tcW w:type="dxa" w:w="1882"/>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w:t>
            </w:r>
          </w:p>
        </w:tc>
        <w:tc>
          <w:tcPr>
            <w:tcW w:type="dxa" w:w="1738"/>
            <w:tcBorders>
              <w:top w:val="single" w:color="000000" w:sz="6"/>
              <w:left w:val="single" w:color="000000" w:sz="6"/>
              <w:bottom w:val="single" w:color="000000" w:sz="6"/>
              <w:right w:val="single" w:color="000000" w:sz="6"/>
            </w:tcBorders>
            <w:shd w:fill="FFF2CC" w:color="auto" w:val="clear"/>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0.0%</w:t>
            </w:r>
          </w:p>
        </w:tc>
      </w:tr>
      <w:tr>
        <w:trPr>
          <w:cantSplit/>
          <w:tblHeader w:val="false"/>
        </w:trPr>
        <w:tc>
          <w:tcPr>
            <w:tcW w:type="dxa" w:w="217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중식</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15</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0.0%</w:t>
            </w:r>
          </w:p>
        </w:tc>
      </w:tr>
      <w:tr>
        <w:trPr>
          <w:cantSplit/>
          <w:tblHeader w:val="false"/>
        </w:trPr>
        <w:tc>
          <w:tcPr>
            <w:tcW w:type="dxa" w:w="217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양식</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13</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1.7%</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5.9%</w:t>
            </w:r>
          </w:p>
        </w:tc>
      </w:tr>
      <w:tr>
        <w:trPr>
          <w:cantSplit/>
          <w:tblHeader w:val="false"/>
        </w:trPr>
        <w:tc>
          <w:tcPr>
            <w:tcW w:type="dxa" w:w="217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일식</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12</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1.6%</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0.0%</w:t>
            </w:r>
          </w:p>
        </w:tc>
      </w:tr>
      <w:tr>
        <w:trPr>
          <w:cantSplit/>
          <w:tblHeader w:val="false"/>
        </w:trPr>
        <w:tc>
          <w:tcPr>
            <w:tcW w:type="dxa" w:w="217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구내식당·뷔페</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5</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0.7%</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0.0%</w:t>
            </w:r>
          </w:p>
        </w:tc>
      </w:tr>
      <w:tr>
        <w:trPr>
          <w:cantSplit/>
          <w:tblHeader w:val="false"/>
        </w:trPr>
        <w:tc>
          <w:tcPr>
            <w:tcW w:type="dxa" w:w="217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동남아시아</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3</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0.4%</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0.0%</w:t>
            </w:r>
          </w:p>
        </w:tc>
      </w:tr>
      <w:tr>
        <w:trPr>
          <w:cantSplit/>
          <w:tblHeader w:val="false"/>
        </w:trPr>
        <w:tc>
          <w:tcPr>
            <w:tcW w:type="dxa" w:w="217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합계</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764</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100%</w:t>
            </w:r>
          </w:p>
        </w:tc>
        <w:tc>
          <w:tcPr>
            <w:tcW w:type="dxa" w:w="188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17</w:t>
            </w:r>
          </w:p>
        </w:tc>
        <w:tc>
          <w:tcPr>
            <w:tcW w:type="dxa" w:w="173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100%</w:t>
            </w:r>
          </w:p>
        </w:tc>
      </w:tr>
    </w:tbl>
    <w:p>
      <w:pPr>
        <w:spacing w:after="280" w:before="60"/>
        <w:jc w:val="center"/>
      </w:pPr>
      <w:r>
        <w:rPr>
          <w:rFonts w:ascii="Arial" w:cs="Arial" w:eastAsia="맑은 고딕" w:hAnsi="Arial"/>
          <w:sz w:val="19"/>
          <w:szCs w:val="19"/>
        </w:rPr>
        <w:t xml:space="preserve">&lt; 표 7 원도심과 월영교 반경 1km 음식점 업종 구성 (소상공인 상가정보 2026.6.30) &gt;</w:t>
      </w:r>
    </w:p>
    <w:p>
      <w:pPr>
        <w:pStyle w:val="ListParagraph"/>
        <w:numPr>
          <w:ilvl w:val="0"/>
          <w:numId w:val="14"/>
        </w:numPr>
        <w:spacing w:after="60" w:line="372"/>
      </w:pPr>
      <w:r>
        <w:rPr>
          <w:rFonts w:ascii="Arial" w:cs="Arial" w:eastAsia="맑은 고딕" w:hAnsi="Arial"/>
          <w:sz w:val="21"/>
          <w:szCs w:val="21"/>
        </w:rPr>
        <w:t xml:space="preserve">원도심은 764곳으로 한식(342곳), 기타 간이음식(161곳), 카페(127곳), 주점(86곳)이 모여 있다.</w:t>
      </w:r>
    </w:p>
    <w:p>
      <w:pPr>
        <w:pStyle w:val="ListParagraph"/>
        <w:numPr>
          <w:ilvl w:val="0"/>
          <w:numId w:val="14"/>
        </w:numPr>
        <w:spacing w:after="60" w:line="372"/>
      </w:pPr>
      <w:r>
        <w:rPr>
          <w:rFonts w:ascii="Arial" w:cs="Arial" w:eastAsia="맑은 고딕" w:hAnsi="Arial"/>
          <w:sz w:val="21"/>
          <w:szCs w:val="21"/>
        </w:rPr>
        <w:t xml:space="preserve">월영교는 17곳뿐이고 한식 10곳, 카페 6곳, 양식 1곳이다. </w:t>
      </w:r>
      <w:r>
        <w:rPr>
          <w:rFonts w:ascii="Arial" w:cs="Arial" w:eastAsia="맑은 고딕" w:hAnsi="Arial"/>
          <w:b/>
          <w:bCs/>
          <w:sz w:val="21"/>
          <w:szCs w:val="21"/>
        </w:rPr>
        <w:t xml:space="preserve">주점은 없다.</w:t>
      </w:r>
    </w:p>
    <w:p>
      <w:pPr>
        <w:pStyle w:val="ListParagraph"/>
        <w:numPr>
          <w:ilvl w:val="0"/>
          <w:numId w:val="14"/>
        </w:numPr>
        <w:spacing w:after="60" w:line="372"/>
      </w:pPr>
      <w:r>
        <w:rPr>
          <w:rFonts w:ascii="Arial" w:cs="Arial" w:eastAsia="맑은 고딕" w:hAnsi="Arial"/>
          <w:sz w:val="21"/>
          <w:szCs w:val="21"/>
        </w:rPr>
        <w:t xml:space="preserve">원도심 식당 영업시간은 표본 60곳 중 공식 등록 정보가 있는 8곳을 먼저 확인했다. 8곳 모두 21시를 넘겨 열지 않았다(21:00 4곳, 20:30 1곳, 20:00 1곳, 18:00 2곳). 나머지는 토요일 현장조사로 확인한다.</w:t>
      </w:r>
    </w:p>
    <w:p>
      <w:pPr>
        <w:spacing w:after="140" w:line="372"/>
      </w:pPr>
      <w:r>
        <w:rPr>
          <w:rFonts w:ascii="Arial" w:cs="Arial" w:eastAsia="맑은 고딕" w:hAnsi="Arial"/>
          <w:color w:val="444444"/>
          <w:sz w:val="19"/>
          <w:szCs w:val="19"/>
        </w:rPr>
        <w:t xml:space="preserve">※ 상가정보는 음식점 업종만 뽑은 자료라 소매점 같은 다른 업태는 들어 있지 않다.</w:t>
      </w:r>
    </w:p>
    <w:p>
      <w:pPr>
        <w:keepNext/>
        <w:spacing w:after="100" w:before="240"/>
        <w:outlineLvl w:val="1"/>
      </w:pPr>
      <w:r>
        <w:rPr>
          <w:rFonts w:ascii="Arial" w:cs="Arial" w:eastAsia="맑은 고딕" w:hAnsi="Arial"/>
          <w:b/>
          <w:bCs/>
          <w:sz w:val="22"/>
          <w:szCs w:val="22"/>
        </w:rPr>
        <w:t xml:space="preserve">2. 월영교 반경 1km 음식점 영업 종료 시각 (팀 현장 확인, 2026.9.19)</w:t>
      </w:r>
    </w:p>
    <w:p>
      <w:pPr>
        <w:spacing w:after="140" w:line="372"/>
      </w:pPr>
      <w:r>
        <w:rPr>
          <w:rFonts w:ascii="Arial" w:cs="Arial" w:eastAsia="맑은 고딕" w:hAnsi="Arial"/>
          <w:sz w:val="21"/>
          <w:szCs w:val="21"/>
        </w:rPr>
        <w:t xml:space="preserve">월영교 반경 1km 음식점 18곳(소상공인 상가정보 17곳 + 현장에서 확인한 카페 1곳)의 영업 종료 시각을 확인했다.</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200"/>
        <w:gridCol w:w="1506"/>
        <w:gridCol w:w="2071"/>
        <w:gridCol w:w="2635"/>
      </w:tblGrid>
      <w:tr>
        <w:trPr>
          <w:cantSplit/>
          <w:tblHeader/>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상호</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업종</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영업 종료</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비고</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맛50년헛제사밥</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한식</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20:00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안동댐간고등어직영식당</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한식</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20:00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옛날촌동네</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한식</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20:00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호반정</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한식</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20:00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고센피제리아안동댐점</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양식</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20:30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삼일가든</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한식</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20:30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이정식당</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한식</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20:30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안동김대감</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한식</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21:00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와룡가든</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한식</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21:00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라라룬</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카페</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22:00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월영당</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카페</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22:00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카페구름마루</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카페</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22:00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주민증 혜택업체</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콩깍지</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한식</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22:00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월영교달방</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카페</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23:00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핸즈안동댐점</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카페</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23:00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나우커피안동댐점</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카페</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24:00</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카페앤드레스토랑</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카페</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폐업</w:t>
            </w:r>
          </w:p>
        </w:tc>
      </w:tr>
      <w:tr>
        <w:trPr>
          <w:cantSplit/>
          <w:tblHeader w:val="false"/>
        </w:trPr>
        <w:tc>
          <w:tcPr>
            <w:tcW w:type="dxa" w:w="320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동해가든식당</w:t>
            </w:r>
          </w:p>
        </w:tc>
        <w:tc>
          <w:tcPr>
            <w:tcW w:type="dxa" w:w="150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한식</w:t>
            </w:r>
          </w:p>
        </w:tc>
        <w:tc>
          <w:tcPr>
            <w:tcW w:type="dxa" w:w="207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w:t>
            </w:r>
          </w:p>
        </w:tc>
        <w:tc>
          <w:tcPr>
            <w:tcW w:type="dxa" w:w="263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폐업</w:t>
            </w:r>
          </w:p>
        </w:tc>
      </w:tr>
    </w:tbl>
    <w:p>
      <w:pPr>
        <w:spacing w:after="280" w:before="60"/>
        <w:jc w:val="center"/>
      </w:pPr>
      <w:r>
        <w:rPr>
          <w:rFonts w:ascii="Arial" w:cs="Arial" w:eastAsia="맑은 고딕" w:hAnsi="Arial"/>
          <w:sz w:val="19"/>
          <w:szCs w:val="19"/>
        </w:rPr>
        <w:t xml:space="preserve">&lt; 표 8 월영교 반경 1km 음식점 영업 종료 시각 &gt;</w:t>
      </w:r>
    </w:p>
    <w:p>
      <w:pPr>
        <w:pStyle w:val="ListParagraph"/>
        <w:numPr>
          <w:ilvl w:val="0"/>
          <w:numId w:val="15"/>
        </w:numPr>
        <w:spacing w:after="60" w:line="372"/>
      </w:pPr>
      <w:r>
        <w:rPr>
          <w:rFonts w:ascii="Arial" w:cs="Arial" w:eastAsia="맑은 고딕" w:hAnsi="Arial"/>
          <w:sz w:val="21"/>
          <w:szCs w:val="21"/>
        </w:rPr>
        <w:t xml:space="preserve">영업 중인 곳은 16곳이다(2곳 폐업).</w:t>
      </w:r>
    </w:p>
    <w:p>
      <w:pPr>
        <w:pStyle w:val="ListParagraph"/>
        <w:numPr>
          <w:ilvl w:val="0"/>
          <w:numId w:val="15"/>
        </w:numPr>
        <w:spacing w:after="60" w:line="372"/>
      </w:pPr>
      <w:r>
        <w:rPr>
          <w:rFonts w:ascii="Arial" w:cs="Arial" w:eastAsia="맑은 고딕" w:hAnsi="Arial"/>
          <w:sz w:val="21"/>
          <w:szCs w:val="21"/>
        </w:rPr>
        <w:t xml:space="preserve">식당 10곳 중 7곳이 20:30까지 문을 닫는다(한식 6곳, 양식 1곳).</w:t>
      </w:r>
    </w:p>
    <w:p>
      <w:pPr>
        <w:pStyle w:val="ListParagraph"/>
        <w:numPr>
          <w:ilvl w:val="0"/>
          <w:numId w:val="15"/>
        </w:numPr>
        <w:spacing w:after="60" w:line="372"/>
      </w:pPr>
      <w:r>
        <w:rPr>
          <w:rFonts w:ascii="Arial" w:cs="Arial" w:eastAsia="맑은 고딕" w:hAnsi="Arial"/>
          <w:sz w:val="21"/>
          <w:szCs w:val="21"/>
        </w:rPr>
        <w:t xml:space="preserve">21시까지 식사가 되는 곳은 3곳이고, 21시를 넘겨 여는 식당은 콩깍지(22:00) 1곳이다.</w:t>
      </w:r>
    </w:p>
    <w:p>
      <w:pPr>
        <w:pStyle w:val="ListParagraph"/>
        <w:numPr>
          <w:ilvl w:val="0"/>
          <w:numId w:val="15"/>
        </w:numPr>
        <w:spacing w:after="60" w:line="372"/>
      </w:pPr>
      <w:r>
        <w:rPr>
          <w:rFonts w:ascii="Arial" w:cs="Arial" w:eastAsia="맑은 고딕" w:hAnsi="Arial"/>
          <w:sz w:val="21"/>
          <w:szCs w:val="21"/>
        </w:rPr>
        <w:t xml:space="preserve">22시 이후에는 카페 3곳만 남는다. </w:t>
      </w:r>
      <w:r>
        <w:rPr>
          <w:rFonts w:ascii="Arial" w:cs="Arial" w:eastAsia="맑은 고딕" w:hAnsi="Arial"/>
          <w:b/>
          <w:bCs/>
          <w:sz w:val="21"/>
          <w:szCs w:val="21"/>
        </w:rPr>
        <w:t xml:space="preserve">주점은 없다.</w:t>
      </w:r>
    </w:p>
    <w:p>
      <w:pPr>
        <w:keepNext/>
        <w:spacing w:after="100" w:before="240"/>
        <w:outlineLvl w:val="1"/>
      </w:pPr>
      <w:r>
        <w:rPr>
          <w:rFonts w:ascii="Arial" w:cs="Arial" w:eastAsia="맑은 고딕" w:hAnsi="Arial"/>
          <w:b/>
          <w:bCs/>
          <w:sz w:val="22"/>
          <w:szCs w:val="22"/>
        </w:rPr>
        <w:t xml:space="preserve">3. 두 곳을 같은 기준으로 비교</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166"/>
        <w:gridCol w:w="2777"/>
        <w:gridCol w:w="2469"/>
      </w:tblGrid>
      <w:tr>
        <w:trPr>
          <w:cantSplit/>
          <w:tblHeader/>
        </w:trPr>
        <w:tc>
          <w:tcPr>
            <w:tcW w:type="dxa" w:w="4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항목</w:t>
            </w:r>
          </w:p>
        </w:tc>
        <w:tc>
          <w:tcPr>
            <w:tcW w:type="dxa" w:w="277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원도심</w:t>
            </w:r>
          </w:p>
        </w:tc>
        <w:tc>
          <w:tcPr>
            <w:tcW w:type="dxa" w:w="24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월영교</w:t>
            </w:r>
          </w:p>
        </w:tc>
      </w:tr>
      <w:tr>
        <w:trPr>
          <w:cantSplit/>
          <w:tblHeader w:val="false"/>
        </w:trPr>
        <w:tc>
          <w:tcPr>
            <w:tcW w:type="dxa" w:w="4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반경 1km 음식점</w:t>
            </w:r>
          </w:p>
        </w:tc>
        <w:tc>
          <w:tcPr>
            <w:tcW w:type="dxa" w:w="277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764곳</w:t>
            </w:r>
          </w:p>
        </w:tc>
        <w:tc>
          <w:tcPr>
            <w:tcW w:type="dxa" w:w="24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17곳</w:t>
            </w:r>
          </w:p>
        </w:tc>
      </w:tr>
      <w:tr>
        <w:trPr>
          <w:cantSplit/>
          <w:tblHeader w:val="false"/>
        </w:trPr>
        <w:tc>
          <w:tcPr>
            <w:tcW w:type="dxa" w:w="4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그중 주점</w:t>
            </w:r>
          </w:p>
        </w:tc>
        <w:tc>
          <w:tcPr>
            <w:tcW w:type="dxa" w:w="277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86곳 (11.3%)</w:t>
            </w:r>
          </w:p>
        </w:tc>
        <w:tc>
          <w:tcPr>
            <w:tcW w:type="dxa" w:w="24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0곳</w:t>
            </w:r>
          </w:p>
        </w:tc>
      </w:tr>
      <w:tr>
        <w:trPr>
          <w:cantSplit/>
          <w:tblHeader w:val="false"/>
        </w:trPr>
        <w:tc>
          <w:tcPr>
            <w:tcW w:type="dxa" w:w="4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소비 전환 배율 (철도공사, 2022)</w:t>
            </w:r>
          </w:p>
        </w:tc>
        <w:tc>
          <w:tcPr>
            <w:tcW w:type="dxa" w:w="277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1.73 (문화의거리)</w:t>
            </w:r>
          </w:p>
        </w:tc>
        <w:tc>
          <w:tcPr>
            <w:tcW w:type="dxa" w:w="24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0.40</w:t>
            </w:r>
          </w:p>
        </w:tc>
      </w:tr>
      <w:tr>
        <w:trPr>
          <w:cantSplit/>
          <w:tblHeader w:val="false"/>
        </w:trPr>
        <w:tc>
          <w:tcPr>
            <w:tcW w:type="dxa" w:w="4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시내버스 막차 (평일, 112번)</w:t>
            </w:r>
          </w:p>
        </w:tc>
        <w:tc>
          <w:tcPr>
            <w:tcW w:type="dxa" w:w="277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월영교행 18:45</w:t>
            </w:r>
          </w:p>
        </w:tc>
        <w:tc>
          <w:tcPr>
            <w:tcW w:type="dxa" w:w="24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원도심행 19:00</w:t>
            </w:r>
          </w:p>
        </w:tc>
      </w:tr>
    </w:tbl>
    <w:p>
      <w:pPr>
        <w:spacing w:after="280" w:before="60"/>
        <w:jc w:val="center"/>
      </w:pPr>
      <w:r>
        <w:rPr>
          <w:rFonts w:ascii="Arial" w:cs="Arial" w:eastAsia="맑은 고딕" w:hAnsi="Arial"/>
          <w:sz w:val="19"/>
          <w:szCs w:val="19"/>
        </w:rPr>
        <w:t xml:space="preserve">&lt; 표 9 원도심과 월영교 비교 (상가정보 2026.6.30, 한국철도공사 2022, 안동시 버스정보시스템) &gt;</w:t>
      </w:r>
    </w:p>
    <w:p>
      <w:pPr>
        <w:spacing w:after="140" w:line="372"/>
      </w:pPr>
      <w:r>
        <w:rPr>
          <w:rFonts w:ascii="Arial" w:cs="Arial" w:eastAsia="맑은 고딕" w:hAnsi="Arial"/>
          <w:sz w:val="21"/>
          <w:szCs w:val="21"/>
        </w:rPr>
        <w:t xml:space="preserve">한국관광 데이터랩의 경북 야간 검색 상위 135칸(9개 분류 × 상위 5곳 × 3개 기간) 중 안동은 5칸이고, 그중 3칸이 월영교다. 경주는 62칸이다. 밤에 찾는 안동 관광지는 사실상 월영교 하나다.</w:t>
      </w:r>
    </w:p>
    <w:p>
      <w:pPr>
        <w:spacing w:after="160" w:before="120" w:line="372"/>
      </w:pPr>
      <w:r>
        <w:rPr>
          <w:rFonts w:ascii="Arial" w:cs="Arial" w:eastAsia="맑은 고딕" w:hAnsi="Arial"/>
          <w:b/>
          <w:bCs/>
          <w:sz w:val="21"/>
          <w:szCs w:val="21"/>
        </w:rPr>
        <w:t xml:space="preserve">=&gt; </w:t>
      </w:r>
      <w:r>
        <w:rPr>
          <w:rFonts w:ascii="Arial" w:cs="Arial" w:eastAsia="맑은 고딕" w:hAnsi="Arial"/>
          <w:b/>
          <w:bCs/>
          <w:sz w:val="21"/>
          <w:szCs w:val="21"/>
          <w:shd w:fill="FFF2CC" w:color="auto" w:val="clear"/>
        </w:rPr>
        <w:t xml:space="preserve">월영교는 사람이 모이는데 밤에 밥 먹고 머물 곳이 없다. 원도심은 가게가 많지만 밤에 월영교까지 가는 교통이 없다.</w:t>
      </w:r>
    </w:p>
    <w:p>
      <w:pPr>
        <w:keepNext/>
        <w:spacing w:after="160" w:before="480"/>
        <w:outlineLvl w:val="0"/>
      </w:pPr>
      <w:r>
        <w:rPr>
          <w:rFonts w:ascii="Arial" w:cs="Arial" w:eastAsia="맑은 고딕" w:hAnsi="Arial"/>
          <w:b/>
          <w:bCs/>
          <w:sz w:val="26"/>
          <w:szCs w:val="26"/>
          <w:shd w:fill="FFE599" w:color="auto" w:val="clear"/>
        </w:rPr>
        <w:t xml:space="preserve">10 아이디어 : '안동 이어드림'과 현재 시행 중인 '안동 반값여행'의 차이</w:t>
      </w:r>
    </w:p>
    <w:p>
      <w:pPr>
        <w:spacing w:after="140" w:line="372"/>
      </w:pPr>
      <w:r>
        <w:rPr>
          <w:rFonts w:ascii="Arial" w:cs="Arial" w:eastAsia="맑은 고딕" w:hAnsi="Arial"/>
          <w:sz w:val="21"/>
          <w:szCs w:val="21"/>
        </w:rPr>
        <w:t xml:space="preserve">앞에서 확인한 세 가지를 하나의 동선으로 이었다.</w:t>
      </w:r>
    </w:p>
    <w:p>
      <w:pPr>
        <w:pStyle w:val="ListParagraph"/>
        <w:numPr>
          <w:ilvl w:val="0"/>
          <w:numId w:val="16"/>
        </w:numPr>
        <w:spacing w:after="60" w:line="372"/>
      </w:pPr>
      <w:r>
        <w:rPr>
          <w:rFonts w:ascii="Arial" w:cs="Arial" w:eastAsia="맑은 고딕" w:hAnsi="Arial"/>
          <w:sz w:val="21"/>
          <w:szCs w:val="21"/>
        </w:rPr>
        <w:t xml:space="preserve">원도심에는 사람과 식당이 많고 결제도 많다 → 여기서 출발한다.</w:t>
      </w:r>
    </w:p>
    <w:p>
      <w:pPr>
        <w:pStyle w:val="ListParagraph"/>
        <w:numPr>
          <w:ilvl w:val="0"/>
          <w:numId w:val="16"/>
        </w:numPr>
        <w:spacing w:after="60" w:line="372"/>
      </w:pPr>
      <w:r>
        <w:rPr>
          <w:rFonts w:ascii="Arial" w:cs="Arial" w:eastAsia="맑은 고딕" w:hAnsi="Arial"/>
          <w:sz w:val="21"/>
          <w:szCs w:val="21"/>
        </w:rPr>
        <w:t xml:space="preserve">하회마을처럼 관람 뒤 결제가 끊긴다 → 식사 뒤 유료 체험으로 연결한다.</w:t>
      </w:r>
    </w:p>
    <w:p>
      <w:pPr>
        <w:pStyle w:val="ListParagraph"/>
        <w:numPr>
          <w:ilvl w:val="0"/>
          <w:numId w:val="16"/>
        </w:numPr>
        <w:spacing w:after="60" w:line="372"/>
      </w:pPr>
      <w:r>
        <w:rPr>
          <w:rFonts w:ascii="Arial" w:cs="Arial" w:eastAsia="맑은 고딕" w:hAnsi="Arial"/>
          <w:sz w:val="21"/>
          <w:szCs w:val="21"/>
        </w:rPr>
        <w:t xml:space="preserve">월영교는 밤에 사람이 모이는데 먹을 곳과 가는 교통이 없다 → 밤 이동과 월영교 팝업을 붙인다.</w:t>
      </w:r>
    </w:p>
    <w:p>
      <w:pPr>
        <w:spacing w:after="60" w:line="372"/>
        <w:ind w:left="280"/>
      </w:pPr>
      <w:r>
        <w:rPr>
          <w:rFonts w:ascii="Arial" w:cs="Arial" w:eastAsia="맑은 고딕" w:hAnsi="Arial"/>
          <w:sz w:val="21"/>
          <w:szCs w:val="21"/>
        </w:rPr>
        <w:t xml:space="preserve">(1단계) 원도심 식사 후 영수증 QR 인증 → 유료 체험 혜택 ⇒</w:t>
      </w:r>
    </w:p>
    <w:p>
      <w:pPr>
        <w:spacing w:after="60" w:line="372"/>
        <w:ind w:left="280"/>
      </w:pPr>
      <w:r>
        <w:rPr>
          <w:rFonts w:ascii="Arial" w:cs="Arial" w:eastAsia="맑은 고딕" w:hAnsi="Arial"/>
          <w:sz w:val="21"/>
          <w:szCs w:val="21"/>
        </w:rPr>
        <w:t xml:space="preserve">(2단계) 안동관광택시 유휴 시간대를 활용한 원도심 → 월영교 야간 이동 ⇒</w:t>
      </w:r>
    </w:p>
    <w:p>
      <w:pPr>
        <w:spacing w:after="60" w:line="372"/>
        <w:ind w:left="280"/>
      </w:pPr>
      <w:r>
        <w:rPr>
          <w:rFonts w:ascii="Arial" w:cs="Arial" w:eastAsia="맑은 고딕" w:hAnsi="Arial"/>
          <w:sz w:val="21"/>
          <w:szCs w:val="21"/>
        </w:rPr>
        <w:t xml:space="preserve">(3단계) 월영교 야간 팝업 포차에서 저녁 식사, 주류</w:t>
      </w:r>
    </w:p>
    <w:p>
      <w:pPr>
        <w:spacing w:after="140" w:line="372"/>
      </w:pPr>
      <w:r>
        <w:rPr>
          <w:rFonts w:ascii="Arial" w:cs="Arial" w:eastAsia="맑은 고딕" w:hAnsi="Arial"/>
          <w:sz w:val="21"/>
          <w:szCs w:val="21"/>
        </w:rPr>
        <w:t xml:space="preserve">운영 시간은 18:30 ~ 21:00으로 잡았다. 안동역 주말 승차가 18~19시에 가장 많고, 막차가 21~22시이기 때문이다(그림 3). 새 앱을 만들지 않고 디지털관광주민증 QR 위에 세 단계를 얹는다.</w:t>
      </w:r>
    </w:p>
    <w:p>
      <w:pPr>
        <w:keepNext/>
        <w:spacing w:after="100" w:before="240"/>
        <w:outlineLvl w:val="1"/>
      </w:pPr>
      <w:r>
        <w:rPr>
          <w:rFonts w:ascii="Arial" w:cs="Arial" w:eastAsia="맑은 고딕" w:hAnsi="Arial"/>
          <w:b/>
          <w:bCs/>
          <w:sz w:val="22"/>
          <w:szCs w:val="22"/>
        </w:rPr>
        <w:t xml:space="preserve">안동 반값여행과의 차이</w:t>
      </w:r>
    </w:p>
    <w:p>
      <w:pPr>
        <w:pStyle w:val="ListParagraph"/>
        <w:numPr>
          <w:ilvl w:val="0"/>
          <w:numId w:val="17"/>
        </w:numPr>
        <w:spacing w:after="60" w:line="372"/>
      </w:pPr>
      <w:r>
        <w:rPr>
          <w:rFonts w:ascii="Arial" w:cs="Arial" w:eastAsia="맑은 고딕" w:hAnsi="Arial"/>
          <w:sz w:val="21"/>
          <w:szCs w:val="21"/>
        </w:rPr>
        <w:t xml:space="preserve">안동 반값여행은 여행을 마친 뒤 영수증을 제출하면 경비 일부를 돌려주는 사업이다. 2026년 1차 모집에는 6,715명이 신청해 5시간여 만에 마감됐다(아주경제, 2026.9.17). 지정 관광지는 36곳이고, 교통비는 관광택시와 시티투어만 인정된다.</w:t>
      </w:r>
    </w:p>
    <w:p>
      <w:pPr>
        <w:pStyle w:val="ListParagraph"/>
        <w:numPr>
          <w:ilvl w:val="0"/>
          <w:numId w:val="17"/>
        </w:numPr>
        <w:spacing w:after="60" w:line="372"/>
      </w:pPr>
      <w:r>
        <w:rPr>
          <w:rFonts w:ascii="Arial" w:cs="Arial" w:eastAsia="맑은 고딕" w:hAnsi="Arial"/>
          <w:sz w:val="21"/>
          <w:szCs w:val="21"/>
        </w:rPr>
        <w:t xml:space="preserve">반값여행은 </w:t>
      </w:r>
      <w:r>
        <w:rPr>
          <w:rFonts w:ascii="Arial" w:cs="Arial" w:eastAsia="맑은 고딕" w:hAnsi="Arial"/>
          <w:b/>
          <w:bCs/>
          <w:sz w:val="21"/>
          <w:szCs w:val="21"/>
        </w:rPr>
        <w:t xml:space="preserve">쓴 돈을 돌려주는</w:t>
      </w:r>
      <w:r>
        <w:rPr>
          <w:rFonts w:ascii="Arial" w:cs="Arial" w:eastAsia="맑은 고딕" w:hAnsi="Arial"/>
          <w:sz w:val="21"/>
          <w:szCs w:val="21"/>
        </w:rPr>
        <w:t xml:space="preserve"> 방식이고, 이어드림은 </w:t>
      </w:r>
      <w:r>
        <w:rPr>
          <w:rFonts w:ascii="Arial" w:cs="Arial" w:eastAsia="맑은 고딕" w:hAnsi="Arial"/>
          <w:b/>
          <w:bCs/>
          <w:sz w:val="21"/>
          <w:szCs w:val="21"/>
        </w:rPr>
        <w:t xml:space="preserve">다음에 어디로 갈지를 정해 주는</w:t>
      </w:r>
      <w:r>
        <w:rPr>
          <w:rFonts w:ascii="Arial" w:cs="Arial" w:eastAsia="맑은 고딕" w:hAnsi="Arial"/>
          <w:sz w:val="21"/>
          <w:szCs w:val="21"/>
        </w:rPr>
        <w:t xml:space="preserve"> 방식이다.</w:t>
      </w:r>
    </w:p>
    <w:p>
      <w:pPr>
        <w:keepNext/>
        <w:spacing w:after="160" w:before="480"/>
        <w:outlineLvl w:val="0"/>
      </w:pPr>
      <w:r>
        <w:rPr>
          <w:rFonts w:ascii="Arial" w:cs="Arial" w:eastAsia="맑은 고딕" w:hAnsi="Arial"/>
          <w:b/>
          <w:bCs/>
          <w:sz w:val="26"/>
          <w:szCs w:val="26"/>
          <w:shd w:fill="FFE599" w:color="auto" w:val="clear"/>
        </w:rPr>
        <w:t xml:space="preserve">11 정책 전환을 통해 달성하고자 하는 지향점</w:t>
      </w:r>
    </w:p>
    <w:p>
      <w:pPr>
        <w:pStyle w:val="ListParagraph"/>
        <w:numPr>
          <w:ilvl w:val="0"/>
          <w:numId w:val="18"/>
        </w:numPr>
        <w:spacing w:after="60" w:line="372"/>
      </w:pPr>
      <w:r>
        <w:rPr>
          <w:rFonts w:ascii="Arial" w:cs="Arial" w:eastAsia="맑은 고딕" w:hAnsi="Arial"/>
          <w:b/>
          <w:bCs/>
          <w:sz w:val="21"/>
          <w:szCs w:val="21"/>
        </w:rPr>
        <w:t xml:space="preserve">하나로 이어지는 동선</w:t>
      </w:r>
      <w:r>
        <w:rPr>
          <w:rFonts w:ascii="Arial" w:cs="Arial" w:eastAsia="맑은 고딕" w:hAnsi="Arial"/>
          <w:sz w:val="21"/>
          <w:szCs w:val="21"/>
        </w:rPr>
        <w:t xml:space="preserve"> : 업체마다 따로 주던 할인을 "식사 → 체험 → 야간 이동 → 월영교"로 묶는다.</w:t>
      </w:r>
    </w:p>
    <w:p>
      <w:pPr>
        <w:pStyle w:val="ListParagraph"/>
        <w:numPr>
          <w:ilvl w:val="0"/>
          <w:numId w:val="18"/>
        </w:numPr>
        <w:spacing w:after="60" w:line="372"/>
      </w:pPr>
      <w:r>
        <w:rPr>
          <w:rFonts w:ascii="Arial" w:cs="Arial" w:eastAsia="맑은 고딕" w:hAnsi="Arial"/>
          <w:b/>
          <w:bCs/>
          <w:sz w:val="21"/>
          <w:szCs w:val="21"/>
        </w:rPr>
        <w:t xml:space="preserve">사람이 모이는 곳에 결제 지점 만들기</w:t>
      </w:r>
      <w:r>
        <w:rPr>
          <w:rFonts w:ascii="Arial" w:cs="Arial" w:eastAsia="맑은 고딕" w:hAnsi="Arial"/>
          <w:sz w:val="21"/>
          <w:szCs w:val="21"/>
        </w:rPr>
        <w:t xml:space="preserve"> : 방문이 가장 많은 원도심과, 외곽 방문자가 돌아오며 들르는 월영교에 체험 결제와 야간 식음 결제를 붙인다.</w:t>
      </w:r>
    </w:p>
    <w:p>
      <w:pPr>
        <w:pStyle w:val="ListParagraph"/>
        <w:numPr>
          <w:ilvl w:val="0"/>
          <w:numId w:val="18"/>
        </w:numPr>
        <w:spacing w:after="60" w:line="372"/>
      </w:pPr>
      <w:r>
        <w:rPr>
          <w:rFonts w:ascii="Arial" w:cs="Arial" w:eastAsia="맑은 고딕" w:hAnsi="Arial"/>
          <w:b/>
          <w:bCs/>
          <w:sz w:val="21"/>
          <w:szCs w:val="21"/>
        </w:rPr>
        <w:t xml:space="preserve">구축비 최소화</w:t>
      </w:r>
      <w:r>
        <w:rPr>
          <w:rFonts w:ascii="Arial" w:cs="Arial" w:eastAsia="맑은 고딕" w:hAnsi="Arial"/>
          <w:sz w:val="21"/>
          <w:szCs w:val="21"/>
        </w:rPr>
        <w:t xml:space="preserve"> : 이미 운영 중인 주민증 QR, 관광택시, 공공 부지를 활용한다.</w:t>
      </w:r>
    </w:p>
    <w:p>
      <w:pPr>
        <w:keepNext/>
        <w:spacing w:after="160" w:before="480"/>
        <w:outlineLvl w:val="0"/>
      </w:pPr>
      <w:r>
        <w:rPr>
          <w:rFonts w:ascii="Arial" w:cs="Arial" w:eastAsia="맑은 고딕" w:hAnsi="Arial"/>
          <w:b/>
          <w:bCs/>
          <w:sz w:val="26"/>
          <w:szCs w:val="26"/>
          <w:shd w:fill="FFE599" w:color="auto" w:val="clear"/>
        </w:rPr>
        <w:t xml:space="preserve">12 데이터를 기반으로 도출한 문제점 및 현안사항</w:t>
      </w:r>
    </w:p>
    <w:p>
      <w:pPr>
        <w:spacing w:after="140" w:line="372"/>
      </w:pPr>
      <w:r>
        <w:rPr>
          <w:rFonts w:ascii="Arial" w:cs="Arial" w:eastAsia="맑은 고딕" w:hAnsi="Arial"/>
          <w:sz w:val="21"/>
          <w:szCs w:val="21"/>
        </w:rPr>
        <w:t xml:space="preserve">05~09에서 확인한 내용을 제출서 문제점 문장으로 정리했다.</w:t>
      </w:r>
    </w:p>
    <w:p>
      <w:pPr>
        <w:keepNext/>
        <w:spacing w:after="100" w:before="240"/>
        <w:outlineLvl w:val="1"/>
      </w:pPr>
      <w:r>
        <w:rPr>
          <w:rFonts w:ascii="Arial" w:cs="Arial" w:eastAsia="맑은 고딕" w:hAnsi="Arial"/>
          <w:b/>
          <w:bCs/>
          <w:sz w:val="22"/>
          <w:szCs w:val="22"/>
        </w:rPr>
        <w:t xml:space="preserve">1. [체험·문화 소비] 방문객 증가 대비 체험 소비 급감(-16.8%, 전국 중앙값 -2.0%)과 유료 콘텐츠 전환 부족</w:t>
      </w:r>
    </w:p>
    <w:p>
      <w:pPr>
        <w:spacing w:after="140" w:line="372"/>
      </w:pPr>
      <w:r>
        <w:rPr>
          <w:rFonts w:ascii="Arial" w:cs="Arial" w:eastAsia="맑은 고딕" w:hAnsi="Arial"/>
          <w:sz w:val="21"/>
          <w:szCs w:val="21"/>
        </w:rPr>
        <w:t xml:space="preserve">안동시는 방문객과 숙박 소비가 크게 증가하였으나, 레저용품 쇼핑을 제외한 실질 체험·문화 소비는 2024년 1~8월 방문당 183.5원에서 2026년 같은 기간 152.7원으로 -16.8% 감소했습니다. 같은 기간 </w:t>
      </w:r>
      <w:r>
        <w:rPr>
          <w:rFonts w:ascii="Arial" w:cs="Arial" w:eastAsia="맑은 고딕" w:hAnsi="Arial"/>
          <w:b/>
          <w:bCs/>
          <w:sz w:val="21"/>
          <w:szCs w:val="21"/>
        </w:rPr>
        <w:t xml:space="preserve">전국 146개 시·군의 중앙값이 -2.0%</w:t>
      </w:r>
      <w:r>
        <w:rPr>
          <w:rFonts w:ascii="Arial" w:cs="Arial" w:eastAsia="맑은 고딕" w:hAnsi="Arial"/>
          <w:sz w:val="21"/>
          <w:szCs w:val="21"/>
        </w:rPr>
        <w:t xml:space="preserve">인 점에 비추어, 안동은 감소폭이 22번째로 큰 지역입니다. 수준 또한 </w:t>
      </w:r>
      <w:r>
        <w:rPr>
          <w:rFonts w:ascii="Arial" w:cs="Arial" w:eastAsia="맑은 고딕" w:hAnsi="Arial"/>
          <w:b/>
          <w:bCs/>
          <w:sz w:val="21"/>
          <w:szCs w:val="21"/>
        </w:rPr>
        <w:t xml:space="preserve">경주(302.3원)의 절반(50.5%)</w:t>
      </w:r>
      <w:r>
        <w:rPr>
          <w:rFonts w:ascii="Arial" w:cs="Arial" w:eastAsia="맑은 고딕" w:hAnsi="Arial"/>
          <w:sz w:val="21"/>
          <w:szCs w:val="21"/>
        </w:rPr>
        <w:t xml:space="preserve">에 머물러 있습니다.</w:t>
      </w:r>
    </w:p>
    <w:p>
      <w:pPr>
        <w:spacing w:after="140" w:line="372"/>
      </w:pPr>
      <w:r>
        <w:rPr>
          <w:rFonts w:ascii="Arial" w:cs="Arial" w:eastAsia="맑은 고딕" w:hAnsi="Arial"/>
          <w:sz w:val="21"/>
          <w:szCs w:val="21"/>
        </w:rPr>
        <w:t xml:space="preserve">특히 2026년 1~8월 안동의 관심관광지 검색 중 역사유적지 비중은 26.4%로 경주(18.4%)보다 높아, 볼거리 수요 자체는 형성되어 있습니다. 그러나 대표 유적인 하회마을은 방문객 점유율 6.29%에 비해 소비 건수 점유율이 0.40%에 그쳐 소비 전환 배율이 0.06에 불과합니다(원도심 1.73). 목적지 검색에서도 하회마을 비중은 11.4%에서 5.1%로 낮아져, 같은 기간 -30%대에 머문 경주 불국사·동궁과월지 등 전국 주요 유적과 뚜렷이 구분되는 하락을 보였습니다. 관람 수요가 지역 내 유료 결제로 이어지지 않는 구조적 단절입니다.</w:t>
      </w:r>
    </w:p>
    <w:p>
      <w:pPr>
        <w:keepNext/>
        <w:spacing w:after="100" w:before="240"/>
        <w:outlineLvl w:val="1"/>
      </w:pPr>
      <w:r>
        <w:rPr>
          <w:rFonts w:ascii="Arial" w:cs="Arial" w:eastAsia="맑은 고딕" w:hAnsi="Arial"/>
          <w:b/>
          <w:bCs/>
          <w:sz w:val="22"/>
          <w:szCs w:val="22"/>
        </w:rPr>
        <w:t xml:space="preserve">2. [야간 동선 집결 및 식음 인프라 부재] 월영교 방문객 유입(외곽 관광객 54.8% 집결) 대비 야간 식사 가능 업소 비율 18.8%(16곳 중 3곳)로 소비 전환 한계</w:t>
      </w:r>
    </w:p>
    <w:p>
      <w:pPr>
        <w:spacing w:after="140" w:line="372"/>
      </w:pPr>
      <w:r>
        <w:rPr>
          <w:rFonts w:ascii="Arial" w:cs="Arial" w:eastAsia="맑은 고딕" w:hAnsi="Arial"/>
          <w:sz w:val="21"/>
          <w:szCs w:val="21"/>
        </w:rPr>
        <w:t xml:space="preserve">안동 외곽 주요 관광지 방문객의 절반 이상이 월영교를 함께 찾습니다(만휴정 54.8%, 도산서원 54.2%). 그러나 월영교 반경 1km에서 영업 중인 음식점 16곳 가운데 21시까지 식사가 가능한 곳은 3곳(18.8%)이며, 식당 7곳(43.8%)이 20:00~20:30 사이 영업을 종료하여 밤 시간대 식음 인프라가 제한적인 상황입니다. 주점은 한 곳도 없습니다.</w:t>
      </w:r>
    </w:p>
    <w:p>
      <w:pPr>
        <w:spacing w:after="140" w:line="372"/>
      </w:pPr>
      <w:r>
        <w:rPr>
          <w:rFonts w:ascii="Arial" w:cs="Arial" w:eastAsia="맑은 고딕" w:hAnsi="Arial"/>
          <w:sz w:val="21"/>
          <w:szCs w:val="21"/>
        </w:rPr>
        <w:t xml:space="preserve">월영교의 방문 점유율(15.24%) 대비 소비건수 점유율은 6.05%(소비 전환 배율 0.40)에 그치며, 소비 건수 중 편의점이 25.8%, 숙박이 0.3%를 차지합니다. 반면 실질 소비 상권인 원도심(음식점 764곳, 소비 전환 배율 1.73)은 월영교와 3.2km 떨어져 있으나, 두 곳을 잇는 시내버스는 112번 한 노선이고 원도심 출발 막차가 18:45(평일)여서 19시 이후에는 대중교통 연결이 없습니다. 유입된 방문객이 밤 시간대 지역 상권 소비로 이어지지 못하고 있습니다.</w:t>
      </w:r>
    </w:p>
    <w:p>
      <w:pPr>
        <w:keepNext/>
        <w:spacing w:after="160" w:before="480"/>
        <w:outlineLvl w:val="0"/>
      </w:pPr>
      <w:r>
        <w:rPr>
          <w:rFonts w:ascii="Arial" w:cs="Arial" w:eastAsia="맑은 고딕" w:hAnsi="Arial"/>
          <w:b/>
          <w:bCs/>
          <w:sz w:val="26"/>
          <w:szCs w:val="26"/>
          <w:shd w:fill="FFE599" w:color="auto" w:val="clear"/>
        </w:rPr>
        <w:t xml:space="preserve">13 해결방안 : 디지털관광주민증 기반 '안동 이어드림' 프로젝트</w:t>
      </w:r>
    </w:p>
    <w:p>
      <w:pPr>
        <w:keepNext/>
        <w:spacing w:after="80" w:before="160"/>
      </w:pPr>
      <w:r>
        <w:rPr>
          <w:rFonts w:ascii="Arial" w:cs="Arial" w:eastAsia="맑은 고딕" w:hAnsi="Arial"/>
          <w:b/>
          <w:bCs/>
          <w:sz w:val="21"/>
          <w:szCs w:val="21"/>
        </w:rPr>
        <w:t xml:space="preserve">1단계 : [식음 → 체험 연계] 원도심 F&amp;B 이용객 대상 유료 체험·문화 소비 결제 전환 유도</w:t>
      </w:r>
    </w:p>
    <w:p>
      <w:pPr>
        <w:pStyle w:val="ListParagraph"/>
        <w:numPr>
          <w:ilvl w:val="0"/>
          <w:numId w:val="19"/>
        </w:numPr>
        <w:spacing w:after="60" w:line="372"/>
      </w:pPr>
      <w:r>
        <w:rPr>
          <w:rFonts w:ascii="Arial" w:cs="Arial" w:eastAsia="맑은 고딕" w:hAnsi="Arial"/>
          <w:sz w:val="21"/>
          <w:szCs w:val="21"/>
        </w:rPr>
        <w:t xml:space="preserve">현안 해결 : 높은 외식 지출 및 역사유적 볼거리 수요 대비 체험·문화 소비 급감(-16.8%, 전국 중앙 -2.0%)과 하회마을 소비 전환 배율 0.06 문제 해결</w:t>
      </w:r>
    </w:p>
    <w:p>
      <w:pPr>
        <w:pStyle w:val="ListParagraph"/>
        <w:numPr>
          <w:ilvl w:val="0"/>
          <w:numId w:val="19"/>
        </w:numPr>
        <w:spacing w:after="60" w:line="372"/>
      </w:pPr>
      <w:r>
        <w:rPr>
          <w:rFonts w:ascii="Arial" w:cs="Arial" w:eastAsia="맑은 고딕" w:hAnsi="Arial"/>
          <w:sz w:val="21"/>
          <w:szCs w:val="21"/>
        </w:rPr>
        <w:t xml:space="preserve">실행 방안 </w:t>
      </w:r>
    </w:p>
    <w:p>
      <w:pPr>
        <w:pStyle w:val="ListParagraph"/>
        <w:numPr>
          <w:ilvl w:val="1"/>
          <w:numId w:val="20"/>
        </w:numPr>
        <w:spacing w:after="60" w:line="372"/>
      </w:pPr>
      <w:r>
        <w:rPr>
          <w:rFonts w:ascii="Arial" w:cs="Arial" w:eastAsia="맑은 고딕" w:hAnsi="Arial"/>
          <w:sz w:val="21"/>
          <w:szCs w:val="21"/>
        </w:rPr>
        <w:t xml:space="preserve">방문 연동 : 외지인 방문 및 지출 1위 거점인 원도심 F&amp;B(찜닭골목, 간고등어, 안동국시 등) 이용 후 영수증 QR 인증 또는 디지털관광주민증 스탬프 적립을 연동한다.</w:t>
      </w:r>
    </w:p>
    <w:p>
      <w:pPr>
        <w:pStyle w:val="ListParagraph"/>
        <w:numPr>
          <w:ilvl w:val="1"/>
          <w:numId w:val="20"/>
        </w:numPr>
        <w:spacing w:after="60" w:line="372"/>
      </w:pPr>
      <w:r>
        <w:rPr>
          <w:rFonts w:ascii="Arial" w:cs="Arial" w:eastAsia="맑은 고딕" w:hAnsi="Arial"/>
          <w:sz w:val="21"/>
          <w:szCs w:val="21"/>
        </w:rPr>
        <w:t xml:space="preserve">시즌 혜택 : 안동국제탈춤페스티벌, 월영야행 등 축제 기간에는 우선 체험권, 명당 좌석 관람권, 메인 공연 패스트트랙 등 비가격 혜택을 준다.</w:t>
      </w:r>
    </w:p>
    <w:p>
      <w:pPr>
        <w:pStyle w:val="ListParagraph"/>
        <w:numPr>
          <w:ilvl w:val="1"/>
          <w:numId w:val="20"/>
        </w:numPr>
        <w:spacing w:after="60" w:line="372"/>
      </w:pPr>
      <w:r>
        <w:rPr>
          <w:rFonts w:ascii="Arial" w:cs="Arial" w:eastAsia="맑은 고딕" w:hAnsi="Arial"/>
          <w:sz w:val="21"/>
          <w:szCs w:val="21"/>
        </w:rPr>
        <w:t xml:space="preserve">비시즌 혜택 : 하회탈 만들기, 전통 양조장 투어, 월영교 문보트 등 유료 체험 시설의 단계별 할인 쿠폰을 바로 발급한다.</w:t>
      </w:r>
    </w:p>
    <w:p>
      <w:pPr>
        <w:pStyle w:val="ListParagraph"/>
        <w:numPr>
          <w:ilvl w:val="1"/>
          <w:numId w:val="20"/>
        </w:numPr>
        <w:spacing w:after="60" w:line="372"/>
      </w:pPr>
      <w:r>
        <w:rPr>
          <w:rFonts w:ascii="Arial" w:cs="Arial" w:eastAsia="맑은 고딕" w:hAnsi="Arial"/>
          <w:sz w:val="21"/>
          <w:szCs w:val="21"/>
        </w:rPr>
        <w:t xml:space="preserve">데이터 피드백 : 기존 10% 할인의 실제 유인 효과를 보기 위해 '적정 체감 할인율 및 체류 유인 요소' 설문을 함께 진행한다.</w:t>
      </w:r>
    </w:p>
    <w:p>
      <w:pPr>
        <w:keepNext/>
        <w:spacing w:after="80" w:before="160"/>
      </w:pPr>
      <w:r>
        <w:rPr>
          <w:rFonts w:ascii="Arial" w:cs="Arial" w:eastAsia="맑은 고딕" w:hAnsi="Arial"/>
          <w:b/>
          <w:bCs/>
          <w:sz w:val="21"/>
          <w:szCs w:val="21"/>
        </w:rPr>
        <w:t xml:space="preserve">2단계 : [야간 이동성 확보] 안동관광택시 유휴 시간대 연계 야간 셔틀 및 드라이브 코스 개방</w:t>
      </w:r>
    </w:p>
    <w:p>
      <w:pPr>
        <w:pStyle w:val="ListParagraph"/>
        <w:numPr>
          <w:ilvl w:val="0"/>
          <w:numId w:val="21"/>
        </w:numPr>
        <w:spacing w:after="60" w:line="372"/>
      </w:pPr>
      <w:r>
        <w:rPr>
          <w:rFonts w:ascii="Arial" w:cs="Arial" w:eastAsia="맑은 고딕" w:hAnsi="Arial"/>
          <w:sz w:val="21"/>
          <w:szCs w:val="21"/>
        </w:rPr>
        <w:t xml:space="preserve">현안 해결 : 원도심과 월영교 간(3.2km) 19시 이후 시내버스가 없고(112번 막차 18:45) 동선이 끊겨 밤 시간대에 이탈하는 문제 해결</w:t>
      </w:r>
    </w:p>
    <w:p>
      <w:pPr>
        <w:pStyle w:val="ListParagraph"/>
        <w:numPr>
          <w:ilvl w:val="0"/>
          <w:numId w:val="21"/>
        </w:numPr>
        <w:spacing w:after="60" w:line="372"/>
      </w:pPr>
      <w:r>
        <w:rPr>
          <w:rFonts w:ascii="Arial" w:cs="Arial" w:eastAsia="맑은 고딕" w:hAnsi="Arial"/>
          <w:sz w:val="21"/>
          <w:szCs w:val="21"/>
        </w:rPr>
        <w:t xml:space="preserve">실행 방안 </w:t>
      </w:r>
    </w:p>
    <w:p>
      <w:pPr>
        <w:pStyle w:val="ListParagraph"/>
        <w:numPr>
          <w:ilvl w:val="1"/>
          <w:numId w:val="22"/>
        </w:numPr>
        <w:spacing w:after="60" w:line="372"/>
      </w:pPr>
      <w:r>
        <w:rPr>
          <w:rFonts w:ascii="Arial" w:cs="Arial" w:eastAsia="맑은 고딕" w:hAnsi="Arial"/>
          <w:sz w:val="21"/>
          <w:szCs w:val="21"/>
        </w:rPr>
        <w:t xml:space="preserve">유휴 관광택시 연동 : 낮에 몰리고 밤에 가동률이 떨어지는 안동관광택시의 유휴 시간대를 디지털관광주민증 앱과 연동한다.</w:t>
      </w:r>
    </w:p>
    <w:p>
      <w:pPr>
        <w:pStyle w:val="ListParagraph"/>
        <w:numPr>
          <w:ilvl w:val="1"/>
          <w:numId w:val="22"/>
        </w:numPr>
        <w:spacing w:after="60" w:line="372"/>
      </w:pPr>
      <w:r>
        <w:rPr>
          <w:rFonts w:ascii="Arial" w:cs="Arial" w:eastAsia="맑은 고딕" w:hAnsi="Arial"/>
          <w:sz w:val="21"/>
          <w:szCs w:val="21"/>
        </w:rPr>
        <w:t xml:space="preserve">야간 전용 코스 : 원도심 → 월영교 '야간 전용 셔틀' 또는 '월영교-낙동강 야간 드라이브 코스'를 정액 환승·제휴로 개방한다.</w:t>
      </w:r>
    </w:p>
    <w:p>
      <w:pPr>
        <w:pStyle w:val="ListParagraph"/>
        <w:numPr>
          <w:ilvl w:val="1"/>
          <w:numId w:val="22"/>
        </w:numPr>
        <w:spacing w:after="60" w:line="372"/>
      </w:pPr>
      <w:r>
        <w:rPr>
          <w:rFonts w:ascii="Arial" w:cs="Arial" w:eastAsia="맑은 고딕" w:hAnsi="Arial"/>
          <w:sz w:val="21"/>
          <w:szCs w:val="21"/>
        </w:rPr>
        <w:t xml:space="preserve">동선 단절 해소 : 대중교통이 끊기는 밤 시간대 이동 장벽을 없애, 원도심 식음 소비 방문객을 월영교로 이어 준다.</w:t>
      </w:r>
    </w:p>
    <w:p>
      <w:pPr>
        <w:keepNext/>
        <w:spacing w:after="80" w:before="160"/>
      </w:pPr>
      <w:r>
        <w:rPr>
          <w:rFonts w:ascii="Arial" w:cs="Arial" w:eastAsia="맑은 고딕" w:hAnsi="Arial"/>
          <w:b/>
          <w:bCs/>
          <w:sz w:val="21"/>
          <w:szCs w:val="21"/>
        </w:rPr>
        <w:t xml:space="preserve">3단계 : [야간 식음 체류 확장] 월영교 권역 청년창업·소상공인 야간 팝업 포차 거리 조성</w:t>
      </w:r>
    </w:p>
    <w:p>
      <w:pPr>
        <w:pStyle w:val="ListParagraph"/>
        <w:numPr>
          <w:ilvl w:val="0"/>
          <w:numId w:val="23"/>
        </w:numPr>
        <w:spacing w:after="60" w:line="372"/>
      </w:pPr>
      <w:r>
        <w:rPr>
          <w:rFonts w:ascii="Arial" w:cs="Arial" w:eastAsia="맑은 고딕" w:hAnsi="Arial"/>
          <w:sz w:val="21"/>
          <w:szCs w:val="21"/>
        </w:rPr>
        <w:t xml:space="preserve">현안 해결 : 월영교 권역에서 21시까지 식사가 되는 곳이 영업 중 16곳 중 3곳(18.8%)뿐이고 주점이 없으며, 소비 건수의 25.8%가 편의점인 문제 해결</w:t>
      </w:r>
    </w:p>
    <w:p>
      <w:pPr>
        <w:pStyle w:val="ListParagraph"/>
        <w:numPr>
          <w:ilvl w:val="0"/>
          <w:numId w:val="23"/>
        </w:numPr>
        <w:spacing w:after="60" w:line="372"/>
      </w:pPr>
      <w:r>
        <w:rPr>
          <w:rFonts w:ascii="Arial" w:cs="Arial" w:eastAsia="맑은 고딕" w:hAnsi="Arial"/>
          <w:sz w:val="21"/>
          <w:szCs w:val="21"/>
        </w:rPr>
        <w:t xml:space="preserve">실행 방안 </w:t>
      </w:r>
    </w:p>
    <w:p>
      <w:pPr>
        <w:pStyle w:val="ListParagraph"/>
        <w:numPr>
          <w:ilvl w:val="1"/>
          <w:numId w:val="24"/>
        </w:numPr>
        <w:spacing w:after="60" w:line="372"/>
      </w:pPr>
      <w:r>
        <w:rPr>
          <w:rFonts w:ascii="Arial" w:cs="Arial" w:eastAsia="맑은 고딕" w:hAnsi="Arial"/>
          <w:sz w:val="21"/>
          <w:szCs w:val="21"/>
        </w:rPr>
        <w:t xml:space="preserve">공유 부스 및 푸드트럭 존 : 영업이 일찍 끝나는 월영교 인근 공공 부지에 대학 축제 형태의 청년창업가·소상공인 야간 팝업 부스와 푸드트럭 거리를 만든다.</w:t>
      </w:r>
    </w:p>
    <w:p>
      <w:pPr>
        <w:pStyle w:val="ListParagraph"/>
        <w:numPr>
          <w:ilvl w:val="1"/>
          <w:numId w:val="24"/>
        </w:numPr>
        <w:spacing w:after="60" w:line="372"/>
      </w:pPr>
      <w:r>
        <w:rPr>
          <w:rFonts w:ascii="Arial" w:cs="Arial" w:eastAsia="맑은 고딕" w:hAnsi="Arial"/>
          <w:sz w:val="21"/>
          <w:szCs w:val="21"/>
        </w:rPr>
        <w:t xml:space="preserve">체류시간 및 밤 소비 증대 : 월영교 주변에 야간 식음과 주류(안동소주·막걸리 페어링) 공간을 마련해 소비 전환 배율(0.40)을 높인다.</w:t>
      </w:r>
    </w:p>
    <w:p>
      <w:pPr>
        <w:pStyle w:val="ListParagraph"/>
        <w:numPr>
          <w:ilvl w:val="1"/>
          <w:numId w:val="24"/>
        </w:numPr>
        <w:spacing w:after="60" w:line="372"/>
      </w:pPr>
      <w:r>
        <w:rPr>
          <w:rFonts w:ascii="Arial" w:cs="Arial" w:eastAsia="맑은 고딕" w:hAnsi="Arial"/>
          <w:sz w:val="21"/>
          <w:szCs w:val="21"/>
        </w:rPr>
        <w:t xml:space="preserve">상생형 재정 지원 : 지역 청년과 소상공인에게 부스를 무료 또는 최소 임대료로 개방한다.</w:t>
      </w:r>
    </w:p>
    <w:p>
      <w:pPr>
        <w:keepNext/>
        <w:spacing w:after="160" w:before="480"/>
        <w:outlineLvl w:val="0"/>
      </w:pPr>
      <w:r>
        <w:rPr>
          <w:rFonts w:ascii="Arial" w:cs="Arial" w:eastAsia="맑은 고딕" w:hAnsi="Arial"/>
          <w:b/>
          <w:bCs/>
          <w:sz w:val="26"/>
          <w:szCs w:val="26"/>
          <w:shd w:fill="FFE599" w:color="auto" w:val="clear"/>
        </w:rPr>
        <w:t xml:space="preserve">14 기대효과</w:t>
      </w:r>
    </w:p>
    <w:p>
      <w:pPr>
        <w:pStyle w:val="ListParagraph"/>
        <w:numPr>
          <w:ilvl w:val="0"/>
          <w:numId w:val="25"/>
        </w:numPr>
        <w:spacing w:after="60" w:line="372"/>
      </w:pPr>
      <w:r>
        <w:rPr>
          <w:rFonts w:ascii="Arial" w:cs="Arial" w:eastAsia="맑은 고딕" w:hAnsi="Arial"/>
          <w:b/>
          <w:bCs/>
          <w:sz w:val="21"/>
          <w:szCs w:val="21"/>
        </w:rPr>
        <w:t xml:space="preserve">소비 체질 개선</w:t>
      </w:r>
      <w:r>
        <w:rPr>
          <w:rFonts w:ascii="Arial" w:cs="Arial" w:eastAsia="맑은 고딕" w:hAnsi="Arial"/>
          <w:sz w:val="21"/>
          <w:szCs w:val="21"/>
        </w:rPr>
        <w:t xml:space="preserve"> : 원도심 F&amp;B 지출을 유료 체험·문화 시설 결제로 연계하여, 전국 중앙값(179.7원)을 밑도는 방문당 체험·문화 소비(152.7원)의 회복 도모</w:t>
      </w:r>
    </w:p>
    <w:p>
      <w:pPr>
        <w:pStyle w:val="ListParagraph"/>
        <w:numPr>
          <w:ilvl w:val="0"/>
          <w:numId w:val="25"/>
        </w:numPr>
        <w:spacing w:after="60" w:line="372"/>
      </w:pPr>
      <w:r>
        <w:rPr>
          <w:rFonts w:ascii="Arial" w:cs="Arial" w:eastAsia="맑은 고딕" w:hAnsi="Arial"/>
          <w:b/>
          <w:bCs/>
          <w:sz w:val="21"/>
          <w:szCs w:val="21"/>
        </w:rPr>
        <w:t xml:space="preserve">야간 소비 확대</w:t>
      </w:r>
      <w:r>
        <w:rPr>
          <w:rFonts w:ascii="Arial" w:cs="Arial" w:eastAsia="맑은 고딕" w:hAnsi="Arial"/>
          <w:sz w:val="21"/>
          <w:szCs w:val="21"/>
        </w:rPr>
        <w:t xml:space="preserve"> : 야간 이동 수단과 월영교 팝업 포차로 밤 시간 체류를 늘리고, 월영교 소비 전환 배율(0.40)을 높인다.</w:t>
      </w:r>
    </w:p>
    <w:p>
      <w:pPr>
        <w:pStyle w:val="ListParagraph"/>
        <w:numPr>
          <w:ilvl w:val="0"/>
          <w:numId w:val="25"/>
        </w:numPr>
        <w:spacing w:after="60" w:line="372"/>
      </w:pPr>
      <w:r>
        <w:rPr>
          <w:rFonts w:ascii="Arial" w:cs="Arial" w:eastAsia="맑은 고딕" w:hAnsi="Arial"/>
          <w:b/>
          <w:bCs/>
          <w:sz w:val="21"/>
          <w:szCs w:val="21"/>
        </w:rPr>
        <w:t xml:space="preserve">주민증 이용 확대</w:t>
      </w:r>
      <w:r>
        <w:rPr>
          <w:rFonts w:ascii="Arial" w:cs="Arial" w:eastAsia="맑은 고딕" w:hAnsi="Arial"/>
          <w:sz w:val="21"/>
          <w:szCs w:val="21"/>
        </w:rPr>
        <w:t xml:space="preserve"> : 할인만 주는 대신 동선에 맞춘 혜택(우선 체험권, 이동 편의, 야간 먹거리)으로 실제 방문과 결제를 늘린다.</w:t>
      </w:r>
    </w:p>
    <w:p>
      <w:pPr>
        <w:keepNext/>
        <w:spacing w:after="160" w:before="480"/>
        <w:outlineLvl w:val="0"/>
      </w:pPr>
      <w:r>
        <w:rPr>
          <w:rFonts w:ascii="Arial" w:cs="Arial" w:eastAsia="맑은 고딕" w:hAnsi="Arial"/>
          <w:b/>
          <w:bCs/>
          <w:sz w:val="26"/>
          <w:szCs w:val="26"/>
          <w:shd w:fill="FFE599" w:color="auto" w:val="clear"/>
        </w:rPr>
        <w:t xml:space="preserve">15 서식4(활용사례) 구성 미리보기</w:t>
      </w:r>
    </w:p>
    <w:p>
      <w:pPr>
        <w:spacing w:after="140" w:line="372"/>
      </w:pPr>
      <w:r>
        <w:rPr>
          <w:rFonts w:ascii="Arial" w:cs="Arial" w:eastAsia="맑은 고딕" w:hAnsi="Arial"/>
          <w:sz w:val="21"/>
          <w:szCs w:val="21"/>
        </w:rPr>
        <w:t xml:space="preserve">서식4는 개조식 2~3장이고, 머리칸과 본문 네 칸(1 문제점, 2 데이터 활용 방안, 3 사업 개선·적용 사례, 4 추진성과·기대효과)이 정해져 있다(공모요강). 지금까지의 분석과 결과물 7개가 어느 칸에 들어가는지 정리했다.</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24"/>
        <w:gridCol w:w="1162"/>
        <w:gridCol w:w="5926"/>
      </w:tblGrid>
      <w:tr>
        <w:trPr>
          <w:cantSplit/>
          <w:tblHeader/>
        </w:trPr>
        <w:tc>
          <w:tcPr>
            <w:tcW w:type="dxa" w:w="232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칸</w:t>
            </w:r>
          </w:p>
        </w:tc>
        <w:tc>
          <w:tcPr>
            <w:tcW w:type="dxa" w:w="116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분량</w:t>
            </w:r>
          </w:p>
        </w:tc>
        <w:tc>
          <w:tcPr>
            <w:tcW w:type="dxa" w:w="59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들어가는 것</w:t>
            </w:r>
          </w:p>
        </w:tc>
      </w:tr>
      <w:tr>
        <w:trPr>
          <w:cantSplit/>
          <w:tblHeader w:val="false"/>
        </w:trPr>
        <w:tc>
          <w:tcPr>
            <w:tcW w:type="dxa" w:w="232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머리칸</w:t>
            </w:r>
          </w:p>
        </w:tc>
        <w:tc>
          <w:tcPr>
            <w:tcW w:type="dxa" w:w="116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0.4장</w:t>
            </w:r>
          </w:p>
        </w:tc>
        <w:tc>
          <w:tcPr>
            <w:tcW w:type="dxa" w:w="59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제목, 데이터랩 데이터, 타분야 데이터, 성과분야, 핵심성과, 계량성과</w:t>
            </w:r>
          </w:p>
        </w:tc>
      </w:tr>
      <w:tr>
        <w:trPr>
          <w:cantSplit/>
          <w:tblHeader w:val="false"/>
        </w:trPr>
        <w:tc>
          <w:tcPr>
            <w:tcW w:type="dxa" w:w="232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1) 문제점</w:t>
            </w:r>
          </w:p>
        </w:tc>
        <w:tc>
          <w:tcPr>
            <w:tcW w:type="dxa" w:w="116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0.4장</w:t>
            </w:r>
          </w:p>
        </w:tc>
        <w:tc>
          <w:tcPr>
            <w:tcW w:type="dxa" w:w="59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문제 수치 3개 (먼저 흔한 설명 2개 기각)</w:t>
            </w:r>
          </w:p>
        </w:tc>
      </w:tr>
      <w:tr>
        <w:trPr>
          <w:cantSplit/>
          <w:tblHeader w:val="false"/>
        </w:trPr>
        <w:tc>
          <w:tcPr>
            <w:tcW w:type="dxa" w:w="232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 데이터 활용 방안</w:t>
            </w:r>
          </w:p>
        </w:tc>
        <w:tc>
          <w:tcPr>
            <w:tcW w:type="dxa" w:w="116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1장</w:t>
            </w:r>
          </w:p>
        </w:tc>
        <w:tc>
          <w:tcPr>
            <w:tcW w:type="dxa" w:w="59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① 혜택 배치 진단, ② 운영 시간 창, ④ 월영교 영업 종료 (본문 그림 2개)</w:t>
            </w:r>
          </w:p>
        </w:tc>
      </w:tr>
      <w:tr>
        <w:trPr>
          <w:cantSplit/>
          <w:tblHeader w:val="false"/>
        </w:trPr>
        <w:tc>
          <w:tcPr>
            <w:tcW w:type="dxa" w:w="232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3) 사업 개선·적용 사례</w:t>
            </w:r>
          </w:p>
        </w:tc>
        <w:tc>
          <w:tcPr>
            <w:tcW w:type="dxa" w:w="116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0.6장</w:t>
            </w:r>
          </w:p>
        </w:tc>
        <w:tc>
          <w:tcPr>
            <w:tcW w:type="dxa" w:w="59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운영안 표, ③ 교통 공백 확인</w:t>
            </w:r>
          </w:p>
        </w:tc>
      </w:tr>
      <w:tr>
        <w:trPr>
          <w:cantSplit/>
          <w:tblHeader w:val="false"/>
        </w:trPr>
        <w:tc>
          <w:tcPr>
            <w:tcW w:type="dxa" w:w="232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4) 추진성과·기대효과</w:t>
            </w:r>
          </w:p>
        </w:tc>
        <w:tc>
          <w:tcPr>
            <w:tcW w:type="dxa" w:w="116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0.6장</w:t>
            </w:r>
          </w:p>
        </w:tc>
        <w:tc>
          <w:tcPr>
            <w:tcW w:type="dxa" w:w="59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⑤ 예상 효과, ⑥ 사후 검증계획, ⑦ 전국 진단표 (본문 표 1개)</w:t>
            </w:r>
          </w:p>
        </w:tc>
      </w:tr>
      <w:tr>
        <w:trPr>
          <w:cantSplit/>
          <w:tblHeader w:val="false"/>
        </w:trPr>
        <w:tc>
          <w:tcPr>
            <w:tcW w:type="dxa" w:w="232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b/>
                <w:bCs/>
                <w:sz w:val="19"/>
                <w:szCs w:val="19"/>
              </w:rPr>
              <w:t xml:space="preserve">합계</w:t>
            </w:r>
          </w:p>
        </w:tc>
        <w:tc>
          <w:tcPr>
            <w:tcW w:type="dxa" w:w="116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b/>
                <w:bCs/>
                <w:sz w:val="19"/>
                <w:szCs w:val="19"/>
              </w:rPr>
              <w:t xml:space="preserve">약 3장</w:t>
            </w:r>
          </w:p>
        </w:tc>
        <w:tc>
          <w:tcPr>
            <w:tcW w:type="dxa" w:w="592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나머지 상세는 참고자료(zip)로 제출</w:t>
            </w:r>
          </w:p>
        </w:tc>
      </w:tr>
    </w:tbl>
    <w:p>
      <w:pPr>
        <w:spacing w:after="280" w:before="60"/>
        <w:jc w:val="center"/>
      </w:pPr>
      <w:r>
        <w:rPr>
          <w:rFonts w:ascii="Arial" w:cs="Arial" w:eastAsia="맑은 고딕" w:hAnsi="Arial"/>
          <w:sz w:val="19"/>
          <w:szCs w:val="19"/>
        </w:rPr>
        <w:t xml:space="preserve">&lt; 표 10 서식4 칸별 분량 배분 &gt;</w:t>
      </w:r>
    </w:p>
    <w:p>
      <w:pPr>
        <w:keepNext/>
        <w:spacing w:after="100" w:before="240"/>
        <w:outlineLvl w:val="1"/>
      </w:pPr>
      <w:r>
        <w:rPr>
          <w:rFonts w:ascii="Arial" w:cs="Arial" w:eastAsia="맑은 고딕" w:hAnsi="Arial"/>
          <w:b/>
          <w:bCs/>
          <w:sz w:val="22"/>
          <w:szCs w:val="22"/>
        </w:rPr>
        <w:t xml:space="preserve">머리칸 (첫 쪽 상단 표)</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19"/>
        <w:gridCol w:w="6893"/>
      </w:tblGrid>
      <w:tr>
        <w:trPr>
          <w:cantSplit/>
          <w:tblHeader/>
        </w:trPr>
        <w:tc>
          <w:tcPr>
            <w:tcW w:type="dxa" w:w="251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항목</w:t>
            </w:r>
          </w:p>
        </w:tc>
        <w:tc>
          <w:tcPr>
            <w:tcW w:type="dxa" w:w="689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초안</w:t>
            </w:r>
          </w:p>
        </w:tc>
      </w:tr>
      <w:tr>
        <w:trPr>
          <w:cantSplit/>
          <w:tblHeader w:val="false"/>
        </w:trPr>
        <w:tc>
          <w:tcPr>
            <w:tcW w:type="dxa" w:w="251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응모작 제목</w:t>
            </w:r>
          </w:p>
        </w:tc>
        <w:tc>
          <w:tcPr>
            <w:tcW w:type="dxa" w:w="689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사람 없는 곳에 붙은 혜택, 막차 앞에서 끊긴 밤: 데이터로 다시 잇는 안동 이어드림 </w:t>
            </w:r>
            <w:r>
              <w:rPr>
                <w:rFonts w:ascii="Arial" w:cs="Arial" w:eastAsia="맑은 고딕" w:hAnsi="Arial"/>
                <w:color w:val="444444"/>
                <w:sz w:val="19"/>
                <w:szCs w:val="19"/>
              </w:rPr>
              <w:t xml:space="preserve">(초안, 팀 결정 필요)</w:t>
            </w:r>
          </w:p>
        </w:tc>
      </w:tr>
      <w:tr>
        <w:trPr>
          <w:cantSplit/>
          <w:tblHeader w:val="false"/>
        </w:trPr>
        <w:tc>
          <w:tcPr>
            <w:tcW w:type="dxa" w:w="251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데이터랩 데이터 (필수)</w:t>
            </w:r>
          </w:p>
        </w:tc>
        <w:tc>
          <w:tcPr>
            <w:tcW w:type="dxa" w:w="689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지역별 관광 현황(외지인 방문, 시간대), 신용카드 관광소비, 읍면동 방문자, 중심·연관 관광지, 내비게이션 검색, 야간관광 현황, 축제 현황</w:t>
            </w:r>
          </w:p>
        </w:tc>
      </w:tr>
      <w:tr>
        <w:trPr>
          <w:cantSplit/>
          <w:tblHeader w:val="false"/>
        </w:trPr>
        <w:tc>
          <w:tcPr>
            <w:tcW w:type="dxa" w:w="251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타분야 데이터 (선택)</w:t>
            </w:r>
          </w:p>
        </w:tc>
        <w:tc>
          <w:tcPr>
            <w:tcW w:type="dxa" w:w="689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코레일 안동역 시간대별 승하차, 소상공인 상가(상권)정보, 안동시 디지털관광주민증 혜택업체(정보공개청구), 한국철도공사 8대 도시 가명결합 분석, 안동시 버스정보시스템 시간표</w:t>
            </w:r>
          </w:p>
        </w:tc>
      </w:tr>
      <w:tr>
        <w:trPr>
          <w:cantSplit/>
          <w:tblHeader w:val="false"/>
        </w:trPr>
        <w:tc>
          <w:tcPr>
            <w:tcW w:type="dxa" w:w="251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성과분야 (1개)</w:t>
            </w:r>
          </w:p>
        </w:tc>
        <w:tc>
          <w:tcPr>
            <w:tcW w:type="dxa" w:w="689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전략수립 및 기획</w:t>
            </w:r>
          </w:p>
        </w:tc>
      </w:tr>
      <w:tr>
        <w:trPr>
          <w:cantSplit/>
          <w:tblHeader w:val="false"/>
        </w:trPr>
        <w:tc>
          <w:tcPr>
            <w:tcW w:type="dxa" w:w="251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핵심성과 (1~2줄)</w:t>
            </w:r>
          </w:p>
        </w:tc>
        <w:tc>
          <w:tcPr>
            <w:tcW w:type="dxa" w:w="689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데이터랩 방문·소비 자료와 철도·상가·주민증 자료를 결합해 혜택 배치의 공백과 막차 제약을 찾아내고, 원도심과 월영교를 잇는 3단계 야간 릴레이 운영안을 설계 </w:t>
            </w:r>
            <w:r>
              <w:rPr>
                <w:rFonts w:ascii="Arial" w:cs="Arial" w:eastAsia="맑은 고딕" w:hAnsi="Arial"/>
                <w:color w:val="444444"/>
                <w:sz w:val="19"/>
                <w:szCs w:val="19"/>
              </w:rPr>
              <w:t xml:space="preserve">(초안)</w:t>
            </w:r>
          </w:p>
        </w:tc>
      </w:tr>
      <w:tr>
        <w:trPr>
          <w:cantSplit/>
          <w:tblHeader w:val="false"/>
        </w:trPr>
        <w:tc>
          <w:tcPr>
            <w:tcW w:type="dxa" w:w="251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계량성과</w:t>
            </w:r>
          </w:p>
        </w:tc>
        <w:tc>
          <w:tcPr>
            <w:tcW w:type="dxa" w:w="689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현장조사 후 입력. 섭외 동의 업소 수, 안내카드 배포 수 대비 QR 스캔 수, 택시 호출 대기시간처럼 </w:t>
            </w:r>
            <w:r>
              <w:rPr>
                <w:rFonts w:ascii="Arial" w:cs="Arial" w:eastAsia="맑은 고딕" w:hAnsi="Arial"/>
                <w:b/>
                <w:bCs/>
                <w:sz w:val="19"/>
                <w:szCs w:val="19"/>
              </w:rPr>
              <w:t xml:space="preserve">실제로 센 숫자만</w:t>
            </w:r>
            <w:r>
              <w:rPr>
                <w:rFonts w:ascii="Arial" w:cs="Arial" w:eastAsia="맑은 고딕" w:hAnsi="Arial"/>
                <w:sz w:val="19"/>
                <w:szCs w:val="19"/>
              </w:rPr>
              <w:t xml:space="preserve"> 쓴다.</w:t>
            </w:r>
          </w:p>
        </w:tc>
      </w:tr>
    </w:tbl>
    <w:p>
      <w:pPr>
        <w:spacing w:after="280" w:before="60"/>
        <w:jc w:val="center"/>
      </w:pPr>
      <w:r>
        <w:rPr>
          <w:rFonts w:ascii="Arial" w:cs="Arial" w:eastAsia="맑은 고딕" w:hAnsi="Arial"/>
          <w:sz w:val="19"/>
          <w:szCs w:val="19"/>
        </w:rPr>
        <w:t xml:space="preserve">&lt; 표 11 서식4 머리칸 초안 &gt;</w:t>
      </w:r>
    </w:p>
    <w:p>
      <w:pPr>
        <w:spacing w:after="140" w:line="372"/>
      </w:pPr>
      <w:r>
        <w:rPr>
          <w:rFonts w:ascii="Arial" w:cs="Arial" w:eastAsia="맑은 고딕" w:hAnsi="Arial"/>
          <w:color w:val="444444"/>
          <w:sz w:val="19"/>
          <w:szCs w:val="19"/>
        </w:rPr>
        <w:t xml:space="preserve">※ 공모요강의 계량성과 예시가 모두 실적(방문객 50% 증가 등)이라 가장 약한 칸이다. 운영 시간 창이나 대상 인원 같은 설계 수치는 성과가 아니라서 이 칸에 쓰지 않는다.</w:t>
      </w:r>
    </w:p>
    <w:p>
      <w:pPr>
        <w:keepNext/>
        <w:spacing w:after="100" w:before="240"/>
        <w:outlineLvl w:val="1"/>
      </w:pPr>
      <w:r>
        <w:rPr>
          <w:rFonts w:ascii="Arial" w:cs="Arial" w:eastAsia="맑은 고딕" w:hAnsi="Arial"/>
          <w:b/>
          <w:bCs/>
          <w:sz w:val="22"/>
          <w:szCs w:val="22"/>
        </w:rPr>
        <w:t xml:space="preserve">1) 문제점 또는 현안사항</w:t>
      </w:r>
    </w:p>
    <w:p>
      <w:pPr>
        <w:pStyle w:val="ListParagraph"/>
        <w:numPr>
          <w:ilvl w:val="0"/>
          <w:numId w:val="26"/>
        </w:numPr>
        <w:spacing w:after="60" w:line="372"/>
      </w:pPr>
      <w:r>
        <w:rPr>
          <w:rFonts w:ascii="Arial" w:cs="Arial" w:eastAsia="맑은 고딕" w:hAnsi="Arial"/>
          <w:sz w:val="21"/>
          <w:szCs w:val="21"/>
        </w:rPr>
        <w:t xml:space="preserve">방문당 체험·문화 소비 </w:t>
      </w:r>
      <w:r>
        <w:rPr>
          <w:rFonts w:ascii="Arial" w:cs="Arial" w:eastAsia="맑은 고딕" w:hAnsi="Arial"/>
          <w:b/>
          <w:bCs/>
          <w:sz w:val="21"/>
          <w:szCs w:val="21"/>
        </w:rPr>
        <w:t xml:space="preserve">-16.8%</w:t>
      </w:r>
      <w:r>
        <w:rPr>
          <w:rFonts w:ascii="Arial" w:cs="Arial" w:eastAsia="맑은 고딕" w:hAnsi="Arial"/>
          <w:sz w:val="21"/>
          <w:szCs w:val="21"/>
        </w:rPr>
        <w:t xml:space="preserve"> (2024→2026년 1~8월, 전국 중앙 -2.0%, 146곳 중 감소폭 22번째)</w:t>
      </w:r>
    </w:p>
    <w:p>
      <w:pPr>
        <w:pStyle w:val="ListParagraph"/>
        <w:numPr>
          <w:ilvl w:val="0"/>
          <w:numId w:val="26"/>
        </w:numPr>
        <w:spacing w:after="60" w:line="372"/>
      </w:pPr>
      <w:r>
        <w:rPr>
          <w:rFonts w:ascii="Arial" w:cs="Arial" w:eastAsia="맑은 고딕" w:hAnsi="Arial"/>
          <w:sz w:val="21"/>
          <w:szCs w:val="21"/>
        </w:rPr>
        <w:t xml:space="preserve">하회마을 소비 전환 배율 </w:t>
      </w:r>
      <w:r>
        <w:rPr>
          <w:rFonts w:ascii="Arial" w:cs="Arial" w:eastAsia="맑은 고딕" w:hAnsi="Arial"/>
          <w:b/>
          <w:bCs/>
          <w:sz w:val="21"/>
          <w:szCs w:val="21"/>
        </w:rPr>
        <w:t xml:space="preserve">0.06</w:t>
      </w:r>
      <w:r>
        <w:rPr>
          <w:rFonts w:ascii="Arial" w:cs="Arial" w:eastAsia="맑은 고딕" w:hAnsi="Arial"/>
          <w:sz w:val="21"/>
          <w:szCs w:val="21"/>
        </w:rPr>
        <w:t xml:space="preserve"> (방문 6.29% vs 소비 건수 0.40%, 2022년 4~6월)</w:t>
      </w:r>
    </w:p>
    <w:p>
      <w:pPr>
        <w:pStyle w:val="ListParagraph"/>
        <w:numPr>
          <w:ilvl w:val="0"/>
          <w:numId w:val="26"/>
        </w:numPr>
        <w:spacing w:after="60" w:line="372"/>
      </w:pPr>
      <w:r>
        <w:rPr>
          <w:rFonts w:ascii="Arial" w:cs="Arial" w:eastAsia="맑은 고딕" w:hAnsi="Arial"/>
          <w:sz w:val="21"/>
          <w:szCs w:val="21"/>
        </w:rPr>
        <w:t xml:space="preserve">월영교 반경 1km 주점 </w:t>
      </w:r>
      <w:r>
        <w:rPr>
          <w:rFonts w:ascii="Arial" w:cs="Arial" w:eastAsia="맑은 고딕" w:hAnsi="Arial"/>
          <w:b/>
          <w:bCs/>
          <w:sz w:val="21"/>
          <w:szCs w:val="21"/>
        </w:rPr>
        <w:t xml:space="preserve">0곳</w:t>
      </w:r>
      <w:r>
        <w:rPr>
          <w:rFonts w:ascii="Arial" w:cs="Arial" w:eastAsia="맑은 고딕" w:hAnsi="Arial"/>
          <w:sz w:val="21"/>
          <w:szCs w:val="21"/>
        </w:rPr>
        <w:t xml:space="preserve"> (원도심 1km는 764곳 중 86곳)</w:t>
      </w:r>
    </w:p>
    <w:p>
      <w:pPr>
        <w:spacing w:after="140" w:line="372"/>
      </w:pPr>
      <w:r>
        <w:rPr>
          <w:rFonts w:ascii="Arial" w:cs="Arial" w:eastAsia="맑은 고딕" w:hAnsi="Arial"/>
          <w:sz w:val="21"/>
          <w:szCs w:val="21"/>
        </w:rPr>
        <w:t xml:space="preserve">그 앞에 흔한 설명 두 개를 한 줄씩 기각한다. 관광객은 줄지 않았고(방문 +5.6%), 당일치기도 늘지 않았다(무박 86.3% → 86.4%).</w:t>
      </w:r>
    </w:p>
    <w:p>
      <w:pPr>
        <w:keepNext/>
        <w:spacing w:after="100" w:before="240"/>
        <w:outlineLvl w:val="1"/>
      </w:pPr>
      <w:r>
        <w:rPr>
          <w:rFonts w:ascii="Arial" w:cs="Arial" w:eastAsia="맑은 고딕" w:hAnsi="Arial"/>
          <w:b/>
          <w:bCs/>
          <w:sz w:val="22"/>
          <w:szCs w:val="22"/>
        </w:rPr>
        <w:t xml:space="preserve">2) 현안사항 해결을 위한 데이터 활용 방안 (결과물 ① ② ④)</w:t>
      </w:r>
    </w:p>
    <w:p>
      <w:pPr>
        <w:spacing w:after="140" w:line="372"/>
      </w:pPr>
      <w:r>
        <w:rPr>
          <w:rFonts w:ascii="Arial" w:cs="Arial" w:eastAsia="맑은 고딕" w:hAnsi="Arial"/>
          <w:sz w:val="21"/>
          <w:szCs w:val="21"/>
        </w:rPr>
        <w:t xml:space="preserve">분량을 가장 많이 쓰는 칸이다. ①②는 성과가 아니라 운영안의 값을 정한 분석이라 이 칸에 들어간다.</w:t>
      </w:r>
    </w:p>
    <w:p>
      <w:pPr>
        <w:spacing w:after="140" w:line="372"/>
      </w:pPr>
      <w:r>
        <w:rPr>
          <w:rFonts w:ascii="Arial" w:cs="Arial" w:eastAsia="맑은 고딕" w:hAnsi="Arial"/>
          <w:b/>
          <w:bCs/>
          <w:sz w:val="21"/>
          <w:szCs w:val="21"/>
        </w:rPr>
        <w:t xml:space="preserve">① 식음 → 체험 연결 : 혜택 배치 진단</w:t>
      </w:r>
    </w:p>
    <w:p>
      <w:pPr>
        <w:spacing w:after="140" w:line="372"/>
      </w:pPr>
      <w:r>
        <w:rPr>
          <w:rFonts w:ascii="Arial" w:cs="Arial" w:eastAsia="맑은 고딕" w:hAnsi="Arial"/>
          <w:sz w:val="21"/>
          <w:szCs w:val="21"/>
        </w:rPr>
        <w:t xml:space="preserve">외지인이 가장 많이 찾는 </w:t>
      </w:r>
      <w:r>
        <w:rPr>
          <w:rFonts w:ascii="Arial" w:cs="Arial" w:eastAsia="맑은 고딕" w:hAnsi="Arial"/>
          <w:b/>
          <w:bCs/>
          <w:sz w:val="21"/>
          <w:szCs w:val="21"/>
        </w:rPr>
        <w:t xml:space="preserve">중구동(12.5%)에는 혜택업체가 0곳</w:t>
      </w:r>
      <w:r>
        <w:rPr>
          <w:rFonts w:ascii="Arial" w:cs="Arial" w:eastAsia="맑은 고딕" w:hAnsi="Arial"/>
          <w:sz w:val="21"/>
          <w:szCs w:val="21"/>
        </w:rPr>
        <w:t xml:space="preserve">이고, 방문 12번째인 </w:t>
      </w:r>
      <w:r>
        <w:rPr>
          <w:rFonts w:ascii="Arial" w:cs="Arial" w:eastAsia="맑은 고딕" w:hAnsi="Arial"/>
          <w:b/>
          <w:bCs/>
          <w:sz w:val="21"/>
          <w:szCs w:val="21"/>
        </w:rPr>
        <w:t xml:space="preserve">도산면(2.4%)에 6곳</w:t>
      </w:r>
      <w:r>
        <w:rPr>
          <w:rFonts w:ascii="Arial" w:cs="Arial" w:eastAsia="맑은 고딕" w:hAnsi="Arial"/>
          <w:sz w:val="21"/>
          <w:szCs w:val="21"/>
        </w:rPr>
        <w:t xml:space="preserve">이 몰려 있다. 혜택은 유교문화 시설에 붙어 있고, 사람이 모이는 원도심에는 없다.</w:t>
      </w:r>
    </w:p>
    <w:p>
      <w:pPr>
        <w:keepNext/>
        <w:spacing w:before="120"/>
        <w:jc w:val="center"/>
      </w:pPr>
      <w:r>
        <w:drawing>
          <wp:inline distT="0" distB="0" distL="0" distR="0">
            <wp:extent cx="5715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962400"/>
                    </a:xfrm>
                    <a:prstGeom prst="rect">
                      <a:avLst/>
                    </a:prstGeom>
                  </pic:spPr>
                </pic:pic>
              </a:graphicData>
            </a:graphic>
          </wp:inline>
        </w:drawing>
      </w:r>
    </w:p>
    <w:p>
      <w:pPr>
        <w:spacing w:after="280" w:before="60"/>
        <w:jc w:val="center"/>
      </w:pPr>
      <w:r>
        <w:rPr>
          <w:rFonts w:ascii="Arial" w:cs="Arial" w:eastAsia="맑은 고딕" w:hAnsi="Arial"/>
          <w:sz w:val="19"/>
          <w:szCs w:val="19"/>
        </w:rPr>
        <w:t xml:space="preserve">&lt; 그림 4 읍면동별 외지인 방문 점유율과 주민증 혜택업체 수 &gt;</w:t>
      </w:r>
    </w:p>
    <w:p>
      <w:pPr>
        <w:spacing w:after="140" w:line="372"/>
      </w:pPr>
      <w:r>
        <w:rPr>
          <w:rFonts w:ascii="Arial" w:cs="Arial" w:eastAsia="맑은 고딕" w:hAnsi="Arial"/>
          <w:color w:val="444444"/>
          <w:sz w:val="19"/>
          <w:szCs w:val="19"/>
        </w:rPr>
        <w:t xml:space="preserve">※ 외지인 방문은 </w:t>
      </w:r>
      <w:r>
        <w:rPr>
          <w:rFonts w:ascii="Arial" w:cs="Arial" w:eastAsia="맑은 고딕" w:hAnsi="Arial"/>
          <w:b/>
          <w:bCs/>
          <w:color w:val="38761D"/>
          <w:sz w:val="19"/>
          <w:szCs w:val="19"/>
        </w:rPr>
        <w:t xml:space="preserve">데이터랩 읍면동별 외지인 방문자 수(2026년 1~8월 합계)</w:t>
      </w:r>
      <w:r>
        <w:rPr>
          <w:rFonts w:ascii="Arial" w:cs="Arial" w:eastAsia="맑은 고딕" w:hAnsi="Arial"/>
          <w:color w:val="444444"/>
          <w:sz w:val="19"/>
          <w:szCs w:val="19"/>
        </w:rPr>
        <w:t xml:space="preserve">, 혜택업체는 안동시 정보공개청구 회신(9월 17일 기준 27곳). 읍·면 주소는 그대로 쓰고, 도로명만 있는 9곳은 소상공인 상가정보에서 같은 주소나 같은 도로의 행정동으로 찾았다. 읍면동 방문에는 업무 방문이 섞인다(풍산읍은 바이오단지 영향). 그래서 관광 목적이 뚜렷한 중구동과 도산면 비교만 핵심으로 쓴다.</w:t>
      </w:r>
    </w:p>
    <w:p>
      <w:pPr>
        <w:spacing w:after="140" w:line="372"/>
      </w:pPr>
      <w:r>
        <w:rPr>
          <w:rFonts w:ascii="Arial" w:cs="Arial" w:eastAsia="맑은 고딕" w:hAnsi="Arial"/>
          <w:b/>
          <w:bCs/>
          <w:sz w:val="21"/>
          <w:szCs w:val="21"/>
        </w:rPr>
        <w:t xml:space="preserve">② 운영 시간 창 : 안동역 주말 승차</w:t>
      </w:r>
      <w:r>
        <w:rPr>
          <w:rFonts w:ascii="Arial" w:cs="Arial" w:eastAsia="맑은 고딕" w:hAnsi="Arial"/>
          <w:sz w:val="21"/>
          <w:szCs w:val="21"/>
        </w:rPr>
        <w:t xml:space="preserve"> (그림 3)</w:t>
      </w:r>
    </w:p>
    <w:p>
      <w:pPr>
        <w:pStyle w:val="ListParagraph"/>
        <w:numPr>
          <w:ilvl w:val="0"/>
          <w:numId w:val="27"/>
        </w:numPr>
        <w:spacing w:after="60" w:line="372"/>
      </w:pPr>
      <w:r>
        <w:rPr>
          <w:rFonts w:ascii="Arial" w:cs="Arial" w:eastAsia="맑은 고딕" w:hAnsi="Arial"/>
          <w:sz w:val="21"/>
          <w:szCs w:val="21"/>
        </w:rPr>
        <w:t xml:space="preserve">주말 저녁 승차는 18~19시가 13,454명으로 가장 많고, 막차는 21~22시다. 22시 이후에는 떠날 열차가 없다.</w:t>
      </w:r>
    </w:p>
    <w:p>
      <w:pPr>
        <w:pStyle w:val="ListParagraph"/>
        <w:numPr>
          <w:ilvl w:val="0"/>
          <w:numId w:val="27"/>
        </w:numPr>
        <w:spacing w:after="60" w:line="372"/>
      </w:pPr>
      <w:r>
        <w:rPr>
          <w:rFonts w:ascii="Arial" w:cs="Arial" w:eastAsia="맑은 고딕" w:hAnsi="Arial"/>
          <w:sz w:val="21"/>
          <w:szCs w:val="21"/>
        </w:rPr>
        <w:t xml:space="preserve">그래서 릴레이는 18:30에 시작해 21:00에 끝나야 막차 전에 닿는다.</w:t>
      </w:r>
    </w:p>
    <w:p>
      <w:pPr>
        <w:spacing w:after="140" w:line="372"/>
      </w:pPr>
      <w:r>
        <w:rPr>
          <w:rFonts w:ascii="Arial" w:cs="Arial" w:eastAsia="맑은 고딕" w:hAnsi="Arial"/>
          <w:b/>
          <w:bCs/>
          <w:sz w:val="21"/>
          <w:szCs w:val="21"/>
        </w:rPr>
        <w:t xml:space="preserve">④ 야간 팝업 : 월영교 1km 영업 종료 시각</w:t>
      </w:r>
      <w:r>
        <w:rPr>
          <w:rFonts w:ascii="Arial" w:cs="Arial" w:eastAsia="맑은 고딕" w:hAnsi="Arial"/>
          <w:sz w:val="21"/>
          <w:szCs w:val="21"/>
        </w:rPr>
        <w:t xml:space="preserve"> (표 8)</w:t>
      </w:r>
    </w:p>
    <w:p>
      <w:pPr>
        <w:pStyle w:val="ListParagraph"/>
        <w:numPr>
          <w:ilvl w:val="0"/>
          <w:numId w:val="28"/>
        </w:numPr>
        <w:spacing w:after="60" w:line="372"/>
      </w:pPr>
      <w:r>
        <w:rPr>
          <w:rFonts w:ascii="Arial" w:cs="Arial" w:eastAsia="맑은 고딕" w:hAnsi="Arial"/>
          <w:sz w:val="21"/>
          <w:szCs w:val="21"/>
        </w:rPr>
        <w:t xml:space="preserve">식당 10곳 중 7곳이 20:30까지 닫고, 22시 이후에는 카페만 남는다. 주점은 0곳이다.</w:t>
      </w:r>
    </w:p>
    <w:p>
      <w:pPr>
        <w:pStyle w:val="ListParagraph"/>
        <w:numPr>
          <w:ilvl w:val="0"/>
          <w:numId w:val="28"/>
        </w:numPr>
        <w:spacing w:after="60" w:line="372"/>
      </w:pPr>
      <w:r>
        <w:rPr>
          <w:rFonts w:ascii="Arial" w:cs="Arial" w:eastAsia="맑은 고딕" w:hAnsi="Arial"/>
          <w:sz w:val="21"/>
          <w:szCs w:val="21"/>
        </w:rPr>
        <w:t xml:space="preserve">팝업이 채울 것은 21시 이후 식사와 주점이다. 부스 개수는 예상 수요와 부스당 처리량이 있어야 정할 수 있어 "무엇이 비었나"까지만 정한다.</w:t>
      </w:r>
    </w:p>
    <w:p>
      <w:pPr>
        <w:keepNext/>
        <w:spacing w:after="100" w:before="240"/>
        <w:outlineLvl w:val="1"/>
      </w:pPr>
      <w:r>
        <w:rPr>
          <w:rFonts w:ascii="Arial" w:cs="Arial" w:eastAsia="맑은 고딕" w:hAnsi="Arial"/>
          <w:b/>
          <w:bCs/>
          <w:sz w:val="22"/>
          <w:szCs w:val="22"/>
        </w:rPr>
        <w:t xml:space="preserve">3) 데이터 활용을 통한 사업 개선 및 적용 사례</w:t>
      </w:r>
    </w:p>
    <w:p>
      <w:pPr>
        <w:spacing w:after="140" w:line="372"/>
      </w:pPr>
      <w:r>
        <w:rPr>
          <w:rFonts w:ascii="Arial" w:cs="Arial" w:eastAsia="맑은 고딕" w:hAnsi="Arial"/>
          <w:sz w:val="21"/>
          <w:szCs w:val="21"/>
        </w:rPr>
        <w:t xml:space="preserve">2)에서 나온 숫자가 운영안의 어느 값을 정했는지 보여주는 칸이다.</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25"/>
        <w:gridCol w:w="2674"/>
        <w:gridCol w:w="4813"/>
      </w:tblGrid>
      <w:tr>
        <w:trPr>
          <w:cantSplit/>
          <w:tblHeader/>
        </w:trPr>
        <w:tc>
          <w:tcPr>
            <w:tcW w:type="dxa" w:w="192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운영안 항목</w:t>
            </w:r>
          </w:p>
        </w:tc>
        <w:tc>
          <w:tcPr>
            <w:tcW w:type="dxa" w:w="267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정한 값</w:t>
            </w:r>
          </w:p>
        </w:tc>
        <w:tc>
          <w:tcPr>
            <w:tcW w:type="dxa" w:w="481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정한 근거</w:t>
            </w:r>
          </w:p>
        </w:tc>
      </w:tr>
      <w:tr>
        <w:trPr>
          <w:cantSplit/>
          <w:tblHeader w:val="false"/>
        </w:trPr>
        <w:tc>
          <w:tcPr>
            <w:tcW w:type="dxa" w:w="192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릴레이 운영 시간</w:t>
            </w:r>
          </w:p>
        </w:tc>
        <w:tc>
          <w:tcPr>
            <w:tcW w:type="dxa" w:w="267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18:30 시작 → 21:00 종료</w:t>
            </w:r>
          </w:p>
        </w:tc>
        <w:tc>
          <w:tcPr>
            <w:tcW w:type="dxa" w:w="481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주말 승차 18~19시 최대(13,454명), 막차 21~22시 (②)</w:t>
            </w:r>
          </w:p>
        </w:tc>
      </w:tr>
      <w:tr>
        <w:trPr>
          <w:cantSplit/>
          <w:tblHeader w:val="false"/>
        </w:trPr>
        <w:tc>
          <w:tcPr>
            <w:tcW w:type="dxa" w:w="192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1단계 섭외 우선 권역</w:t>
            </w:r>
          </w:p>
        </w:tc>
        <w:tc>
          <w:tcPr>
            <w:tcW w:type="dxa" w:w="267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중구동 (원도심)</w:t>
            </w:r>
          </w:p>
        </w:tc>
        <w:tc>
          <w:tcPr>
            <w:tcW w:type="dxa" w:w="481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외지인 방문 1위(12.5%)인데 혜택업체 0곳 (①)</w:t>
            </w:r>
          </w:p>
        </w:tc>
      </w:tr>
      <w:tr>
        <w:trPr>
          <w:cantSplit/>
          <w:tblHeader w:val="false"/>
        </w:trPr>
        <w:tc>
          <w:tcPr>
            <w:tcW w:type="dxa" w:w="192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3단계 팝업이 채울 것</w:t>
            </w:r>
          </w:p>
        </w:tc>
        <w:tc>
          <w:tcPr>
            <w:tcW w:type="dxa" w:w="267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21시 이후 식사, 주점</w:t>
            </w:r>
          </w:p>
        </w:tc>
        <w:tc>
          <w:tcPr>
            <w:tcW w:type="dxa" w:w="481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월영교 식당 10곳 중 7곳이 20:30까지 마감, 주점 0곳 (④)</w:t>
            </w:r>
          </w:p>
        </w:tc>
      </w:tr>
      <w:tr>
        <w:trPr>
          <w:cantSplit/>
          <w:tblHeader w:val="false"/>
        </w:trPr>
        <w:tc>
          <w:tcPr>
            <w:tcW w:type="dxa" w:w="192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야간 이동 수단</w:t>
            </w:r>
          </w:p>
        </w:tc>
        <w:tc>
          <w:tcPr>
            <w:tcW w:type="dxa" w:w="267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교통 공백 확인 후 결정</w:t>
            </w:r>
          </w:p>
        </w:tc>
        <w:tc>
          <w:tcPr>
            <w:tcW w:type="dxa" w:w="481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112번 막차 18:45 확인, 택시 대기는 현장 실측 (③)</w:t>
            </w:r>
          </w:p>
        </w:tc>
      </w:tr>
      <w:tr>
        <w:trPr>
          <w:cantSplit/>
          <w:tblHeader w:val="false"/>
        </w:trPr>
        <w:tc>
          <w:tcPr>
            <w:tcW w:type="dxa" w:w="192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부스 개수, 차량 대수</w:t>
            </w:r>
          </w:p>
        </w:tc>
        <w:tc>
          <w:tcPr>
            <w:tcW w:type="dxa" w:w="267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정하지 않음</w:t>
            </w:r>
          </w:p>
        </w:tc>
        <w:tc>
          <w:tcPr>
            <w:tcW w:type="dxa" w:w="481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처리량과 견적이 없어 근거 없이 숫자를 만들지 않는다</w:t>
            </w:r>
          </w:p>
        </w:tc>
      </w:tr>
    </w:tbl>
    <w:p>
      <w:pPr>
        <w:spacing w:after="280" w:before="60"/>
        <w:jc w:val="center"/>
      </w:pPr>
      <w:r>
        <w:rPr>
          <w:rFonts w:ascii="Arial" w:cs="Arial" w:eastAsia="맑은 고딕" w:hAnsi="Arial"/>
          <w:sz w:val="19"/>
          <w:szCs w:val="19"/>
        </w:rPr>
        <w:t xml:space="preserve">&lt; 표 12 운영안과 그 값을 정한 근거 &gt;</w:t>
      </w:r>
    </w:p>
    <w:p>
      <w:pPr>
        <w:spacing w:after="140" w:line="372"/>
      </w:pPr>
      <w:r>
        <w:rPr>
          <w:rFonts w:ascii="Arial" w:cs="Arial" w:eastAsia="맑은 고딕" w:hAnsi="Arial"/>
          <w:b/>
          <w:bCs/>
          <w:sz w:val="21"/>
          <w:szCs w:val="21"/>
        </w:rPr>
        <w:t xml:space="preserve">③ 교통 공백 확인</w:t>
      </w:r>
      <w:r>
        <w:rPr>
          <w:rFonts w:ascii="Arial" w:cs="Arial" w:eastAsia="맑은 고딕" w:hAnsi="Arial"/>
          <w:sz w:val="21"/>
          <w:szCs w:val="21"/>
        </w:rPr>
        <w:t xml:space="preserve"> : 밤에 원도심에서 월영교로 실제로 갈 방법이 있는지 방향별로 본다. "혜택업체 0곳"과 "교통수단 0개"는 다른 이야기라서 따로 쟀다.</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29"/>
        <w:gridCol w:w="2841"/>
        <w:gridCol w:w="2842"/>
      </w:tblGrid>
      <w:tr>
        <w:trPr>
          <w:cantSplit/>
          <w:tblHeader/>
        </w:trPr>
        <w:tc>
          <w:tcPr>
            <w:tcW w:type="dxa" w:w="372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시간대 (평일, 기점 출발)</w:t>
            </w:r>
          </w:p>
        </w:tc>
        <w:tc>
          <w:tcPr>
            <w:tcW w:type="dxa" w:w="284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원도심 → 월영교</w:t>
            </w:r>
          </w:p>
        </w:tc>
        <w:tc>
          <w:tcPr>
            <w:tcW w:type="dxa" w:w="284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월영교 → 원도심</w:t>
            </w:r>
          </w:p>
        </w:tc>
      </w:tr>
      <w:tr>
        <w:trPr>
          <w:cantSplit/>
          <w:tblHeader w:val="false"/>
        </w:trPr>
        <w:tc>
          <w:tcPr>
            <w:tcW w:type="dxa" w:w="372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17시</w:t>
            </w:r>
          </w:p>
        </w:tc>
        <w:tc>
          <w:tcPr>
            <w:tcW w:type="dxa" w:w="284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1편 (17:55)</w:t>
            </w:r>
          </w:p>
        </w:tc>
        <w:tc>
          <w:tcPr>
            <w:tcW w:type="dxa" w:w="284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0편</w:t>
            </w:r>
          </w:p>
        </w:tc>
      </w:tr>
      <w:tr>
        <w:trPr>
          <w:cantSplit/>
          <w:tblHeader w:val="false"/>
        </w:trPr>
        <w:tc>
          <w:tcPr>
            <w:tcW w:type="dxa" w:w="372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18시</w:t>
            </w:r>
          </w:p>
        </w:tc>
        <w:tc>
          <w:tcPr>
            <w:tcW w:type="dxa" w:w="284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1편 (18:45)</w:t>
            </w:r>
          </w:p>
        </w:tc>
        <w:tc>
          <w:tcPr>
            <w:tcW w:type="dxa" w:w="284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1편 (18:25)</w:t>
            </w:r>
          </w:p>
        </w:tc>
      </w:tr>
      <w:tr>
        <w:trPr>
          <w:cantSplit/>
          <w:tblHeader w:val="false"/>
        </w:trPr>
        <w:tc>
          <w:tcPr>
            <w:tcW w:type="dxa" w:w="372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19시</w:t>
            </w:r>
          </w:p>
        </w:tc>
        <w:tc>
          <w:tcPr>
            <w:tcW w:type="dxa" w:w="284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0편</w:t>
            </w:r>
          </w:p>
        </w:tc>
        <w:tc>
          <w:tcPr>
            <w:tcW w:type="dxa" w:w="284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1편 (19:00)</w:t>
            </w:r>
          </w:p>
        </w:tc>
      </w:tr>
      <w:tr>
        <w:trPr>
          <w:cantSplit/>
          <w:tblHeader w:val="false"/>
        </w:trPr>
        <w:tc>
          <w:tcPr>
            <w:tcW w:type="dxa" w:w="372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20시 이후</w:t>
            </w:r>
          </w:p>
        </w:tc>
        <w:tc>
          <w:tcPr>
            <w:tcW w:type="dxa" w:w="2841"/>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0편</w:t>
            </w:r>
          </w:p>
        </w:tc>
        <w:tc>
          <w:tcPr>
            <w:tcW w:type="dxa" w:w="2842"/>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0편</w:t>
            </w:r>
          </w:p>
        </w:tc>
      </w:tr>
    </w:tbl>
    <w:p>
      <w:pPr>
        <w:spacing w:after="280" w:before="60"/>
        <w:jc w:val="center"/>
      </w:pPr>
      <w:r>
        <w:rPr>
          <w:rFonts w:ascii="Arial" w:cs="Arial" w:eastAsia="맑은 고딕" w:hAnsi="Arial"/>
          <w:sz w:val="19"/>
          <w:szCs w:val="19"/>
        </w:rPr>
        <w:t xml:space="preserve">&lt; 표 13 원도심과 월영교를 잇는 112번 시내버스 저녁 운행 (안동시 버스정보시스템, 2026.9.22 조회) &gt;</w:t>
      </w:r>
    </w:p>
    <w:p>
      <w:pPr>
        <w:spacing w:after="140" w:line="372"/>
      </w:pPr>
      <w:r>
        <w:rPr>
          <w:rFonts w:ascii="Arial" w:cs="Arial" w:eastAsia="맑은 고딕" w:hAnsi="Arial"/>
          <w:color w:val="444444"/>
          <w:sz w:val="19"/>
          <w:szCs w:val="19"/>
        </w:rPr>
        <w:t xml:space="preserve">※ 기점 출발 시각이라 실제 통과는 더 늦다. 공휴일 시간표는 게시되어 있지 않다. 택시 호출 대기시간과 요금은 토요일 저녁 현장조사에서 잰다. 수요가 부족하면 "상시 운행 부적합"도 결과로 인정한다.</w:t>
      </w:r>
    </w:p>
    <w:p>
      <w:pPr>
        <w:keepNext/>
        <w:spacing w:after="100" w:before="240"/>
        <w:outlineLvl w:val="1"/>
      </w:pPr>
      <w:r>
        <w:rPr>
          <w:rFonts w:ascii="Arial" w:cs="Arial" w:eastAsia="맑은 고딕" w:hAnsi="Arial"/>
          <w:b/>
          <w:bCs/>
          <w:sz w:val="22"/>
          <w:szCs w:val="22"/>
        </w:rPr>
        <w:t xml:space="preserve">4) 추진성과 및 기대효과 (결과물 ⑤ ⑥ ⑦)</w:t>
      </w:r>
    </w:p>
    <w:p>
      <w:pPr>
        <w:spacing w:after="140" w:line="372"/>
      </w:pPr>
      <w:r>
        <w:rPr>
          <w:rFonts w:ascii="Arial" w:cs="Arial" w:eastAsia="맑은 고딕" w:hAnsi="Arial"/>
          <w:sz w:val="21"/>
          <w:szCs w:val="21"/>
        </w:rPr>
        <w:t xml:space="preserve">정책을 아직 시행하지 않았으므로 "소비가 늘었다"고 쓰지 않는다. 지금 낼 수 있는 성과와 시행 후에만 말할 수 있는 성과를 나눈다.</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067"/>
        <w:gridCol w:w="5046"/>
        <w:gridCol w:w="3299"/>
      </w:tblGrid>
      <w:tr>
        <w:trPr>
          <w:cantSplit/>
          <w:tblHeader/>
        </w:trPr>
        <w:tc>
          <w:tcPr>
            <w:tcW w:type="dxa" w:w="106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구분</w:t>
            </w:r>
          </w:p>
        </w:tc>
        <w:tc>
          <w:tcPr>
            <w:tcW w:type="dxa" w:w="504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지금 만들 수 있는 것</w:t>
            </w:r>
          </w:p>
        </w:tc>
        <w:tc>
          <w:tcPr>
            <w:tcW w:type="dxa" w:w="32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보고서에서 부르는 이름</w:t>
            </w:r>
          </w:p>
        </w:tc>
      </w:tr>
      <w:tr>
        <w:trPr>
          <w:cantSplit/>
          <w:tblHeader w:val="false"/>
        </w:trPr>
        <w:tc>
          <w:tcPr>
            <w:tcW w:type="dxa" w:w="106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분석 결과</w:t>
            </w:r>
          </w:p>
        </w:tc>
        <w:tc>
          <w:tcPr>
            <w:tcW w:type="dxa" w:w="504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운영 시간 창(18:30~21:00), 혜택 배치 진단, 월영교 영업 종료, 전국 진단표</w:t>
            </w:r>
          </w:p>
        </w:tc>
        <w:tc>
          <w:tcPr>
            <w:tcW w:type="dxa" w:w="32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데이터 기반 설계 결과</w:t>
            </w:r>
          </w:p>
        </w:tc>
      </w:tr>
      <w:tr>
        <w:trPr>
          <w:cantSplit/>
          <w:tblHeader w:val="false"/>
        </w:trPr>
        <w:tc>
          <w:tcPr>
            <w:tcW w:type="dxa" w:w="106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현장 관측</w:t>
            </w:r>
          </w:p>
        </w:tc>
        <w:tc>
          <w:tcPr>
            <w:tcW w:type="dxa" w:w="504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섭외 동의 업소 수, 안내카드 배포 수 대비 QR 스캔 수, 이동·대기 실측</w:t>
            </w:r>
          </w:p>
        </w:tc>
        <w:tc>
          <w:tcPr>
            <w:tcW w:type="dxa" w:w="32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현장 관측 성과 (관심 반응이지 소비 증가가 아님)</w:t>
            </w:r>
          </w:p>
        </w:tc>
      </w:tr>
      <w:tr>
        <w:trPr>
          <w:cantSplit/>
          <w:tblHeader w:val="false"/>
        </w:trPr>
        <w:tc>
          <w:tcPr>
            <w:tcW w:type="dxa" w:w="106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예상 효과</w:t>
            </w:r>
          </w:p>
        </w:tc>
        <w:tc>
          <w:tcPr>
            <w:tcW w:type="dxa" w:w="504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운영일 × 권역 × 자격 × 노출 범위의 방문기회에 전환율을 곱한 체험·팝업 지출 범위</w:t>
            </w:r>
          </w:p>
        </w:tc>
        <w:tc>
          <w:tcPr>
            <w:tcW w:type="dxa" w:w="32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조건부 예상 효과</w:t>
            </w:r>
          </w:p>
        </w:tc>
      </w:tr>
      <w:tr>
        <w:trPr>
          <w:cantSplit/>
          <w:tblHeader w:val="false"/>
        </w:trPr>
        <w:tc>
          <w:tcPr>
            <w:tcW w:type="dxa" w:w="106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정책 효과</w:t>
            </w:r>
          </w:p>
        </w:tc>
        <w:tc>
          <w:tcPr>
            <w:tcW w:type="dxa" w:w="504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시행 후 비교 지역과 대조한 증가분</w:t>
            </w:r>
          </w:p>
        </w:tc>
        <w:tc>
          <w:tcPr>
            <w:tcW w:type="dxa" w:w="32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시행 후에만 말할 수 있음</w:t>
            </w:r>
          </w:p>
        </w:tc>
      </w:tr>
    </w:tbl>
    <w:p>
      <w:pPr>
        <w:spacing w:after="280" w:before="60"/>
        <w:jc w:val="center"/>
      </w:pPr>
      <w:r>
        <w:rPr>
          <w:rFonts w:ascii="Arial" w:cs="Arial" w:eastAsia="맑은 고딕" w:hAnsi="Arial"/>
          <w:sz w:val="19"/>
          <w:szCs w:val="19"/>
        </w:rPr>
        <w:t xml:space="preserve">&lt; 표 14 성과의 네 가지 구분 &gt;</w:t>
      </w:r>
    </w:p>
    <w:p>
      <w:pPr>
        <w:spacing w:after="140" w:line="372"/>
      </w:pPr>
      <w:r>
        <w:rPr>
          <w:rFonts w:ascii="Arial" w:cs="Arial" w:eastAsia="맑은 고딕" w:hAnsi="Arial"/>
          <w:b/>
          <w:bCs/>
          <w:sz w:val="21"/>
          <w:szCs w:val="21"/>
        </w:rPr>
        <w:t xml:space="preserve">⑤ 행동검증 및 예상 효과 계산</w:t>
      </w:r>
    </w:p>
    <w:p>
      <w:pPr>
        <w:spacing w:after="140" w:line="372"/>
      </w:pPr>
      <w:r>
        <w:rPr>
          <w:rFonts w:ascii="Arial" w:cs="Arial" w:eastAsia="맑은 고딕" w:hAnsi="Arial"/>
          <w:sz w:val="21"/>
          <w:szCs w:val="21"/>
        </w:rPr>
        <w:t xml:space="preserve">돈이 쓰이는 지점은 체험 결제와 팝업 결제 두 곳이다. 야간 이동은 결제 없는 통로다.</w:t>
      </w:r>
    </w:p>
    <w:p>
      <w:pPr>
        <w:keepNext/>
        <w:spacing w:before="120"/>
        <w:jc w:val="center"/>
      </w:pPr>
      <w:r>
        <w:drawing>
          <wp:inline distT="0" distB="0" distL="0" distR="0">
            <wp:extent cx="57150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62175"/>
                    </a:xfrm>
                    <a:prstGeom prst="rect">
                      <a:avLst/>
                    </a:prstGeom>
                  </pic:spPr>
                </pic:pic>
              </a:graphicData>
            </a:graphic>
          </wp:inline>
        </w:drawing>
      </w:r>
    </w:p>
    <w:p>
      <w:pPr>
        <w:spacing w:after="280" w:before="60"/>
        <w:jc w:val="center"/>
      </w:pPr>
      <w:r>
        <w:rPr>
          <w:rFonts w:ascii="Arial" w:cs="Arial" w:eastAsia="맑은 고딕" w:hAnsi="Arial"/>
          <w:sz w:val="19"/>
          <w:szCs w:val="19"/>
        </w:rPr>
        <w:t xml:space="preserve">&lt; 그림 5 예상 효과 계산 구조 &gt;</w:t>
      </w:r>
    </w:p>
    <w:p>
      <w:pPr>
        <w:pStyle w:val="ListParagraph"/>
        <w:numPr>
          <w:ilvl w:val="0"/>
          <w:numId w:val="29"/>
        </w:numPr>
        <w:spacing w:after="60" w:line="372"/>
      </w:pPr>
      <w:r>
        <w:rPr>
          <w:rFonts w:ascii="Arial" w:cs="Arial" w:eastAsia="맑은 고딕" w:hAnsi="Arial"/>
          <w:sz w:val="21"/>
          <w:szCs w:val="21"/>
        </w:rPr>
        <w:t xml:space="preserve">연 방문 1,172만 명을 그대로 대상에 넣지 않는다. 운영하는 날, 운영하는 권역, 자격을 갖춘 방문만 센다.</w:t>
      </w:r>
    </w:p>
    <w:p>
      <w:pPr>
        <w:pStyle w:val="ListParagraph"/>
        <w:numPr>
          <w:ilvl w:val="0"/>
          <w:numId w:val="29"/>
        </w:numPr>
        <w:spacing w:after="60" w:line="372"/>
      </w:pPr>
      <w:r>
        <w:rPr>
          <w:rFonts w:ascii="Arial" w:cs="Arial" w:eastAsia="맑은 고딕" w:hAnsi="Arial"/>
          <w:sz w:val="21"/>
          <w:szCs w:val="21"/>
        </w:rPr>
        <w:t xml:space="preserve">참여자가 쓴 돈 전부가 추가 소비는 아니다. 사업이 없어도 썼을 돈과 기존 상권에서 옮겨 온 돈을 뺀다.</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99"/>
        <w:gridCol w:w="1148"/>
        <w:gridCol w:w="1148"/>
        <w:gridCol w:w="1148"/>
        <w:gridCol w:w="2869"/>
      </w:tblGrid>
      <w:tr>
        <w:trPr>
          <w:cantSplit/>
          <w:tblHeader/>
        </w:trPr>
        <w:tc>
          <w:tcPr>
            <w:tcW w:type="dxa" w:w="30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지표</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보수</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기준</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낙관</w:t>
            </w:r>
          </w:p>
        </w:tc>
        <w:tc>
          <w:tcPr>
            <w:tcW w:type="dxa" w:w="28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값의 성격</w:t>
            </w:r>
          </w:p>
        </w:tc>
      </w:tr>
      <w:tr>
        <w:trPr>
          <w:cantSplit/>
          <w:tblHeader w:val="false"/>
        </w:trPr>
        <w:tc>
          <w:tcPr>
            <w:tcW w:type="dxa" w:w="30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대상 방문기회</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계산 후</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계산 후</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계산 후</w:t>
            </w:r>
          </w:p>
        </w:tc>
        <w:tc>
          <w:tcPr>
            <w:tcW w:type="dxa" w:w="28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추정</w:t>
            </w:r>
          </w:p>
        </w:tc>
      </w:tr>
      <w:tr>
        <w:trPr>
          <w:cantSplit/>
          <w:tblHeader w:val="false"/>
        </w:trPr>
        <w:tc>
          <w:tcPr>
            <w:tcW w:type="dxa" w:w="30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체험·팝업 이용량</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계산 후</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계산 후</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계산 후</w:t>
            </w:r>
          </w:p>
        </w:tc>
        <w:tc>
          <w:tcPr>
            <w:tcW w:type="dxa" w:w="28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수용량 반영</w:t>
            </w:r>
          </w:p>
        </w:tc>
      </w:tr>
      <w:tr>
        <w:trPr>
          <w:cantSplit/>
          <w:tblHeader w:val="false"/>
        </w:trPr>
        <w:tc>
          <w:tcPr>
            <w:tcW w:type="dxa" w:w="30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참여자 총본인부담액 (지출 ① + ②)</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계산 후</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계산 후</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계산 후</w:t>
            </w:r>
          </w:p>
        </w:tc>
        <w:tc>
          <w:tcPr>
            <w:tcW w:type="dxa" w:w="28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총지출 추정</w:t>
            </w:r>
          </w:p>
        </w:tc>
      </w:tr>
      <w:tr>
        <w:trPr>
          <w:cantSplit/>
          <w:tblHeader w:val="false"/>
        </w:trPr>
        <w:tc>
          <w:tcPr>
            <w:tcW w:type="dxa" w:w="30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안동 내 추가 소비</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계산 후</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계산 후</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계산 후</w:t>
            </w:r>
          </w:p>
        </w:tc>
        <w:tc>
          <w:tcPr>
            <w:tcW w:type="dxa" w:w="28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사업이 없었을 때 지출을 뺀 값</w:t>
            </w:r>
          </w:p>
        </w:tc>
      </w:tr>
      <w:tr>
        <w:trPr>
          <w:cantSplit/>
          <w:tblHeader w:val="false"/>
        </w:trPr>
        <w:tc>
          <w:tcPr>
            <w:tcW w:type="dxa" w:w="309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예산 1원당 추가 소비</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계산 후</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계산 후</w:t>
            </w:r>
          </w:p>
        </w:tc>
        <w:tc>
          <w:tcPr>
            <w:tcW w:type="dxa" w:w="1148"/>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계산 후</w:t>
            </w:r>
          </w:p>
        </w:tc>
        <w:tc>
          <w:tcPr>
            <w:tcW w:type="dxa" w:w="28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sz w:val="19"/>
                <w:szCs w:val="19"/>
              </w:rPr>
              <w:t xml:space="preserve">운영 참고 지표 (비용편익비 아님)</w:t>
            </w:r>
          </w:p>
        </w:tc>
      </w:tr>
    </w:tbl>
    <w:p>
      <w:pPr>
        <w:spacing w:after="280" w:before="60"/>
        <w:jc w:val="center"/>
      </w:pPr>
      <w:r>
        <w:rPr>
          <w:rFonts w:ascii="Arial" w:cs="Arial" w:eastAsia="맑은 고딕" w:hAnsi="Arial"/>
          <w:sz w:val="19"/>
          <w:szCs w:val="19"/>
        </w:rPr>
        <w:t xml:space="preserve">&lt; 표 15 예상 효과 계산표 (값은 체험 가격, 운영 견적이 들어오면 채움) &gt;</w:t>
      </w:r>
    </w:p>
    <w:p>
      <w:pPr>
        <w:spacing w:after="140" w:line="372"/>
      </w:pPr>
      <w:r>
        <w:rPr>
          <w:rFonts w:ascii="Arial" w:cs="Arial" w:eastAsia="맑은 고딕" w:hAnsi="Arial"/>
          <w:b/>
          <w:bCs/>
          <w:sz w:val="21"/>
          <w:szCs w:val="21"/>
        </w:rPr>
        <w:t xml:space="preserve">⑥ 사후 효과 검증계획서</w:t>
      </w:r>
    </w:p>
    <w:p>
      <w:pPr>
        <w:spacing w:after="140" w:line="372"/>
      </w:pPr>
      <w:r>
        <w:rPr>
          <w:rFonts w:ascii="Arial" w:cs="Arial" w:eastAsia="맑은 고딕" w:hAnsi="Arial"/>
          <w:sz w:val="21"/>
          <w:szCs w:val="21"/>
        </w:rPr>
        <w:t xml:space="preserve">사업을 시작하기 전에 "이 기준으로 판단하겠다"를 정해 둔다. 주민증은 운영하되 릴레이는 없는 지역들을 섞어 안동의 과거 추이를 따라가는 비교 조합을 만들고, 시행 후 벌어진 차이를 효과로 본다. 과거에 두 선이 겹친다는 것은 방법이 쓸 만하다는 뜻이지 정책 효과의 증명은 아니다.</w:t>
      </w:r>
    </w:p>
    <w:p>
      <w:pPr>
        <w:keepNext/>
        <w:spacing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4625"/>
                    </a:xfrm>
                    <a:prstGeom prst="rect">
                      <a:avLst/>
                    </a:prstGeom>
                  </pic:spPr>
                </pic:pic>
              </a:graphicData>
            </a:graphic>
          </wp:inline>
        </w:drawing>
      </w:r>
    </w:p>
    <w:p>
      <w:pPr>
        <w:spacing w:after="280" w:before="60"/>
        <w:jc w:val="center"/>
      </w:pPr>
      <w:r>
        <w:rPr>
          <w:rFonts w:ascii="Arial" w:cs="Arial" w:eastAsia="맑은 고딕" w:hAnsi="Arial"/>
          <w:sz w:val="19"/>
          <w:szCs w:val="19"/>
        </w:rPr>
        <w:t xml:space="preserve">&lt; 그림 6 사후 효과 검증 방식 (예시 그래프, 실제 값 아님) &gt;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643"/>
        <w:gridCol w:w="7769"/>
      </w:tblGrid>
      <w:tr>
        <w:trPr>
          <w:cantSplit/>
          <w:tblHeader/>
        </w:trPr>
        <w:tc>
          <w:tcPr>
            <w:tcW w:type="dxa" w:w="164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항목</w:t>
            </w:r>
          </w:p>
        </w:tc>
        <w:tc>
          <w:tcPr>
            <w:tcW w:type="dxa" w:w="77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시행 전에 정해 둘 내용</w:t>
            </w:r>
          </w:p>
        </w:tc>
      </w:tr>
      <w:tr>
        <w:trPr>
          <w:cantSplit/>
          <w:tblHeader w:val="false"/>
        </w:trPr>
        <w:tc>
          <w:tcPr>
            <w:tcW w:type="dxa" w:w="164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주 지표</w:t>
            </w:r>
          </w:p>
        </w:tc>
        <w:tc>
          <w:tcPr>
            <w:tcW w:type="dxa" w:w="77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방문당 체험·문화 소비 (문제를 연 지표 그대로)</w:t>
            </w:r>
          </w:p>
        </w:tc>
      </w:tr>
      <w:tr>
        <w:trPr>
          <w:cantSplit/>
          <w:tblHeader w:val="false"/>
        </w:trPr>
        <w:tc>
          <w:tcPr>
            <w:tcW w:type="dxa" w:w="164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비교 지역</w:t>
            </w:r>
          </w:p>
        </w:tc>
        <w:tc>
          <w:tcPr>
            <w:tcW w:type="dxa" w:w="77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디지털관광주민증은 운영하지만 릴레이는 없는 지역. 운영 지역 52곳의 시작 시기 확보</w:t>
            </w:r>
          </w:p>
        </w:tc>
      </w:tr>
      <w:tr>
        <w:trPr>
          <w:cantSplit/>
          <w:tblHeader w:val="false"/>
        </w:trPr>
        <w:tc>
          <w:tcPr>
            <w:tcW w:type="dxa" w:w="164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보조 지표</w:t>
            </w:r>
          </w:p>
        </w:tc>
        <w:tc>
          <w:tcPr>
            <w:tcW w:type="dxa" w:w="77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야간 체류, 기존 점포 매출, 민원, 취소율</w:t>
            </w:r>
          </w:p>
        </w:tc>
      </w:tr>
      <w:tr>
        <w:trPr>
          <w:cantSplit/>
          <w:tblHeader w:val="false"/>
        </w:trPr>
        <w:tc>
          <w:tcPr>
            <w:tcW w:type="dxa" w:w="164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판단 기준</w:t>
            </w:r>
          </w:p>
        </w:tc>
        <w:tc>
          <w:tcPr>
            <w:tcW w:type="dxa" w:w="77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효과 크기, 불확실성, 비용, 부작용을 함께 본다. "비교 지역보다 조금이라도 높으면 성공"으로 정하지 않는다</w:t>
            </w:r>
          </w:p>
        </w:tc>
      </w:tr>
      <w:tr>
        <w:trPr>
          <w:cantSplit/>
          <w:tblHeader w:val="false"/>
        </w:trPr>
        <w:tc>
          <w:tcPr>
            <w:tcW w:type="dxa" w:w="164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확정 시점</w:t>
            </w:r>
          </w:p>
        </w:tc>
        <w:tc>
          <w:tcPr>
            <w:tcW w:type="dxa" w:w="7769"/>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사업 시작 전. 이후 바꾸면 이유와 시점을 공개</w:t>
            </w:r>
          </w:p>
        </w:tc>
      </w:tr>
    </w:tbl>
    <w:p>
      <w:pPr>
        <w:spacing w:after="280" w:before="60"/>
        <w:jc w:val="center"/>
      </w:pPr>
      <w:r>
        <w:rPr>
          <w:rFonts w:ascii="Arial" w:cs="Arial" w:eastAsia="맑은 고딕" w:hAnsi="Arial"/>
          <w:sz w:val="19"/>
          <w:szCs w:val="19"/>
        </w:rPr>
        <w:t xml:space="preserve">&lt; 표 16 사후 효과 검증계획서에 미리 정할 내용 &gt;</w:t>
      </w:r>
    </w:p>
    <w:p>
      <w:pPr>
        <w:spacing w:after="140" w:line="372"/>
      </w:pPr>
      <w:r>
        <w:rPr>
          <w:rFonts w:ascii="Arial" w:cs="Arial" w:eastAsia="맑은 고딕" w:hAnsi="Arial"/>
          <w:b/>
          <w:bCs/>
          <w:sz w:val="21"/>
          <w:szCs w:val="21"/>
        </w:rPr>
        <w:t xml:space="preserve">⑦ 전국 진단표</w:t>
      </w:r>
    </w:p>
    <w:p>
      <w:pPr>
        <w:spacing w:after="140" w:line="372"/>
      </w:pPr>
      <w:r>
        <w:rPr>
          <w:rFonts w:ascii="Arial" w:cs="Arial" w:eastAsia="맑은 고딕" w:hAnsi="Arial"/>
          <w:sz w:val="21"/>
          <w:szCs w:val="21"/>
        </w:rPr>
        <w:t xml:space="preserve">같은 네 지표로 다른 시·군도 자기 위치를 확인할 수 있게 만든다. 안동은 체험·문화 소비가 줄어드는 속도와 숙박 기간에서 하위권이고, 저녁 이동은 평범하다. 문제는 시간대가 아니라 밤에 갈 곳이라는 뜻이다.</w:t>
      </w:r>
    </w:p>
    <w:p>
      <w:pPr>
        <w:keepNext/>
        <w:spacing w:before="120"/>
        <w:jc w:val="center"/>
      </w:pPr>
      <w:r>
        <w:drawing>
          <wp:inline distT="0" distB="0" distL="0" distR="0">
            <wp:extent cx="571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57375"/>
                    </a:xfrm>
                    <a:prstGeom prst="rect">
                      <a:avLst/>
                    </a:prstGeom>
                  </pic:spPr>
                </pic:pic>
              </a:graphicData>
            </a:graphic>
          </wp:inline>
        </w:drawing>
      </w:r>
    </w:p>
    <w:p>
      <w:pPr>
        <w:spacing w:after="280" w:before="60"/>
        <w:jc w:val="center"/>
      </w:pPr>
      <w:r>
        <w:rPr>
          <w:rFonts w:ascii="Arial" w:cs="Arial" w:eastAsia="맑은 고딕" w:hAnsi="Arial"/>
          <w:sz w:val="19"/>
          <w:szCs w:val="19"/>
        </w:rPr>
        <w:t xml:space="preserve">&lt; 그림 7 전국 진단표의 네 지표와 안동의 위치 &gt;</w:t>
      </w:r>
    </w:p>
    <w:p>
      <w:pPr>
        <w:spacing w:after="140" w:line="372"/>
      </w:pPr>
      <w:r>
        <w:rPr>
          <w:rFonts w:ascii="Arial" w:cs="Arial" w:eastAsia="맑은 고딕" w:hAnsi="Arial"/>
          <w:color w:val="444444"/>
          <w:sz w:val="19"/>
          <w:szCs w:val="19"/>
        </w:rPr>
        <w:t xml:space="preserve">※ 정책 효과 점수가 아니라 추가 진단이 필요한 지역을 골라내는 탐색 지표다. 가중치를 바꿨을 때 순위가 얼마나 흔들리는지도 함께 적는다.</w:t>
      </w:r>
    </w:p>
    <w:p>
      <w:pPr>
        <w:keepNext/>
        <w:spacing w:after="160" w:before="480"/>
        <w:outlineLvl w:val="0"/>
      </w:pPr>
      <w:r>
        <w:rPr>
          <w:rFonts w:ascii="Arial" w:cs="Arial" w:eastAsia="맑은 고딕" w:hAnsi="Arial"/>
          <w:b/>
          <w:bCs/>
          <w:sz w:val="26"/>
          <w:szCs w:val="26"/>
          <w:shd w:fill="FFE599" w:color="auto" w:val="clear"/>
        </w:rPr>
        <w:t xml:space="preserve">16 데이터 정리</w:t>
      </w:r>
    </w:p>
    <w:p>
      <w:pPr>
        <w:keepNext/>
        <w:spacing w:after="100" w:before="240"/>
        <w:outlineLvl w:val="1"/>
      </w:pPr>
      <w:r>
        <w:rPr>
          <w:rFonts w:ascii="Arial" w:cs="Arial" w:eastAsia="맑은 고딕" w:hAnsi="Arial"/>
          <w:b/>
          <w:bCs/>
          <w:sz w:val="22"/>
          <w:szCs w:val="22"/>
        </w:rPr>
        <w:t xml:space="preserve">1. 이 문서에 쓴 데이터</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44"/>
        <w:gridCol w:w="2353"/>
        <w:gridCol w:w="1720"/>
        <w:gridCol w:w="2895"/>
      </w:tblGrid>
      <w:tr>
        <w:trPr>
          <w:cantSplit/>
          <w:tblHeader/>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데이터</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출처</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기간</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이 자료로 본 것</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이동통신 방문자 수</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한국관광 데이터랩</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2018.1~2026.8</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방문 증감, 방문당 소비의 분모, 시간대별 방문</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신용카드 외지인 관광소비</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한국관광 데이터랩</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2019.1~2026.8</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방문당 관광소비, 체험·문화 소비</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숙박일수별 관광객</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한국관광 데이터랩</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2018.1~2026.8</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무박(당일) 비중</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읍면동별 외지인 방문</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한국관광 데이터랩</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2026.1~8</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주민증 혜택업체 위치와 방문 비교</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내비게이션 목적지 검색</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한국관광 데이터랩 (T맵)</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2018~2026.8</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관광지별 검색 비중, 역사유적지 검색</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야간관광 현황</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한국관광 데이터랩</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2024~2026</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경북 야간 검색 상위 관광지</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8대 도시 관광분석</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한국철도공사 (가명정보 결합)</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2022.4~6</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관광지별 방문·소비 점유율, 동시 방문</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안동역 시간대별 승하차</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코레일 (팀원 취합)</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2024.1~2026.8</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주말 저녁 승차, 막차 시간</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상가(상권)정보</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소상공인시장진흥공단</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2026.6.30</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반경 1km 음식점·주점 수</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디지털관광주민증 혜택업체, 이용 건수</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안동시 정보공개청구 회신</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2024.6~2026.8</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안동 주민증 현황</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주민증 운영 지역</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한국관광공사 보도자료, 누리집</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2022~2026</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제도 확대 연혁</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시내버스 시간표</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안동시 버스정보시스템</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2026.9.22 조회</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원도심↔월영교 막차</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월영교 음식점 영업 종료 시각</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팀 현장 확인</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2026.9.19</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월영교 야간 식음 현황</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원도심 식당 영업시간 표본</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한국관광공사 TourAPI 등록 정보</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2026.9.22 조회</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원도심 저녁 영업 (60곳 중 8곳 확인)</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디지털관광주민증 발급 규모</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문화체육관광부 보도자료, 언론 보도</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2023~2024</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전국 누적 발급, 지역별 발급 인원</w:t>
            </w:r>
          </w:p>
        </w:tc>
      </w:tr>
      <w:tr>
        <w:trPr>
          <w:cantSplit/>
          <w:tblHeader w:val="false"/>
        </w:trPr>
        <w:tc>
          <w:tcPr>
            <w:tcW w:type="dxa" w:w="244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역대 수상작 인터뷰 (옥천 관광주민증)</w:t>
            </w:r>
          </w:p>
        </w:tc>
        <w:tc>
          <w:tcPr>
            <w:tcW w:type="dxa" w:w="2353"/>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한국관광공사</w:t>
            </w:r>
          </w:p>
        </w:tc>
        <w:tc>
          <w:tcPr>
            <w:tcW w:type="dxa" w:w="1720"/>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2023</w:t>
            </w:r>
          </w:p>
        </w:tc>
        <w:tc>
          <w:tcPr>
            <w:tcW w:type="dxa" w:w="289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주민증 성공 사례</w:t>
            </w:r>
          </w:p>
        </w:tc>
      </w:tr>
    </w:tbl>
    <w:p>
      <w:pPr>
        <w:spacing w:after="280" w:before="60"/>
        <w:jc w:val="center"/>
      </w:pPr>
      <w:r>
        <w:rPr>
          <w:rFonts w:ascii="Arial" w:cs="Arial" w:eastAsia="맑은 고딕" w:hAnsi="Arial"/>
          <w:sz w:val="19"/>
          <w:szCs w:val="19"/>
        </w:rPr>
        <w:t xml:space="preserve">&lt; 표 17 이 문서에 쓴 데이터 &gt;</w:t>
      </w:r>
    </w:p>
    <w:p>
      <w:pPr>
        <w:keepNext/>
        <w:spacing w:after="100" w:before="240"/>
        <w:outlineLvl w:val="1"/>
      </w:pPr>
      <w:r>
        <w:rPr>
          <w:rFonts w:ascii="Arial" w:cs="Arial" w:eastAsia="맑은 고딕" w:hAnsi="Arial"/>
          <w:b/>
          <w:bCs/>
          <w:sz w:val="22"/>
          <w:szCs w:val="22"/>
        </w:rPr>
        <w:t xml:space="preserve">2. 조사했지만 이 문서에는 쓰지 않은 데이터</w:t>
      </w:r>
    </w:p>
    <w:p>
      <w:pPr>
        <w:spacing w:after="140" w:line="372"/>
      </w:pPr>
      <w:r>
        <w:rPr>
          <w:rFonts w:ascii="Arial" w:cs="Arial" w:eastAsia="맑은 고딕" w:hAnsi="Arial"/>
          <w:sz w:val="21"/>
          <w:szCs w:val="21"/>
        </w:rPr>
        <w:t xml:space="preserve">결과물을 만들거나 참고하려고 모아 둔 자료다. 파일은 팀 공유 폴더 </w:t>
      </w:r>
      <w:r>
        <w:rPr>
          <w:rFonts w:ascii="Arial" w:cs="Arial" w:eastAsia="맑은 고딕" w:hAnsi="Arial"/>
          <w:b/>
          <w:bCs/>
          <w:color w:val="38761D"/>
          <w:sz w:val="21"/>
          <w:szCs w:val="21"/>
        </w:rPr>
        <w:t xml:space="preserve">조사/</w:t>
      </w:r>
      <w:r>
        <w:rPr>
          <w:rFonts w:ascii="Arial" w:cs="Arial" w:eastAsia="맑은 고딕" w:hAnsi="Arial"/>
          <w:sz w:val="21"/>
          <w:szCs w:val="21"/>
        </w:rPr>
        <w:t xml:space="preserve">와 </w:t>
      </w:r>
      <w:r>
        <w:rPr>
          <w:rFonts w:ascii="Arial" w:cs="Arial" w:eastAsia="맑은 고딕" w:hAnsi="Arial"/>
          <w:b/>
          <w:bCs/>
          <w:color w:val="38761D"/>
          <w:sz w:val="21"/>
          <w:szCs w:val="21"/>
        </w:rPr>
        <w:t xml:space="preserve">data/</w:t>
      </w:r>
      <w:r>
        <w:rPr>
          <w:rFonts w:ascii="Arial" w:cs="Arial" w:eastAsia="맑은 고딕" w:hAnsi="Arial"/>
          <w:sz w:val="21"/>
          <w:szCs w:val="21"/>
        </w:rPr>
        <w:t xml:space="preserve">에 있다.</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166"/>
        <w:gridCol w:w="2017"/>
        <w:gridCol w:w="3884"/>
        <w:gridCol w:w="1345"/>
      </w:tblGrid>
      <w:tr>
        <w:trPr>
          <w:cantSplit/>
          <w:tblHeader/>
        </w:trPr>
        <w:tc>
          <w:tcPr>
            <w:tcW w:type="dxa" w:w="2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데이터</w:t>
            </w:r>
          </w:p>
        </w:tc>
        <w:tc>
          <w:tcPr>
            <w:tcW w:type="dxa" w:w="201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출처</w:t>
            </w:r>
          </w:p>
        </w:tc>
        <w:tc>
          <w:tcPr>
            <w:tcW w:type="dxa" w:w="388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내용</w:t>
            </w:r>
          </w:p>
        </w:tc>
        <w:tc>
          <w:tcPr>
            <w:tcW w:type="dxa" w:w="134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center"/>
            </w:pPr>
            <w:r>
              <w:rPr>
                <w:rFonts w:ascii="Arial" w:cs="Arial" w:eastAsia="맑은 고딕" w:hAnsi="Arial"/>
                <w:b/>
                <w:bCs/>
                <w:sz w:val="19"/>
                <w:szCs w:val="19"/>
              </w:rPr>
              <w:t xml:space="preserve">쓸 곳</w:t>
            </w:r>
          </w:p>
        </w:tc>
      </w:tr>
      <w:tr>
        <w:trPr>
          <w:cantSplit/>
          <w:tblHeader w:val="false"/>
        </w:trPr>
        <w:tc>
          <w:tcPr>
            <w:tcW w:type="dxa" w:w="2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체험 프로그램 목록·가격</w:t>
            </w:r>
          </w:p>
        </w:tc>
        <w:tc>
          <w:tcPr>
            <w:tcW w:type="dxa" w:w="201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각 시설 공식 안내, 전화</w:t>
            </w:r>
          </w:p>
        </w:tc>
        <w:tc>
          <w:tcPr>
            <w:tcW w:type="dxa" w:w="388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14개 체험의 가격·운영시간. 18시 이후 운영은 월영교 문보트·황포돛배뿐</w:t>
            </w:r>
          </w:p>
        </w:tc>
        <w:tc>
          <w:tcPr>
            <w:tcW w:type="dxa" w:w="134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1단계 연결 체험 선정</w:t>
            </w:r>
          </w:p>
        </w:tc>
      </w:tr>
      <w:tr>
        <w:trPr>
          <w:cantSplit/>
          <w:tblHeader w:val="false"/>
        </w:trPr>
        <w:tc>
          <w:tcPr>
            <w:tcW w:type="dxa" w:w="2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2026 탈춤축제 프로그램</w:t>
            </w:r>
          </w:p>
        </w:tc>
        <w:tc>
          <w:tcPr>
            <w:tcW w:type="dxa" w:w="201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축제 누리집, 리플릿</w:t>
            </w:r>
          </w:p>
        </w:tc>
        <w:tc>
          <w:tcPr>
            <w:tcW w:type="dxa" w:w="388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일정 413회, 18시 이후 시작 99회. 탈춤사랑쿠폰은 원도심 상가에서 사용</w:t>
            </w:r>
          </w:p>
        </w:tc>
        <w:tc>
          <w:tcPr>
            <w:tcW w:type="dxa" w:w="134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축제 기간 혜택</w:t>
            </w:r>
          </w:p>
        </w:tc>
      </w:tr>
      <w:tr>
        <w:trPr>
          <w:cantSplit/>
          <w:tblHeader w:val="false"/>
        </w:trPr>
        <w:tc>
          <w:tcPr>
            <w:tcW w:type="dxa" w:w="2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야간관광 명소 100선 (밤밤곡곡 100)</w:t>
            </w:r>
          </w:p>
        </w:tc>
        <w:tc>
          <w:tcPr>
            <w:tcW w:type="dxa" w:w="201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문화체육관광부·한국관광공사 (2023)</w:t>
            </w:r>
          </w:p>
        </w:tc>
        <w:tc>
          <w:tcPr>
            <w:tcW w:type="dxa" w:w="388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100곳 전체. 경북 15곳 중 안동 2곳(월영교, 선유줄불놀이)</w:t>
            </w:r>
          </w:p>
        </w:tc>
        <w:tc>
          <w:tcPr>
            <w:tcW w:type="dxa" w:w="134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야간 명소 비교</w:t>
            </w:r>
          </w:p>
        </w:tc>
      </w:tr>
      <w:tr>
        <w:trPr>
          <w:cantSplit/>
          <w:tblHeader w:val="false"/>
        </w:trPr>
        <w:tc>
          <w:tcPr>
            <w:tcW w:type="dxa" w:w="2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야시장 운영 사례</w:t>
            </w:r>
          </w:p>
        </w:tc>
        <w:tc>
          <w:tcPr>
            <w:tcW w:type="dxa" w:w="201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시·구청 보도자료</w:t>
            </w:r>
          </w:p>
        </w:tc>
        <w:tc>
          <w:tcPr>
            <w:tcW w:type="dxa" w:w="388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8곳. 부스 14~41개, 주말 2~3일 운영</w:t>
            </w:r>
          </w:p>
        </w:tc>
        <w:tc>
          <w:tcPr>
            <w:tcW w:type="dxa" w:w="134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3단계 팝업 규모 참고</w:t>
            </w:r>
          </w:p>
        </w:tc>
      </w:tr>
      <w:tr>
        <w:trPr>
          <w:cantSplit/>
          <w:tblHeader w:val="false"/>
        </w:trPr>
        <w:tc>
          <w:tcPr>
            <w:tcW w:type="dxa" w:w="2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안동관광택시</w:t>
            </w:r>
          </w:p>
        </w:tc>
        <w:tc>
          <w:tcPr>
            <w:tcW w:type="dxa" w:w="201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안동시관광협의회 누리집</w:t>
            </w:r>
          </w:p>
        </w:tc>
        <w:tc>
          <w:tcPr>
            <w:tcW w:type="dxa" w:w="388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5시간 125,000원(현재 할인가 95,000원), 코스 9개 중 5개가 월영교 경유</w:t>
            </w:r>
          </w:p>
        </w:tc>
        <w:tc>
          <w:tcPr>
            <w:tcW w:type="dxa" w:w="134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2단계 이동 수단</w:t>
            </w:r>
          </w:p>
        </w:tc>
      </w:tr>
      <w:tr>
        <w:trPr>
          <w:cantSplit/>
          <w:tblHeader w:val="false"/>
        </w:trPr>
        <w:tc>
          <w:tcPr>
            <w:tcW w:type="dxa" w:w="2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주요관광지점 입장객</w:t>
            </w:r>
          </w:p>
        </w:tc>
        <w:tc>
          <w:tcPr>
            <w:tcW w:type="dxa" w:w="201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관광지식정보시스템</w:t>
            </w:r>
          </w:p>
        </w:tc>
        <w:tc>
          <w:tcPr>
            <w:tcW w:type="dxa" w:w="388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38개 지점, 2018~2026.6. 월영교 2023년 68만 2,541명(2022·2023만 있음)</w:t>
            </w:r>
          </w:p>
        </w:tc>
        <w:tc>
          <w:tcPr>
            <w:tcW w:type="dxa" w:w="134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관광지 방문 규모</w:t>
            </w:r>
          </w:p>
        </w:tc>
      </w:tr>
      <w:tr>
        <w:trPr>
          <w:cantSplit/>
          <w:tblHeader w:val="false"/>
        </w:trPr>
        <w:tc>
          <w:tcPr>
            <w:tcW w:type="dxa" w:w="2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버스정류장·안내기</w:t>
            </w:r>
          </w:p>
        </w:tc>
        <w:tc>
          <w:tcPr>
            <w:tcW w:type="dxa" w:w="201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안동시 버스정보시스템</w:t>
            </w:r>
          </w:p>
        </w:tc>
        <w:tc>
          <w:tcPr>
            <w:tcW w:type="dxa" w:w="388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정류장 3,305개, 안내기 316곳. 원도심(구시장 500m) 20개 중 17개 설치</w:t>
            </w:r>
          </w:p>
        </w:tc>
        <w:tc>
          <w:tcPr>
            <w:tcW w:type="dxa" w:w="134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안내 매체 위치</w:t>
            </w:r>
          </w:p>
        </w:tc>
      </w:tr>
      <w:tr>
        <w:trPr>
          <w:cantSplit/>
          <w:tblHeader w:val="false"/>
        </w:trPr>
        <w:tc>
          <w:tcPr>
            <w:tcW w:type="dxa" w:w="2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전국 문화관광축제 방문·소비</w:t>
            </w:r>
          </w:p>
        </w:tc>
        <w:tc>
          <w:tcPr>
            <w:tcW w:type="dxa" w:w="201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한국관광 데이터랩</w:t>
            </w:r>
          </w:p>
        </w:tc>
        <w:tc>
          <w:tcPr>
            <w:tcW w:type="dxa" w:w="388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56개 축제. 탈춤 외지인 방문당 9,368원(56개 중앙 9,095원)</w:t>
            </w:r>
          </w:p>
        </w:tc>
        <w:tc>
          <w:tcPr>
            <w:tcW w:type="dxa" w:w="134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팝업 객단가 상한 참고</w:t>
            </w:r>
          </w:p>
        </w:tc>
      </w:tr>
      <w:tr>
        <w:trPr>
          <w:cantSplit/>
          <w:tblHeader w:val="false"/>
        </w:trPr>
        <w:tc>
          <w:tcPr>
            <w:tcW w:type="dxa" w:w="2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강남동 외지인 관광소비</w:t>
            </w:r>
          </w:p>
        </w:tc>
        <w:tc>
          <w:tcPr>
            <w:tcW w:type="dxa" w:w="201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한국관광 데이터랩 화면</w:t>
            </w:r>
          </w:p>
        </w:tc>
        <w:tc>
          <w:tcPr>
            <w:tcW w:type="dxa" w:w="388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1~8월 102.7억 원(2024) → 109.5억 원(2026)</w:t>
            </w:r>
          </w:p>
        </w:tc>
        <w:tc>
          <w:tcPr>
            <w:tcW w:type="dxa" w:w="134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월영교 소재 동 참고</w:t>
            </w:r>
          </w:p>
        </w:tc>
      </w:tr>
      <w:tr>
        <w:trPr>
          <w:cantSplit/>
          <w:tblHeader w:val="false"/>
        </w:trPr>
        <w:tc>
          <w:tcPr>
            <w:tcW w:type="dxa" w:w="2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경북 동 단위 야간 방문·소비</w:t>
            </w:r>
          </w:p>
        </w:tc>
        <w:tc>
          <w:tcPr>
            <w:tcW w:type="dxa" w:w="201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한국관광 데이터랩 야간관광</w:t>
            </w:r>
          </w:p>
        </w:tc>
        <w:tc>
          <w:tcPr>
            <w:tcW w:type="dxa" w:w="388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평화동 야간 방문 비율 경북 1위, 야간 소비 상위 10에는 태화동만</w:t>
            </w:r>
          </w:p>
        </w:tc>
        <w:tc>
          <w:tcPr>
            <w:tcW w:type="dxa" w:w="134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야간 체류 참고</w:t>
            </w:r>
          </w:p>
        </w:tc>
      </w:tr>
      <w:tr>
        <w:trPr>
          <w:cantSplit/>
          <w:tblHeader w:val="false"/>
        </w:trPr>
        <w:tc>
          <w:tcPr>
            <w:tcW w:type="dxa" w:w="2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고택 목록</w:t>
            </w:r>
          </w:p>
        </w:tc>
        <w:tc>
          <w:tcPr>
            <w:tcW w:type="dxa" w:w="201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팀원 취합</w:t>
            </w:r>
          </w:p>
        </w:tc>
        <w:tc>
          <w:tcPr>
            <w:tcW w:type="dxa" w:w="388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안동 고택 559곳(숙박 여부 포함)</w:t>
            </w:r>
          </w:p>
        </w:tc>
        <w:tc>
          <w:tcPr>
            <w:tcW w:type="dxa" w:w="134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숙박 연계 참고</w:t>
            </w:r>
          </w:p>
        </w:tc>
      </w:tr>
      <w:tr>
        <w:trPr>
          <w:cantSplit/>
          <w:tblHeader w:val="false"/>
        </w:trPr>
        <w:tc>
          <w:tcPr>
            <w:tcW w:type="dxa" w:w="2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영업 중 일반음식점 인허가</w:t>
            </w:r>
          </w:p>
        </w:tc>
        <w:tc>
          <w:tcPr>
            <w:tcW w:type="dxa" w:w="201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행정안전부 인허가 자료</w:t>
            </w:r>
          </w:p>
        </w:tc>
        <w:tc>
          <w:tcPr>
            <w:tcW w:type="dxa" w:w="388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안동 영업 중 일반음식점 목록</w:t>
            </w:r>
          </w:p>
        </w:tc>
        <w:tc>
          <w:tcPr>
            <w:tcW w:type="dxa" w:w="134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1단계 섭외 모집단</w:t>
            </w:r>
          </w:p>
        </w:tc>
      </w:tr>
      <w:tr>
        <w:trPr>
          <w:cantSplit/>
          <w:tblHeader w:val="false"/>
        </w:trPr>
        <w:tc>
          <w:tcPr>
            <w:tcW w:type="dxa" w:w="2166"/>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역대 수상작 24편</w:t>
            </w:r>
          </w:p>
        </w:tc>
        <w:tc>
          <w:tcPr>
            <w:tcW w:type="dxa" w:w="2017"/>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한국관광공사 수상작 인터뷰</w:t>
            </w:r>
          </w:p>
        </w:tc>
        <w:tc>
          <w:tcPr>
            <w:tcW w:type="dxa" w:w="3884"/>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문제·해결·성과 구조 분석 (강진 반값여행, 옥천 관광주민증 등)</w:t>
            </w:r>
          </w:p>
        </w:tc>
        <w:tc>
          <w:tcPr>
            <w:tcW w:type="dxa" w:w="1345"/>
            <w:tcBorders>
              <w:top w:val="single" w:color="000000" w:sz="6"/>
              <w:left w:val="single" w:color="000000" w:sz="6"/>
              <w:bottom w:val="single" w:color="000000" w:sz="6"/>
              <w:right w:val="single" w:color="000000" w:sz="6"/>
            </w:tcBorders>
            <w:tcMar>
              <w:top w:type="dxa" w:w="50"/>
              <w:left w:type="dxa" w:w="100"/>
              <w:bottom w:type="dxa" w:w="50"/>
              <w:right w:type="dxa" w:w="100"/>
            </w:tcMar>
            <w:vAlign w:val="center"/>
          </w:tcPr>
          <w:p>
            <w:pPr>
              <w:spacing w:line="300"/>
              <w:jc w:val="left"/>
            </w:pPr>
            <w:r>
              <w:rPr>
                <w:rFonts w:ascii="Arial" w:cs="Arial" w:eastAsia="맑은 고딕" w:hAnsi="Arial"/>
                <w:sz w:val="19"/>
                <w:szCs w:val="19"/>
              </w:rPr>
              <w:t xml:space="preserve">차별점, 성공 사례</w:t>
            </w:r>
          </w:p>
        </w:tc>
      </w:tr>
    </w:tbl>
    <w:p>
      <w:pPr>
        <w:spacing w:after="280" w:before="60"/>
        <w:jc w:val="center"/>
      </w:pPr>
      <w:r>
        <w:rPr>
          <w:rFonts w:ascii="Arial" w:cs="Arial" w:eastAsia="맑은 고딕" w:hAnsi="Arial"/>
          <w:sz w:val="19"/>
          <w:szCs w:val="19"/>
        </w:rPr>
        <w:t xml:space="preserve">&lt; 표 18 조사했지만 이 문서에는 쓰지 않은 데이터 &gt;</w:t>
      </w:r>
    </w:p>
    <w:sectPr>
      <w:pgSz w:w="11906" w:h="16838" w:orient="portrait"/>
      <w:pgMar w:top="1247"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2"/>
    <w:lvlOverride w:ilvl="0">
      <w:startOverride w:val="1"/>
    </w:lvlOverride>
  </w:num>
  <w:num w:numId="21">
    <w:abstractNumId w:val="3"/>
    <w:lvlOverride w:ilvl="0">
      <w:startOverride w:val="1"/>
    </w:lvlOverride>
  </w:num>
  <w:num w:numId="22">
    <w:abstractNumId w:val="2"/>
    <w:lvlOverride w:ilvl="0">
      <w:startOverride w:val="1"/>
    </w:lvlOverride>
  </w:num>
  <w:num w:numId="23">
    <w:abstractNumId w:val="3"/>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맑은 고딕"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c69843f73f2815ff098bc003912b60e9aa4f48.png"/><Relationship Id="rId8" Type="http://schemas.openxmlformats.org/officeDocument/2006/relationships/image" Target="media/6d412ad26a027fea4d1a6bb9967b782467bf62ae.png"/><Relationship Id="rId9" Type="http://schemas.openxmlformats.org/officeDocument/2006/relationships/image" Target="media/c13d4d7f344d58b735a402204a1c514f771a4ee4.png"/><Relationship Id="rId10" Type="http://schemas.openxmlformats.org/officeDocument/2006/relationships/image" Target="media/33302ee5aac2955f31c6c12b96277444c8361a0b.png"/><Relationship Id="rId11" Type="http://schemas.openxmlformats.org/officeDocument/2006/relationships/image" Target="media/6ed0ba97f12aa6e5ec8bed355717552f054f94bd.png"/><Relationship Id="rId12" Type="http://schemas.openxmlformats.org/officeDocument/2006/relationships/image" Target="media/1a7a4c5337b63972d51c0c6256db7f701c05d539.png"/><Relationship Id="rId13" Type="http://schemas.openxmlformats.org/officeDocument/2006/relationships/image" Target="media/244e674921d6ca07c8208f374e7232102db56f6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2026-09-22T11:21:43.436Z</dcterms:created>
  <dcterms:modified xsi:type="dcterms:W3CDTF">2026-09-22T11:21:43.437Z</dcterms:modified>
</cp:coreProperties>
</file>

<file path=docProps/custom.xml><?xml version="1.0" encoding="utf-8"?>
<Properties xmlns="http://schemas.openxmlformats.org/officeDocument/2006/custom-properties" xmlns:vt="http://schemas.openxmlformats.org/officeDocument/2006/docPropsVTypes"/>
</file>