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BE75" w14:textId="7C3FC2E7" w:rsidR="00FD34E2" w:rsidRPr="00B3649A" w:rsidRDefault="00FD34E2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proofErr w:type="spellStart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서규혁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,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2018-10786</w:t>
      </w:r>
    </w:p>
    <w:p w14:paraId="35252097" w14:textId="6C600051" w:rsidR="00FD34E2" w:rsidRPr="00B3649A" w:rsidRDefault="00FD34E2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39F91DDC" w14:textId="387EA132" w:rsidR="00FD34E2" w:rsidRPr="00B3649A" w:rsidRDefault="00FD34E2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I.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정렬 알고리즘 동작 방식</w:t>
      </w:r>
    </w:p>
    <w:p w14:paraId="476D51FE" w14:textId="0FFC119B" w:rsidR="00FD34E2" w:rsidRPr="00B3649A" w:rsidRDefault="00FD34E2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543C27D2" w14:textId="6536D5CF" w:rsidR="00FD34E2" w:rsidRPr="00B3649A" w:rsidRDefault="00FD34E2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. Bubble Sort</w:t>
      </w:r>
    </w:p>
    <w:p w14:paraId="7FF2D15B" w14:textId="760DF0EA" w:rsidR="00CD01A9" w:rsidRPr="00B3649A" w:rsidRDefault="00CD01A9" w:rsidP="002E1CF7">
      <w:pPr>
        <w:ind w:firstLineChars="100" w:firstLine="200"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코드와 함께 설명하자면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번째 원소와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2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번째 원소를 비교하여 더 큰 수가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2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번째원소에 오도록 하고,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2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번째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3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번째 원소에 대해 진행,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그리고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3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번째 4번째 원소에 대해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계속 진행하여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(length-1)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번째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(length)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번째 원소에 대해 진행하면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회전이 종료되는 것이다.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1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회전의 결과 가장 큰 원소가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(length)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번째 원소로 배치되어 있다.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만약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회전을 진행하면서 단 한번의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swap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과정</w:t>
      </w:r>
      <w:r w:rsidR="0073391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도 일어나지 않은 경우에만,</w:t>
      </w:r>
      <w:r w:rsidR="0073391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73391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오름차순으로 이미 정렬된 배열의 경우</w:t>
      </w:r>
      <w:r w:rsidR="0073391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, 1</w:t>
      </w:r>
      <w:r w:rsidR="0073391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회전 종료 후 </w:t>
      </w:r>
      <w:proofErr w:type="spellStart"/>
      <w:r w:rsidR="0073391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is_swap</w:t>
      </w:r>
      <w:proofErr w:type="spellEnd"/>
      <w:r w:rsidR="0073391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이 </w:t>
      </w:r>
      <w:r w:rsidR="0073391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false</w:t>
      </w:r>
      <w:r w:rsidR="0073391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이므로 이 경우는 바로 배열을 출력하기 위해 </w:t>
      </w:r>
      <w:r w:rsidR="0073391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break</w:t>
      </w:r>
      <w:r w:rsidR="0073391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가 있는 것이다.</w:t>
      </w:r>
      <w:r w:rsidR="0073391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="0073391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is_swap</w:t>
      </w:r>
      <w:proofErr w:type="spellEnd"/>
      <w:r w:rsidR="0073391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이 </w:t>
      </w:r>
      <w:r w:rsidR="0073391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True</w:t>
      </w:r>
      <w:r w:rsidR="0073391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인 경우</w:t>
      </w:r>
      <w:r w:rsidR="0073391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r w:rsidR="0073391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1회전 종료 후 </w:t>
      </w:r>
      <w:r w:rsidR="0073391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</w:t>
      </w:r>
      <w:r w:rsidR="0073391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번째부터 </w:t>
      </w:r>
      <w:r w:rsidR="0073391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(length-1)</w:t>
      </w:r>
      <w:r w:rsidR="0073391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번째 원소에 대해 </w:t>
      </w:r>
      <w:r w:rsidR="0073391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</w:t>
      </w:r>
      <w:r w:rsidR="0073391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회전에서 했던 작업을 계속하며,</w:t>
      </w:r>
      <w:r w:rsidR="0073391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73391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총 </w:t>
      </w:r>
      <w:r w:rsidR="0073391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(length-1)</w:t>
      </w:r>
      <w:r w:rsidR="0073391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회전까지 진행하게</w:t>
      </w:r>
      <w:r w:rsidR="0073391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73391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되면,</w:t>
      </w:r>
      <w:r w:rsidR="0073391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73391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뒤에서부터 원소들이 정렬되어 채워지면서</w:t>
      </w:r>
      <w:r w:rsidR="0073391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r w:rsidR="0073391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오름차순으로 정렬된 배열이 완성된다.</w:t>
      </w:r>
    </w:p>
    <w:p w14:paraId="359EF2AB" w14:textId="0FE0280A" w:rsidR="00FD34E2" w:rsidRPr="00B3649A" w:rsidRDefault="00FD34E2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256CB1D2" w14:textId="17E51466" w:rsidR="00733919" w:rsidRPr="00B3649A" w:rsidRDefault="00733919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. Insertion Sort</w:t>
      </w:r>
    </w:p>
    <w:p w14:paraId="4A4C4FD1" w14:textId="268D4B48" w:rsidR="00733919" w:rsidRPr="00B3649A" w:rsidRDefault="00733919" w:rsidP="002E1CF7">
      <w:pPr>
        <w:ind w:firstLineChars="100" w:firstLine="20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두 번째 원소부터 시작하며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자신보다 앞에 있는 원소들과 자신의 값을 비교하여 자신의 위치에(여기서는 오름차순에 따른 자신의 위치)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맞게 삽입되어 정렬되는 알고리즘이다.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두 번째 원소는 첫 번째 원소와 자신을 비교하여 정렬하게 된다.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세번째 원소입장에서 보자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~2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번째 </w:t>
      </w:r>
      <w:proofErr w:type="spellStart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원소끼리는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정렬되어 있</w:t>
      </w:r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기 때문에 </w:t>
      </w:r>
      <w:r w:rsidR="003B365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2</w:t>
      </w:r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번째원소부터 자신과 비교하기 시작한다.</w:t>
      </w:r>
      <w:r w:rsidR="003B365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비교 후에 자신의 위치를 찾고 알맞게 삽입된다면 </w:t>
      </w:r>
      <w:r w:rsidR="003B365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1~3</w:t>
      </w:r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번째 원소는 정렬된 상태를 유지한다.</w:t>
      </w:r>
      <w:r w:rsidR="003B365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즉 </w:t>
      </w:r>
      <w:proofErr w:type="spellStart"/>
      <w:r w:rsidR="003B365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i</w:t>
      </w:r>
      <w:proofErr w:type="spellEnd"/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번째 원소를 알맞은 위치에 삽입시키고자 </w:t>
      </w:r>
      <w:proofErr w:type="spellStart"/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할때</w:t>
      </w:r>
      <w:proofErr w:type="spellEnd"/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,</w:t>
      </w:r>
      <w:r w:rsidR="003B365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1~(i-1)</w:t>
      </w:r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번째 원소까지는 정렬된 상태를 유지하고 있다.</w:t>
      </w:r>
      <w:r w:rsidR="003B365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="003B365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i</w:t>
      </w:r>
      <w:proofErr w:type="spellEnd"/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번째 원소 값인 </w:t>
      </w:r>
      <w:r w:rsidR="003B365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target</w:t>
      </w:r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을 (</w:t>
      </w:r>
      <w:r w:rsidR="003B365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i-1)</w:t>
      </w:r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번째 원소부터 </w:t>
      </w:r>
      <w:r w:rsidR="003B365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</w:t>
      </w:r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번째 원소까지 비교하게 되며 </w:t>
      </w:r>
      <w:r w:rsidR="003B365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target</w:t>
      </w:r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값보다 작거나 같은 </w:t>
      </w:r>
      <w:proofErr w:type="spellStart"/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원소값이</w:t>
      </w:r>
      <w:proofErr w:type="spellEnd"/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나타나게 </w:t>
      </w:r>
      <w:proofErr w:type="spellStart"/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되면은</w:t>
      </w:r>
      <w:proofErr w:type="spellEnd"/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그 즉시 비교를 멈추고 해당 원소의 앞에 </w:t>
      </w:r>
      <w:proofErr w:type="spellStart"/>
      <w:r w:rsidR="003B365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i</w:t>
      </w:r>
      <w:proofErr w:type="spellEnd"/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번째 원소를 삽입하게 된다.</w:t>
      </w:r>
      <w:r w:rsidR="003B365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이렇게 </w:t>
      </w:r>
      <w:proofErr w:type="spellStart"/>
      <w:r w:rsidR="003B365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i</w:t>
      </w:r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3B365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2</w:t>
      </w:r>
      <w:proofErr w:type="spellStart"/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부터</w:t>
      </w:r>
      <w:proofErr w:type="spellEnd"/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3B365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(length)</w:t>
      </w:r>
      <w:proofErr w:type="spellStart"/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까지에</w:t>
      </w:r>
      <w:proofErr w:type="spellEnd"/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대해 진행해주면 </w:t>
      </w:r>
      <w:r w:rsidR="003B365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value </w:t>
      </w:r>
      <w:r w:rsidR="003B365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배열은 정렬이 된다.</w:t>
      </w:r>
    </w:p>
    <w:p w14:paraId="158DC8D9" w14:textId="7B5EEF71" w:rsidR="003B3654" w:rsidRPr="00B3649A" w:rsidRDefault="003B3654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0414AE40" w14:textId="0523C967" w:rsidR="003B3654" w:rsidRPr="00B3649A" w:rsidRDefault="003B3654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3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r w:rsidR="009470DC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Heap Sort</w:t>
      </w:r>
    </w:p>
    <w:p w14:paraId="48F21683" w14:textId="660AAD32" w:rsidR="009470DC" w:rsidRPr="00B3649A" w:rsidRDefault="009470DC" w:rsidP="002E1CF7">
      <w:pPr>
        <w:ind w:firstLineChars="100" w:firstLine="20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Heap Sort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는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두개의 추가적인 메서드를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이용하여 구현하였다.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DobuildHeap</w:t>
      </w:r>
      <w:proofErr w:type="spellEnd"/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이라는 메서드는 배열의 원소들을 </w:t>
      </w:r>
      <w:proofErr w:type="spellStart"/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완전이진트리로</w:t>
      </w:r>
      <w:proofErr w:type="spellEnd"/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Max Heap</w:t>
      </w:r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을 만드는 것이다.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DopercolateDown</w:t>
      </w:r>
      <w:proofErr w:type="spellEnd"/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의 경우는 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value[</w:t>
      </w:r>
      <w:proofErr w:type="spellStart"/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i</w:t>
      </w:r>
      <w:proofErr w:type="spellEnd"/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]</w:t>
      </w:r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의 원소를 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root</w:t>
      </w:r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로 가지는 </w:t>
      </w:r>
      <w:proofErr w:type="spellStart"/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완전이진트리의</w:t>
      </w:r>
      <w:proofErr w:type="spellEnd"/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subtree</w:t>
      </w:r>
      <w:proofErr w:type="spellStart"/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max heap </w:t>
      </w:r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형태가 지켜지도록 하는 것이다.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이러한 두 메서드를 기반으로 </w:t>
      </w:r>
      <w:proofErr w:type="spellStart"/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DoHeapSort</w:t>
      </w:r>
      <w:proofErr w:type="spellEnd"/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에 대해 설명하자면,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처음 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input</w:t>
      </w:r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인 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value</w:t>
      </w:r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라는 배열에 대해 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1</w:t>
      </w:r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번째 원소부터 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(length)</w:t>
      </w:r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번째 원소까지 </w:t>
      </w:r>
      <w:proofErr w:type="spellStart"/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DobuildHeap</w:t>
      </w:r>
      <w:proofErr w:type="spellEnd"/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을 통해 </w:t>
      </w:r>
      <w:proofErr w:type="spellStart"/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완전이진트리로</w:t>
      </w:r>
      <w:proofErr w:type="spellEnd"/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Max Heap</w:t>
      </w:r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형태가 되도록 한다.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그 후 첫번째 원소(현재 </w:t>
      </w:r>
      <w:proofErr w:type="spellStart"/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완전이진트리</w:t>
      </w:r>
      <w:proofErr w:type="spellEnd"/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Max heap </w:t>
      </w:r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형태에서 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root</w:t>
      </w:r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 해당하는 값이므로 가장 큰 값이다)와 마지막 원소를 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swap</w:t>
      </w:r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하고,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마지막 원소를 제외한 1번재 원소부터 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(</w:t>
      </w:r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l</w:t>
      </w:r>
      <w:r w:rsidR="002E1CF7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ength-1)</w:t>
      </w:r>
      <w:r w:rsidR="002E1CF7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번째 원소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에 대해,</w:t>
      </w:r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1번째 원소를 기준으로 </w:t>
      </w:r>
      <w:proofErr w:type="spellStart"/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DopercolateDown</w:t>
      </w:r>
      <w:proofErr w:type="spellEnd"/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한다.</w:t>
      </w:r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기존에 </w:t>
      </w:r>
      <w:proofErr w:type="spellStart"/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DobuildHeap</w:t>
      </w:r>
      <w:proofErr w:type="spellEnd"/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을 하였으므로 그 후 움직임이 있었던 </w:t>
      </w:r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번째 원소를 기준으로만 </w:t>
      </w:r>
      <w:proofErr w:type="spellStart"/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DopercolateDown</w:t>
      </w:r>
      <w:proofErr w:type="spellEnd"/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을 하는 것이다.</w:t>
      </w:r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그 후</w:t>
      </w:r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다시 </w:t>
      </w:r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번째 원소에 </w:t>
      </w:r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(length-1)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번째 원소를 바꾸고</w:t>
      </w:r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이번엔 </w:t>
      </w:r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번째 원소부터 </w:t>
      </w:r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(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l</w:t>
      </w:r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ength-</w:t>
      </w:r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2</w:t>
      </w:r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)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번째 원소에 대해,</w:t>
      </w:r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1번째 원소를 기준으로 </w:t>
      </w:r>
      <w:proofErr w:type="spellStart"/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DopercolateDown</w:t>
      </w:r>
      <w:proofErr w:type="spellEnd"/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한다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.</w:t>
      </w:r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DopercolateDown</w:t>
      </w:r>
      <w:proofErr w:type="spellEnd"/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하는 배열의 끝을 점점 </w:t>
      </w:r>
      <w:proofErr w:type="spellStart"/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줄여나가면서</w:t>
      </w:r>
      <w:proofErr w:type="spellEnd"/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진행하게 되면,</w:t>
      </w:r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배열의 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lastRenderedPageBreak/>
        <w:t xml:space="preserve">뒷부분부터는 큰 원소들이 쌓일 것이며 결국 </w:t>
      </w:r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2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번째 원소에 대해서까지 진행하게 되면 </w:t>
      </w:r>
      <w:r w:rsidR="003E223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value</w:t>
      </w:r>
      <w:r w:rsidR="003E223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배열이 정렬된 상태로 바뀌게 된다.</w:t>
      </w:r>
    </w:p>
    <w:p w14:paraId="6129B92D" w14:textId="77777777" w:rsidR="003E2235" w:rsidRPr="00B3649A" w:rsidRDefault="003E2235" w:rsidP="002E1CF7">
      <w:pPr>
        <w:ind w:firstLineChars="100" w:firstLine="200"/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14:paraId="5C781334" w14:textId="73A5E1F6" w:rsidR="003E2235" w:rsidRPr="00B3649A" w:rsidRDefault="003E2235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4. Merge Sort</w:t>
      </w:r>
    </w:p>
    <w:p w14:paraId="3DDA91CE" w14:textId="54BC68A5" w:rsidR="003E2235" w:rsidRPr="00B3649A" w:rsidRDefault="003E2235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간단히 설명하면 리스트의 길이가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이하인 경우에는 정렬된 상태로 보고,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2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이상인 경우 비교적 균등하게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( </w:t>
      </w:r>
      <w:proofErr w:type="spellStart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원소갯수가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홀수이면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차이나게,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짝수이면 동일하게)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두 부분 배열로 분할한다.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그리고 이 부분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배열들을 각각 정렬하고,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1D7D8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merge</w:t>
      </w:r>
      <w:proofErr w:type="spellStart"/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통해 전체가 정렬되도록 하는 것이다.</w:t>
      </w:r>
      <w:r w:rsidR="001D7D8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메서드 </w:t>
      </w:r>
      <w:proofErr w:type="spellStart"/>
      <w:r w:rsidR="001D7D8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msort</w:t>
      </w:r>
      <w:proofErr w:type="spellEnd"/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는 길이가 </w:t>
      </w:r>
      <w:r w:rsidR="001D7D8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2</w:t>
      </w:r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이상의 배열에 대해 </w:t>
      </w:r>
      <w:r w:rsidR="001D7D8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B </w:t>
      </w:r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정렬을 비교적 균등하게</w:t>
      </w:r>
      <w:r w:rsidR="001D7D8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(</w:t>
      </w:r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위에서 설명)</w:t>
      </w:r>
      <w:r w:rsidR="001D7D8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p</w:t>
      </w:r>
      <w:proofErr w:type="spellStart"/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부터</w:t>
      </w:r>
      <w:proofErr w:type="spellEnd"/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1D7D8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q, q+1</w:t>
      </w:r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부터 </w:t>
      </w:r>
      <w:r w:rsidR="001D7D8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r</w:t>
      </w:r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로 나누고</w:t>
      </w:r>
      <w:r w:rsidR="001D7D8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이 부분 배열을 각각 정렬한 다음</w:t>
      </w:r>
      <w:r w:rsidR="001D7D8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메서드 </w:t>
      </w:r>
      <w:r w:rsidR="001D7D8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merge</w:t>
      </w:r>
      <w:proofErr w:type="spellStart"/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실행하는 것이다.</w:t>
      </w:r>
      <w:r w:rsidR="001D7D8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메서드 </w:t>
      </w:r>
      <w:r w:rsidR="001D7D8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merge</w:t>
      </w:r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는 두 부분 배열에 대해 각각 </w:t>
      </w:r>
      <w:proofErr w:type="spellStart"/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정렬되어있는</w:t>
      </w:r>
      <w:proofErr w:type="spellEnd"/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1D7D8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C</w:t>
      </w:r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정렬을 </w:t>
      </w:r>
      <w:r w:rsidR="001D7D8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D </w:t>
      </w:r>
      <w:r w:rsidR="001D7D8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배열에 합쳐 전체가 정렬되도록 하는 것이다.</w:t>
      </w:r>
      <w:r w:rsidR="001D7D8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="0099332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DoMergeSort</w:t>
      </w:r>
      <w:proofErr w:type="spellEnd"/>
      <w:r w:rsidR="0099332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에서 </w:t>
      </w:r>
      <w:proofErr w:type="spellStart"/>
      <w:r w:rsidR="0099332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msort</w:t>
      </w:r>
      <w:proofErr w:type="spellEnd"/>
      <w:r w:rsidR="0099332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결과 </w:t>
      </w:r>
      <w:r w:rsidR="0099332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value</w:t>
      </w:r>
      <w:r w:rsidR="0099332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에 최종 정렬된 배열이</w:t>
      </w:r>
      <w:r w:rsidR="0099332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99332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저장되므로 </w:t>
      </w:r>
      <w:r w:rsidR="0099332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return value</w:t>
      </w:r>
      <w:proofErr w:type="spellStart"/>
      <w:r w:rsidR="0099332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99332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통해 </w:t>
      </w:r>
      <w:r w:rsidR="00993325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merge sort </w:t>
      </w:r>
      <w:r w:rsidR="0099332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결과를 </w:t>
      </w:r>
      <w:proofErr w:type="spellStart"/>
      <w:r w:rsidR="0099332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리턴한다</w:t>
      </w:r>
      <w:proofErr w:type="spellEnd"/>
      <w:r w:rsidR="00993325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.</w:t>
      </w:r>
    </w:p>
    <w:p w14:paraId="5B077661" w14:textId="48554B6B" w:rsidR="00993325" w:rsidRPr="00B3649A" w:rsidRDefault="00993325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0B3B1C18" w14:textId="5E44D61B" w:rsidR="00993325" w:rsidRPr="00B3649A" w:rsidRDefault="00993325">
      <w:pPr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5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. Quick Sort</w:t>
      </w:r>
    </w:p>
    <w:p w14:paraId="7330E9DB" w14:textId="24792708" w:rsidR="003E2235" w:rsidRPr="00B3649A" w:rsidRDefault="00993325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proofErr w:type="spellStart"/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DoQuickSort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메서드는 </w:t>
      </w:r>
      <w:proofErr w:type="spellStart"/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qSort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호출하므로 </w:t>
      </w:r>
      <w:proofErr w:type="spellStart"/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qSort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살펴보자.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qSort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살펴보기에 앞서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partition method</w:t>
      </w:r>
      <w:proofErr w:type="spellStart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먼저 설명하겠다.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Input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의 배열인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value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 대해 마지막 원소를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pivot</w:t>
      </w:r>
      <w:proofErr w:type="spellStart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으로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설정하고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pivot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이하의 원소들과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pivot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초과하는 원소들로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value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배열을 나누는 것이다.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메서드 </w:t>
      </w:r>
      <w:r w:rsidR="00A07AB3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partition</w:t>
      </w:r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을 진행하면 </w:t>
      </w:r>
      <w:r w:rsidR="00A07AB3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value[q]</w:t>
      </w:r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에는 </w:t>
      </w:r>
      <w:r w:rsidR="00A07AB3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pivot</w:t>
      </w:r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값이 저장되며 </w:t>
      </w:r>
      <w:r w:rsidR="00A07AB3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value[p]</w:t>
      </w:r>
      <w:proofErr w:type="spellStart"/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부터</w:t>
      </w:r>
      <w:proofErr w:type="spellEnd"/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A07AB3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value[q-1]</w:t>
      </w:r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에는 </w:t>
      </w:r>
      <w:r w:rsidR="00A07AB3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pivot</w:t>
      </w:r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이하의 값들이 모이고(정렬여부는 </w:t>
      </w:r>
      <w:proofErr w:type="spellStart"/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알수없음</w:t>
      </w:r>
      <w:proofErr w:type="spellEnd"/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)</w:t>
      </w:r>
      <w:r w:rsidR="00A07AB3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r w:rsidR="00A07AB3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value[</w:t>
      </w:r>
      <w:r w:rsidR="00A07AB3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q+1]</w:t>
      </w:r>
      <w:proofErr w:type="spellStart"/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부터</w:t>
      </w:r>
      <w:proofErr w:type="spellEnd"/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A07AB3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value[</w:t>
      </w:r>
      <w:r w:rsidR="00A07AB3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r</w:t>
      </w:r>
      <w:r w:rsidR="00A07AB3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]</w:t>
      </w:r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에는 </w:t>
      </w:r>
      <w:r w:rsidR="00A07AB3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pivot</w:t>
      </w:r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초과</w:t>
      </w:r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의 값들이 모</w:t>
      </w:r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인다(마찬가지로 정렬여부는 </w:t>
      </w:r>
      <w:proofErr w:type="spellStart"/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알수없음</w:t>
      </w:r>
      <w:proofErr w:type="spellEnd"/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)</w:t>
      </w:r>
      <w:r w:rsidR="00A07AB3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r w:rsidR="00A07AB3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두 부분을 각각 정렬하게 되고 이를 합하면 전체 배열이 정렬되게 된다.</w:t>
      </w:r>
    </w:p>
    <w:p w14:paraId="56DB14D4" w14:textId="2DBAE853" w:rsidR="00A07AB3" w:rsidRPr="00B3649A" w:rsidRDefault="00A07AB3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766F93C9" w14:textId="603679BC" w:rsidR="00A07AB3" w:rsidRPr="00B3649A" w:rsidRDefault="00A07AB3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6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. Radix Sort</w:t>
      </w:r>
    </w:p>
    <w:p w14:paraId="1953E036" w14:textId="5F5417A9" w:rsidR="003449D9" w:rsidRPr="00B3649A" w:rsidRDefault="00A07AB3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메서드 </w:t>
      </w:r>
      <w:proofErr w:type="spellStart"/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plus_minus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는 위에서 설명한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partition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과 비슷한 작업인데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0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을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pivot</w:t>
      </w:r>
      <w:proofErr w:type="spellStart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으로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설정하여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index p</w:t>
      </w:r>
      <w:proofErr w:type="spellStart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부터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r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까지의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value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원소들에 대해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0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보다 작은 값들과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0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이상의 값들로 나누고(마찬가지로 각각 정렬여부는 알 수 없음) </w:t>
      </w:r>
      <w:proofErr w:type="spellStart"/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i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proofErr w:type="spellStart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리턴하는데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value[</w:t>
      </w:r>
      <w:proofErr w:type="spellStart"/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i</w:t>
      </w:r>
      <w:proofErr w:type="spellEnd"/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]</w:t>
      </w:r>
      <w:proofErr w:type="spellStart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부터는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0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이상의 값들,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index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가 </w:t>
      </w:r>
      <w:proofErr w:type="spellStart"/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i</w:t>
      </w:r>
      <w:proofErr w:type="spellEnd"/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미만인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value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의 원소들은 음수임을 알려준다.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메서드 </w:t>
      </w:r>
      <w:proofErr w:type="spellStart"/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plus_minus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통하여 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value 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배열을 음수와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0이상의 값들로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나눠져 모이게 한다.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그리고 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plus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배열과 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minus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배열을 만들어 음수인 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elements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들은 절대값들을 m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inus 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배열에,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value 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배열의 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0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이상의 e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lements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들은 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plus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배열에 저장한다.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각각 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minus, plus 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배열에 대해 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radix sort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 필요한 자릿수를 구하기 위해 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min, max</w:t>
      </w:r>
      <w:proofErr w:type="spellStart"/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이용하여 자릿수를 구한다.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그리고 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minus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배열에 대해 </w:t>
      </w:r>
      <w:proofErr w:type="spellStart"/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rSort</w:t>
      </w:r>
      <w:proofErr w:type="spellEnd"/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plus 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배열에 대해 </w:t>
      </w:r>
      <w:proofErr w:type="spellStart"/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rSort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수행한다.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여기서 </w:t>
      </w:r>
      <w:proofErr w:type="spellStart"/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rSort</w:t>
      </w:r>
      <w:proofErr w:type="spellEnd"/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의 역할을 보면,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rSort</w:t>
      </w:r>
      <w:proofErr w:type="spellEnd"/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 들어오는 배열들은 결국 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0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이상의 정수를 갖는 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elements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들이고 i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nput</w:t>
      </w:r>
      <w:proofErr w:type="spellStart"/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으로</w:t>
      </w:r>
      <w:proofErr w:type="spellEnd"/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자릿수가 주어지며 각 자리에는 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0~9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까지가 가능하다.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일의 자리부터 </w:t>
      </w:r>
      <w:r w:rsidR="000F03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Counting Sort</w:t>
      </w:r>
      <w:proofErr w:type="spellStart"/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0F03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진행하며 </w:t>
      </w:r>
      <w:proofErr w:type="spellStart"/>
      <w:r w:rsidR="00B718E8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최대자리수까지</w:t>
      </w:r>
      <w:proofErr w:type="spellEnd"/>
      <w:r w:rsidR="00B718E8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B718E8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Counting Sort</w:t>
      </w:r>
      <w:proofErr w:type="spellStart"/>
      <w:r w:rsidR="00B718E8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B718E8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각 </w:t>
      </w:r>
      <w:proofErr w:type="spellStart"/>
      <w:r w:rsidR="00B718E8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자리수별로</w:t>
      </w:r>
      <w:proofErr w:type="spellEnd"/>
      <w:r w:rsidR="00B718E8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진행하게 되면</w:t>
      </w:r>
      <w:r w:rsidR="00B718E8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r w:rsidR="00B718E8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i</w:t>
      </w:r>
      <w:r w:rsidR="00B718E8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nput</w:t>
      </w:r>
      <w:proofErr w:type="spellStart"/>
      <w:r w:rsidR="00B718E8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으로</w:t>
      </w:r>
      <w:proofErr w:type="spellEnd"/>
      <w:r w:rsidR="00B718E8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들어온 배열에 대해 오름차순으로 배열이 정렬된다.</w:t>
      </w:r>
      <w:r w:rsidR="00B718E8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F63C6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배열 </w:t>
      </w:r>
      <w:r w:rsidR="00F63C6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plus</w:t>
      </w:r>
      <w:r w:rsidR="00F63C6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의 경우는 </w:t>
      </w:r>
      <w:proofErr w:type="spellStart"/>
      <w:r w:rsidR="00F63C64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rSort</w:t>
      </w:r>
      <w:r w:rsidR="00F63C6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F63C64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거치면 오름차순으로 </w:t>
      </w:r>
      <w:r w:rsidR="009D03A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정렬되며,</w:t>
      </w:r>
      <w:r w:rsidR="009D03A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9D03AB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배열 </w:t>
      </w:r>
      <w:r w:rsidR="009D03AB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minus</w:t>
      </w:r>
      <w:r w:rsidR="00A706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는 절댓값이 저장된 배열이며 이들이 오름차순으로 </w:t>
      </w:r>
      <w:proofErr w:type="spellStart"/>
      <w:r w:rsidR="00A706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정렬되어있기</w:t>
      </w:r>
      <w:proofErr w:type="spellEnd"/>
      <w:r w:rsidR="00A706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때문에 </w:t>
      </w:r>
      <w:r w:rsidR="00A706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-1</w:t>
      </w:r>
      <w:r w:rsidR="00A706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을 곱하고 역순으로 저장해야 음수의 값들이 오름차순으로 정렬된다</w:t>
      </w:r>
      <w:r w:rsidR="00A706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r w:rsidR="00A706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이후 </w:t>
      </w:r>
      <w:r w:rsidR="00A706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minus </w:t>
      </w:r>
      <w:r w:rsidR="00A706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뒤에 </w:t>
      </w:r>
      <w:r w:rsidR="00A706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plus</w:t>
      </w:r>
      <w:proofErr w:type="spellStart"/>
      <w:r w:rsidR="00A706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A706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합친 전체 배열을 </w:t>
      </w:r>
      <w:r w:rsidR="00A706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return</w:t>
      </w:r>
      <w:r w:rsidR="00A706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하면 </w:t>
      </w:r>
      <w:r w:rsidR="00A706FF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Radix Sort </w:t>
      </w:r>
      <w:proofErr w:type="spellStart"/>
      <w:r w:rsidR="00A706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를</w:t>
      </w:r>
      <w:proofErr w:type="spellEnd"/>
      <w:r w:rsidR="00A706FF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통한 전체 배열이 정렬된다.</w:t>
      </w:r>
    </w:p>
    <w:p w14:paraId="38D40D7D" w14:textId="77777777" w:rsidR="00C3254D" w:rsidRPr="00B3649A" w:rsidRDefault="00C3254D">
      <w:pPr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14:paraId="6FC94E6A" w14:textId="77777777" w:rsidR="00C3254D" w:rsidRPr="00B3649A" w:rsidRDefault="00FD34E2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lastRenderedPageBreak/>
        <w:t>I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I.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동작 시간 분석</w:t>
      </w:r>
    </w:p>
    <w:p w14:paraId="52D3BB81" w14:textId="0525B598" w:rsidR="00C3254D" w:rsidRPr="00B3649A" w:rsidRDefault="00C3254D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27048682" w14:textId="7BB27850" w:rsidR="00C3254D" w:rsidRDefault="00813F3D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S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orting Algorithms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별로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arra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y의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elements </w:t>
      </w:r>
      <w:proofErr w:type="spellStart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갯수에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따른 </w:t>
      </w:r>
      <w:r w:rsidR="00917442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수행시간을 측정하였다.</w:t>
      </w:r>
      <w:r w:rsidR="00917442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Elements</w:t>
      </w:r>
      <w:r w:rsidR="00917442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의 </w:t>
      </w:r>
      <w:proofErr w:type="spellStart"/>
      <w:r w:rsidR="00917442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갯수는</w:t>
      </w:r>
      <w:proofErr w:type="spellEnd"/>
      <w:r w:rsidR="00917442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917442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10,000</w:t>
      </w:r>
      <w:r w:rsidR="00917442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개부터 </w:t>
      </w:r>
      <w:r w:rsidR="00917442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100,000</w:t>
      </w:r>
      <w:r w:rsidR="00917442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개까지 </w:t>
      </w:r>
      <w:r w:rsidR="00917442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10,000</w:t>
      </w:r>
      <w:r w:rsidR="00917442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개씩 늘리며 총 </w:t>
      </w:r>
      <w:r w:rsidR="00917442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10</w:t>
      </w:r>
      <w:r w:rsidR="00917442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그룹으로 진행하였고 한 그룹 당 실험은 </w:t>
      </w:r>
      <w:r w:rsidR="00917442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10</w:t>
      </w:r>
      <w:r w:rsidR="00917442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번씩 진행하여서 총 </w:t>
      </w:r>
      <w:r w:rsidR="00917442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100</w:t>
      </w:r>
      <w:r w:rsidR="00917442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번 측정하였다.</w:t>
      </w:r>
    </w:p>
    <w:p w14:paraId="08BE84EF" w14:textId="77777777" w:rsidR="00B3649A" w:rsidRPr="00B3649A" w:rsidRDefault="00B3649A">
      <w:pPr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p w14:paraId="4D8089B8" w14:textId="388FD169" w:rsidR="00C3254D" w:rsidRPr="00B3649A" w:rsidRDefault="00C3254D" w:rsidP="00F8791C">
      <w:pPr>
        <w:jc w:val="center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2C3A75D9" wp14:editId="1D921669">
            <wp:extent cx="5398718" cy="2642992"/>
            <wp:effectExtent l="0" t="0" r="12065" b="1143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76C1A58-1C99-9376-2296-6377930B0584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585BB0B" w14:textId="3AEAA450" w:rsidR="00297229" w:rsidRDefault="00917442" w:rsidP="00297229">
      <w:pPr>
        <w:jc w:val="both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위의 그래프를 보면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number of elements in an array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가 증가함에 따라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bubble sort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 소요되는 시간이 증가하는 것을 볼 수 있고 이차식의 추세선의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R</w:t>
      </w:r>
      <w:proofErr w:type="spellStart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제곱값이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0.9996</w:t>
      </w:r>
      <w:proofErr w:type="spellStart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으로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거의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1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인 것으로 보아 </w:t>
      </w:r>
      <w:r w:rsidR="00F8791C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b</w:t>
      </w:r>
      <w:r w:rsidR="00F8791C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ubble sort</w:t>
      </w:r>
      <w:r w:rsidR="00F8791C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는 평균 시간 복잡도가 </w:t>
      </w:r>
      <w:r w:rsidR="00F8791C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n^2</w:t>
      </w:r>
      <w:r w:rsidR="00F8791C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에 비례하는 것을 알 수 있다.</w:t>
      </w:r>
    </w:p>
    <w:p w14:paraId="56AE6701" w14:textId="77777777" w:rsidR="00B3649A" w:rsidRPr="00B3649A" w:rsidRDefault="00B3649A" w:rsidP="00297229">
      <w:pPr>
        <w:jc w:val="both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00D73476" w14:textId="317D7888" w:rsidR="00F8791C" w:rsidRPr="00B3649A" w:rsidRDefault="00C3254D" w:rsidP="00297229">
      <w:pPr>
        <w:jc w:val="center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5EC395DE" wp14:editId="08727138">
            <wp:extent cx="5348614" cy="2705621"/>
            <wp:effectExtent l="0" t="0" r="10795" b="1270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C2560518-574A-B75B-34F2-12E8CD36F8AF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EA77BE0" w14:textId="66657354" w:rsidR="00297229" w:rsidRPr="00B3649A" w:rsidRDefault="00F8791C" w:rsidP="00F8791C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위의 그래프를 보면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Insertion sort, Radix Sort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에 대해 각각 이차식의 추세선,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일차식의 추세선의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R</w:t>
      </w:r>
      <w:proofErr w:type="spellStart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제곱값이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0.9989, 0.9935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로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0.99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를 넘는 값이므로 </w:t>
      </w:r>
      <w:r w:rsidR="0029722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Insertion sort, Radix Sort</w:t>
      </w:r>
      <w:r w:rsidR="0029722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의 평균 시간 복잡도가 각각 </w:t>
      </w:r>
      <w:r w:rsidR="00297229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n^2, n</w:t>
      </w:r>
      <w:r w:rsidR="0029722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 비례하는 것을 </w:t>
      </w:r>
      <w:proofErr w:type="spellStart"/>
      <w:r w:rsidR="0029722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알수있다</w:t>
      </w:r>
      <w:proofErr w:type="spellEnd"/>
      <w:r w:rsidR="00297229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.</w:t>
      </w:r>
    </w:p>
    <w:p w14:paraId="796984C1" w14:textId="56776256" w:rsidR="00C3254D" w:rsidRPr="00B3649A" w:rsidRDefault="00C3254D" w:rsidP="00297229">
      <w:pPr>
        <w:jc w:val="center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/>
          <w:noProof/>
          <w:sz w:val="20"/>
          <w:szCs w:val="20"/>
        </w:rPr>
        <w:lastRenderedPageBreak/>
        <w:drawing>
          <wp:inline distT="0" distB="0" distL="0" distR="0" wp14:anchorId="4F40BDE7" wp14:editId="296E383A">
            <wp:extent cx="5400000" cy="3391776"/>
            <wp:effectExtent l="0" t="0" r="10795" b="12065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FFD45033-A522-7A7F-BBE1-C631CAFCBF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BBE08AC" w14:textId="62693FAE" w:rsidR="00297229" w:rsidRDefault="00297229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이론적으로 </w:t>
      </w:r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heap sort, merge sort, quick sort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는 평균 시간 복잡도가 </w:t>
      </w:r>
      <w:proofErr w:type="spellStart"/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nlogn</w:t>
      </w:r>
      <w:proofErr w:type="spellEnd"/>
      <w:r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 비례한다고 </w:t>
      </w:r>
      <w:proofErr w:type="spellStart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알려져있다</w:t>
      </w:r>
      <w:proofErr w:type="spellEnd"/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.</w:t>
      </w:r>
      <w:r w:rsidR="005C3B70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3B70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정렬에 걸린 시간을 측정한 결과 </w:t>
      </w:r>
      <w:r w:rsidR="005C3B70" w:rsidRPr="00B3649A">
        <w:rPr>
          <w:rFonts w:asciiTheme="minorEastAsia" w:eastAsiaTheme="minorEastAsia" w:hAnsiTheme="minorEastAsia"/>
          <w:sz w:val="20"/>
          <w:szCs w:val="20"/>
          <w:lang w:eastAsia="ko-KR"/>
        </w:rPr>
        <w:t>data</w:t>
      </w:r>
      <w:r w:rsidR="005C3B70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의 개수가 증가함에 따라 걸린 시간도 </w:t>
      </w:r>
      <w:r w:rsidR="00B3649A"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>선형 이상에 비례하여 증가하는 것을 파악할 수 있다.</w:t>
      </w:r>
    </w:p>
    <w:p w14:paraId="7ABCE002" w14:textId="77777777" w:rsidR="00B3649A" w:rsidRPr="00B3649A" w:rsidRDefault="00B3649A">
      <w:pPr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</w:p>
    <w:tbl>
      <w:tblPr>
        <w:tblStyle w:val="10"/>
        <w:tblW w:w="9071" w:type="dxa"/>
        <w:tblLayout w:type="fixed"/>
        <w:tblLook w:val="04A0" w:firstRow="1" w:lastRow="0" w:firstColumn="1" w:lastColumn="0" w:noHBand="0" w:noVBand="1"/>
      </w:tblPr>
      <w:tblGrid>
        <w:gridCol w:w="2263"/>
        <w:gridCol w:w="1702"/>
        <w:gridCol w:w="1702"/>
        <w:gridCol w:w="1702"/>
        <w:gridCol w:w="1702"/>
      </w:tblGrid>
      <w:tr w:rsidR="00C3254D" w:rsidRPr="00B3649A" w14:paraId="70827C51" w14:textId="77777777" w:rsidTr="00C32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7AF63D4B" w14:textId="1508FD2F" w:rsidR="00C3254D" w:rsidRPr="00B3649A" w:rsidRDefault="00C3254D">
            <w:pP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  <w:lang w:eastAsia="ko-KR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  <w:lang w:eastAsia="ko-Kore-KR"/>
              </w:rPr>
              <w:t>(</w:t>
            </w: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  <w:lang w:eastAsia="ko-KR"/>
              </w:rPr>
              <w:t xml:space="preserve">단위 </w:t>
            </w:r>
            <w:r w:rsidRPr="00B3649A">
              <w:rPr>
                <w:rFonts w:asciiTheme="minorEastAsia" w:eastAsiaTheme="minorEastAsia" w:hAnsiTheme="minorEastAsia"/>
                <w:color w:val="000000"/>
                <w:sz w:val="20"/>
                <w:szCs w:val="20"/>
                <w:lang w:eastAsia="ko-KR"/>
              </w:rPr>
              <w:t xml:space="preserve">: </w:t>
            </w:r>
            <w:proofErr w:type="spellStart"/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  <w:lang w:eastAsia="ko-KR"/>
              </w:rPr>
              <w:t>m</w:t>
            </w:r>
            <w:r w:rsidRPr="00B3649A">
              <w:rPr>
                <w:rFonts w:asciiTheme="minorEastAsia" w:eastAsiaTheme="minorEastAsia" w:hAnsiTheme="minorEastAsia"/>
                <w:color w:val="000000"/>
                <w:sz w:val="20"/>
                <w:szCs w:val="20"/>
                <w:lang w:eastAsia="ko-KR"/>
              </w:rPr>
              <w:t>s</w:t>
            </w:r>
            <w:proofErr w:type="spellEnd"/>
            <w:r w:rsidRPr="00B3649A">
              <w:rPr>
                <w:rFonts w:asciiTheme="minorEastAsia" w:eastAsiaTheme="minorEastAsia" w:hAnsiTheme="minorEastAsia"/>
                <w:color w:val="000000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702" w:type="dxa"/>
            <w:noWrap/>
            <w:hideMark/>
          </w:tcPr>
          <w:p w14:paraId="76BD55C9" w14:textId="77777777" w:rsidR="00C3254D" w:rsidRPr="00B3649A" w:rsidRDefault="00C325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MAX.</w:t>
            </w:r>
          </w:p>
        </w:tc>
        <w:tc>
          <w:tcPr>
            <w:tcW w:w="1702" w:type="dxa"/>
            <w:noWrap/>
            <w:hideMark/>
          </w:tcPr>
          <w:p w14:paraId="5890EDA3" w14:textId="77777777" w:rsidR="00C3254D" w:rsidRPr="00B3649A" w:rsidRDefault="00C325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AVG.</w:t>
            </w:r>
          </w:p>
        </w:tc>
        <w:tc>
          <w:tcPr>
            <w:tcW w:w="1702" w:type="dxa"/>
            <w:noWrap/>
            <w:hideMark/>
          </w:tcPr>
          <w:p w14:paraId="4AF97C87" w14:textId="77777777" w:rsidR="00C3254D" w:rsidRPr="00B3649A" w:rsidRDefault="00C325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MIN.</w:t>
            </w:r>
          </w:p>
        </w:tc>
        <w:tc>
          <w:tcPr>
            <w:tcW w:w="1702" w:type="dxa"/>
            <w:noWrap/>
            <w:hideMark/>
          </w:tcPr>
          <w:p w14:paraId="602B199D" w14:textId="77777777" w:rsidR="00C3254D" w:rsidRPr="00B3649A" w:rsidRDefault="00C325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SD.</w:t>
            </w:r>
          </w:p>
        </w:tc>
      </w:tr>
      <w:tr w:rsidR="00C3254D" w:rsidRPr="00B3649A" w14:paraId="3FE4C14E" w14:textId="77777777" w:rsidTr="00C3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58E818EC" w14:textId="77777777" w:rsidR="00C3254D" w:rsidRPr="00B3649A" w:rsidRDefault="00C3254D">
            <w:pP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Bubble Sort</w:t>
            </w:r>
          </w:p>
        </w:tc>
        <w:tc>
          <w:tcPr>
            <w:tcW w:w="1702" w:type="dxa"/>
            <w:noWrap/>
            <w:hideMark/>
          </w:tcPr>
          <w:p w14:paraId="6B4E795B" w14:textId="77777777" w:rsidR="00C3254D" w:rsidRPr="00B3649A" w:rsidRDefault="00C32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14016.0 </w:t>
            </w:r>
          </w:p>
        </w:tc>
        <w:tc>
          <w:tcPr>
            <w:tcW w:w="1702" w:type="dxa"/>
            <w:noWrap/>
            <w:hideMark/>
          </w:tcPr>
          <w:p w14:paraId="3C929052" w14:textId="77777777" w:rsidR="00C3254D" w:rsidRPr="00B3649A" w:rsidRDefault="00C32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13719.1 </w:t>
            </w:r>
          </w:p>
        </w:tc>
        <w:tc>
          <w:tcPr>
            <w:tcW w:w="1702" w:type="dxa"/>
            <w:noWrap/>
            <w:hideMark/>
          </w:tcPr>
          <w:p w14:paraId="5DB761CB" w14:textId="77777777" w:rsidR="00C3254D" w:rsidRPr="00B3649A" w:rsidRDefault="00C32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12764.0 </w:t>
            </w:r>
          </w:p>
        </w:tc>
        <w:tc>
          <w:tcPr>
            <w:tcW w:w="1702" w:type="dxa"/>
            <w:noWrap/>
            <w:hideMark/>
          </w:tcPr>
          <w:p w14:paraId="5F2F97F0" w14:textId="77777777" w:rsidR="00C3254D" w:rsidRPr="00B3649A" w:rsidRDefault="00C32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426.9 </w:t>
            </w:r>
          </w:p>
        </w:tc>
      </w:tr>
      <w:tr w:rsidR="00C3254D" w:rsidRPr="00B3649A" w14:paraId="02B7840B" w14:textId="77777777" w:rsidTr="00C3254D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45D8B57C" w14:textId="77777777" w:rsidR="00C3254D" w:rsidRPr="00B3649A" w:rsidRDefault="00C3254D">
            <w:pP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Insertion Sort</w:t>
            </w:r>
          </w:p>
        </w:tc>
        <w:tc>
          <w:tcPr>
            <w:tcW w:w="1702" w:type="dxa"/>
            <w:noWrap/>
            <w:hideMark/>
          </w:tcPr>
          <w:p w14:paraId="1E82C8C4" w14:textId="77777777" w:rsidR="00C3254D" w:rsidRPr="00B3649A" w:rsidRDefault="00C32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766.0 </w:t>
            </w:r>
          </w:p>
        </w:tc>
        <w:tc>
          <w:tcPr>
            <w:tcW w:w="1702" w:type="dxa"/>
            <w:noWrap/>
            <w:hideMark/>
          </w:tcPr>
          <w:p w14:paraId="1A5CBBCE" w14:textId="77777777" w:rsidR="00C3254D" w:rsidRPr="00B3649A" w:rsidRDefault="00C32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761.1 </w:t>
            </w:r>
          </w:p>
        </w:tc>
        <w:tc>
          <w:tcPr>
            <w:tcW w:w="1702" w:type="dxa"/>
            <w:noWrap/>
            <w:hideMark/>
          </w:tcPr>
          <w:p w14:paraId="729D94F1" w14:textId="77777777" w:rsidR="00C3254D" w:rsidRPr="00B3649A" w:rsidRDefault="00C32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757.0 </w:t>
            </w:r>
          </w:p>
        </w:tc>
        <w:tc>
          <w:tcPr>
            <w:tcW w:w="1702" w:type="dxa"/>
            <w:noWrap/>
            <w:hideMark/>
          </w:tcPr>
          <w:p w14:paraId="2267C9DA" w14:textId="77777777" w:rsidR="00C3254D" w:rsidRPr="00B3649A" w:rsidRDefault="00C32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3.6 </w:t>
            </w:r>
          </w:p>
        </w:tc>
      </w:tr>
      <w:tr w:rsidR="00C3254D" w:rsidRPr="00B3649A" w14:paraId="16629EB7" w14:textId="77777777" w:rsidTr="00C3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55515749" w14:textId="77777777" w:rsidR="00C3254D" w:rsidRPr="00B3649A" w:rsidRDefault="00C3254D">
            <w:pP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Heap Sort</w:t>
            </w:r>
          </w:p>
        </w:tc>
        <w:tc>
          <w:tcPr>
            <w:tcW w:w="1702" w:type="dxa"/>
            <w:noWrap/>
            <w:hideMark/>
          </w:tcPr>
          <w:p w14:paraId="7EFD3490" w14:textId="77777777" w:rsidR="00C3254D" w:rsidRPr="00B3649A" w:rsidRDefault="00C32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99.0 </w:t>
            </w:r>
          </w:p>
        </w:tc>
        <w:tc>
          <w:tcPr>
            <w:tcW w:w="1702" w:type="dxa"/>
            <w:noWrap/>
            <w:hideMark/>
          </w:tcPr>
          <w:p w14:paraId="52D68195" w14:textId="77777777" w:rsidR="00C3254D" w:rsidRPr="00B3649A" w:rsidRDefault="00C32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69.9 </w:t>
            </w:r>
          </w:p>
        </w:tc>
        <w:tc>
          <w:tcPr>
            <w:tcW w:w="1702" w:type="dxa"/>
            <w:noWrap/>
            <w:hideMark/>
          </w:tcPr>
          <w:p w14:paraId="0A3601FB" w14:textId="77777777" w:rsidR="00C3254D" w:rsidRPr="00B3649A" w:rsidRDefault="00C32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44.0 </w:t>
            </w:r>
          </w:p>
        </w:tc>
        <w:tc>
          <w:tcPr>
            <w:tcW w:w="1702" w:type="dxa"/>
            <w:noWrap/>
            <w:hideMark/>
          </w:tcPr>
          <w:p w14:paraId="54F6AD49" w14:textId="77777777" w:rsidR="00C3254D" w:rsidRPr="00B3649A" w:rsidRDefault="00C32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24.8 </w:t>
            </w:r>
          </w:p>
        </w:tc>
      </w:tr>
      <w:tr w:rsidR="00C3254D" w:rsidRPr="00B3649A" w14:paraId="61D868F6" w14:textId="77777777" w:rsidTr="00C3254D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606F9A1C" w14:textId="77777777" w:rsidR="00C3254D" w:rsidRPr="00B3649A" w:rsidRDefault="00C3254D">
            <w:pP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Merge Sort</w:t>
            </w:r>
          </w:p>
        </w:tc>
        <w:tc>
          <w:tcPr>
            <w:tcW w:w="1702" w:type="dxa"/>
            <w:noWrap/>
            <w:hideMark/>
          </w:tcPr>
          <w:p w14:paraId="60666E07" w14:textId="77777777" w:rsidR="00C3254D" w:rsidRPr="00B3649A" w:rsidRDefault="00C32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40.0 </w:t>
            </w:r>
          </w:p>
        </w:tc>
        <w:tc>
          <w:tcPr>
            <w:tcW w:w="1702" w:type="dxa"/>
            <w:noWrap/>
            <w:hideMark/>
          </w:tcPr>
          <w:p w14:paraId="5497EDEA" w14:textId="77777777" w:rsidR="00C3254D" w:rsidRPr="00B3649A" w:rsidRDefault="00C32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36.1 </w:t>
            </w:r>
          </w:p>
        </w:tc>
        <w:tc>
          <w:tcPr>
            <w:tcW w:w="1702" w:type="dxa"/>
            <w:noWrap/>
            <w:hideMark/>
          </w:tcPr>
          <w:p w14:paraId="638F0F02" w14:textId="77777777" w:rsidR="00C3254D" w:rsidRPr="00B3649A" w:rsidRDefault="00C32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32.0 </w:t>
            </w:r>
          </w:p>
        </w:tc>
        <w:tc>
          <w:tcPr>
            <w:tcW w:w="1702" w:type="dxa"/>
            <w:noWrap/>
            <w:hideMark/>
          </w:tcPr>
          <w:p w14:paraId="023FBA3D" w14:textId="77777777" w:rsidR="00C3254D" w:rsidRPr="00B3649A" w:rsidRDefault="00C32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3.0 </w:t>
            </w:r>
          </w:p>
        </w:tc>
      </w:tr>
      <w:tr w:rsidR="00C3254D" w:rsidRPr="00B3649A" w14:paraId="1567BBA2" w14:textId="77777777" w:rsidTr="00C3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463F850E" w14:textId="77777777" w:rsidR="00C3254D" w:rsidRPr="00B3649A" w:rsidRDefault="00C3254D">
            <w:pP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Quick Sort</w:t>
            </w:r>
          </w:p>
        </w:tc>
        <w:tc>
          <w:tcPr>
            <w:tcW w:w="1702" w:type="dxa"/>
            <w:noWrap/>
            <w:hideMark/>
          </w:tcPr>
          <w:p w14:paraId="15C65CF0" w14:textId="77777777" w:rsidR="00C3254D" w:rsidRPr="00B3649A" w:rsidRDefault="00C32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43.0 </w:t>
            </w:r>
          </w:p>
        </w:tc>
        <w:tc>
          <w:tcPr>
            <w:tcW w:w="1702" w:type="dxa"/>
            <w:noWrap/>
            <w:hideMark/>
          </w:tcPr>
          <w:p w14:paraId="75E827F8" w14:textId="77777777" w:rsidR="00C3254D" w:rsidRPr="00B3649A" w:rsidRDefault="00C32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36.7 </w:t>
            </w:r>
          </w:p>
        </w:tc>
        <w:tc>
          <w:tcPr>
            <w:tcW w:w="1702" w:type="dxa"/>
            <w:noWrap/>
            <w:hideMark/>
          </w:tcPr>
          <w:p w14:paraId="66524B8E" w14:textId="77777777" w:rsidR="00C3254D" w:rsidRPr="00B3649A" w:rsidRDefault="00C32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32.0 </w:t>
            </w:r>
          </w:p>
        </w:tc>
        <w:tc>
          <w:tcPr>
            <w:tcW w:w="1702" w:type="dxa"/>
            <w:noWrap/>
            <w:hideMark/>
          </w:tcPr>
          <w:p w14:paraId="7E29672A" w14:textId="77777777" w:rsidR="00C3254D" w:rsidRPr="00B3649A" w:rsidRDefault="00C32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3.9 </w:t>
            </w:r>
          </w:p>
        </w:tc>
      </w:tr>
      <w:tr w:rsidR="00C3254D" w:rsidRPr="00B3649A" w14:paraId="09407758" w14:textId="77777777" w:rsidTr="00C3254D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4795F59E" w14:textId="77777777" w:rsidR="00C3254D" w:rsidRPr="00B3649A" w:rsidRDefault="00C3254D">
            <w:pP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Radix Sort</w:t>
            </w:r>
          </w:p>
        </w:tc>
        <w:tc>
          <w:tcPr>
            <w:tcW w:w="1702" w:type="dxa"/>
            <w:noWrap/>
            <w:hideMark/>
          </w:tcPr>
          <w:p w14:paraId="4C3AA086" w14:textId="77777777" w:rsidR="00C3254D" w:rsidRPr="00B3649A" w:rsidRDefault="00C32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437.0 </w:t>
            </w:r>
          </w:p>
        </w:tc>
        <w:tc>
          <w:tcPr>
            <w:tcW w:w="1702" w:type="dxa"/>
            <w:noWrap/>
            <w:hideMark/>
          </w:tcPr>
          <w:p w14:paraId="002D0D53" w14:textId="77777777" w:rsidR="00C3254D" w:rsidRPr="00B3649A" w:rsidRDefault="00C32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428.7 </w:t>
            </w:r>
          </w:p>
        </w:tc>
        <w:tc>
          <w:tcPr>
            <w:tcW w:w="1702" w:type="dxa"/>
            <w:noWrap/>
            <w:hideMark/>
          </w:tcPr>
          <w:p w14:paraId="5B64D80E" w14:textId="77777777" w:rsidR="00C3254D" w:rsidRPr="00B3649A" w:rsidRDefault="00C32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410.0 </w:t>
            </w:r>
          </w:p>
        </w:tc>
        <w:tc>
          <w:tcPr>
            <w:tcW w:w="1702" w:type="dxa"/>
            <w:noWrap/>
            <w:hideMark/>
          </w:tcPr>
          <w:p w14:paraId="46C1860D" w14:textId="77777777" w:rsidR="00C3254D" w:rsidRPr="00B3649A" w:rsidRDefault="00C32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  <w:r w:rsidRPr="00B3649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9.2 </w:t>
            </w:r>
          </w:p>
        </w:tc>
      </w:tr>
    </w:tbl>
    <w:p w14:paraId="694CDF8F" w14:textId="4CD84249" w:rsidR="00EE4A99" w:rsidRPr="00386220" w:rsidRDefault="00B3649A">
      <w:pPr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  <w:r w:rsidRPr="00B3649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위 표는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데이터의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갯수가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100,000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개일때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각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sorting algorithm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별로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10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번씩 진행하여 나온 결과이다.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여기서 주목할 점은 표준편차가 가장 작</w:t>
      </w:r>
      <w:r w:rsidR="00386220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은 </w:t>
      </w:r>
      <w:proofErr w:type="spellStart"/>
      <w:r w:rsidR="00386220">
        <w:rPr>
          <w:rFonts w:asciiTheme="minorEastAsia" w:eastAsiaTheme="minorEastAsia" w:hAnsiTheme="minorEastAsia"/>
          <w:sz w:val="20"/>
          <w:szCs w:val="20"/>
          <w:lang w:eastAsia="ko-KR"/>
        </w:rPr>
        <w:t>MergeSort</w:t>
      </w:r>
      <w:proofErr w:type="spellEnd"/>
      <w:r w:rsidR="00386220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의 경우인데 표준편차가 가장 작다는 점은</w:t>
      </w:r>
      <w:r w:rsidR="00386220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386220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길이가 같은 </w:t>
      </w:r>
      <w:r w:rsidR="00386220">
        <w:rPr>
          <w:rFonts w:asciiTheme="minorEastAsia" w:eastAsiaTheme="minorEastAsia" w:hAnsiTheme="minorEastAsia"/>
          <w:sz w:val="20"/>
          <w:szCs w:val="20"/>
          <w:lang w:eastAsia="ko-KR"/>
        </w:rPr>
        <w:t>array</w:t>
      </w:r>
      <w:r w:rsidR="00386220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 대해 걸리는 시간이 거의 동일하다는 뜻이며 실제로 </w:t>
      </w:r>
      <w:r w:rsidR="00386220">
        <w:rPr>
          <w:rFonts w:asciiTheme="minorEastAsia" w:eastAsiaTheme="minorEastAsia" w:hAnsiTheme="minorEastAsia"/>
          <w:sz w:val="20"/>
          <w:szCs w:val="20"/>
          <w:lang w:eastAsia="ko-KR"/>
        </w:rPr>
        <w:t>merge sort</w:t>
      </w:r>
      <w:r w:rsidR="00386220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는 모든 경우에 대해 </w:t>
      </w:r>
      <w:r w:rsidR="00386220">
        <w:rPr>
          <w:rFonts w:asciiTheme="minorEastAsia" w:eastAsiaTheme="minorEastAsia" w:hAnsiTheme="minorEastAsia"/>
          <w:sz w:val="20"/>
          <w:szCs w:val="20"/>
          <w:lang w:eastAsia="ko-KR"/>
        </w:rPr>
        <w:t>time complexity</w:t>
      </w:r>
      <w:r w:rsidR="00386220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가 </w:t>
      </w:r>
      <w:r w:rsidR="00386220">
        <w:rPr>
          <w:rFonts w:asciiTheme="minorEastAsia" w:eastAsiaTheme="minorEastAsia" w:hAnsiTheme="minorEastAsia"/>
          <w:sz w:val="20"/>
          <w:szCs w:val="20"/>
          <w:lang w:eastAsia="ko-KR"/>
        </w:rPr>
        <w:t>theta(</w:t>
      </w:r>
      <w:proofErr w:type="spellStart"/>
      <w:r w:rsidR="00386220">
        <w:rPr>
          <w:rFonts w:asciiTheme="minorEastAsia" w:eastAsiaTheme="minorEastAsia" w:hAnsiTheme="minorEastAsia"/>
          <w:sz w:val="20"/>
          <w:szCs w:val="20"/>
          <w:lang w:eastAsia="ko-KR"/>
        </w:rPr>
        <w:t>nlogn</w:t>
      </w:r>
      <w:proofErr w:type="spellEnd"/>
      <w:r w:rsidR="00386220">
        <w:rPr>
          <w:rFonts w:asciiTheme="minorEastAsia" w:eastAsiaTheme="minorEastAsia" w:hAnsiTheme="minorEastAsia"/>
          <w:sz w:val="20"/>
          <w:szCs w:val="20"/>
          <w:lang w:eastAsia="ko-KR"/>
        </w:rPr>
        <w:t>)</w:t>
      </w:r>
      <w:r w:rsidR="00386220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이므로 이를</w:t>
      </w:r>
      <w:r w:rsidR="00386220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386220">
        <w:rPr>
          <w:rFonts w:asciiTheme="minorEastAsia" w:eastAsiaTheme="minorEastAsia" w:hAnsiTheme="minorEastAsia" w:hint="eastAsia"/>
          <w:sz w:val="20"/>
          <w:szCs w:val="20"/>
          <w:lang w:eastAsia="ko-KR"/>
        </w:rPr>
        <w:t>보여주는 결과라고 볼 수 있다.</w:t>
      </w:r>
    </w:p>
    <w:sectPr w:rsidR="00EE4A99" w:rsidRPr="0038622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E2"/>
    <w:rsid w:val="000F03FF"/>
    <w:rsid w:val="001D7D8B"/>
    <w:rsid w:val="00297229"/>
    <w:rsid w:val="002E1CF7"/>
    <w:rsid w:val="003449D9"/>
    <w:rsid w:val="00386220"/>
    <w:rsid w:val="003B3654"/>
    <w:rsid w:val="003E2235"/>
    <w:rsid w:val="005C3B70"/>
    <w:rsid w:val="00733919"/>
    <w:rsid w:val="00813F3D"/>
    <w:rsid w:val="008F7E6E"/>
    <w:rsid w:val="00917442"/>
    <w:rsid w:val="009470DC"/>
    <w:rsid w:val="00993325"/>
    <w:rsid w:val="009D03AB"/>
    <w:rsid w:val="00A07AB3"/>
    <w:rsid w:val="00A706FF"/>
    <w:rsid w:val="00B3649A"/>
    <w:rsid w:val="00B718E8"/>
    <w:rsid w:val="00C3254D"/>
    <w:rsid w:val="00CD01A9"/>
    <w:rsid w:val="00CE57BC"/>
    <w:rsid w:val="00EE4A99"/>
    <w:rsid w:val="00F63C64"/>
    <w:rsid w:val="00F8791C"/>
    <w:rsid w:val="00FD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C8B13"/>
  <w15:chartTrackingRefBased/>
  <w15:docId w15:val="{852E44B4-6831-BF4B-A952-A49A88D1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A99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Grid Table 1 Light"/>
    <w:basedOn w:val="a1"/>
    <w:uiPriority w:val="46"/>
    <w:rsid w:val="00C325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325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C3254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C325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Grid Table 6 Colorful"/>
    <w:basedOn w:val="a1"/>
    <w:uiPriority w:val="51"/>
    <w:rsid w:val="00C3254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3">
    <w:name w:val="Grid Table 5 Dark Accent 3"/>
    <w:basedOn w:val="a1"/>
    <w:uiPriority w:val="50"/>
    <w:rsid w:val="00C325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List Table 4 Accent 3"/>
    <w:basedOn w:val="a1"/>
    <w:uiPriority w:val="49"/>
    <w:rsid w:val="00C3254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Plain Table 1"/>
    <w:basedOn w:val="a1"/>
    <w:uiPriority w:val="41"/>
    <w:rsid w:val="00C325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yuhyeokseo/Desktop/Algorithm/HW2_time_complexi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yuhyeokseo/Desktop/Algorithm/HW2_time_complexit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yuhyeokseo/Desktop/Algorithm/HW2_time_complexit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Size-Time</a:t>
            </a:r>
            <a:r>
              <a:rPr lang="en-US" altLang="ko-KR" baseline="0"/>
              <a:t> graph for various Sorting Algorithms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Sheet1!$B$25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bubble sort 추세선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-2.3605008329621504E-2"/>
                  <c:y val="3.169329534989992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ore-KR"/>
                </a:p>
              </c:txPr>
            </c:trendlineLbl>
          </c:trendline>
          <c:cat>
            <c:numRef>
              <c:f>Sheet1!$C$24:$L$24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Sheet1!$C$25:$L$25</c:f>
              <c:numCache>
                <c:formatCode>0.0</c:formatCode>
                <c:ptCount val="10"/>
                <c:pt idx="0">
                  <c:v>103</c:v>
                </c:pt>
                <c:pt idx="1">
                  <c:v>352</c:v>
                </c:pt>
                <c:pt idx="2">
                  <c:v>1012.3333333333334</c:v>
                </c:pt>
                <c:pt idx="3">
                  <c:v>1951</c:v>
                </c:pt>
                <c:pt idx="4">
                  <c:v>3187.3333333333335</c:v>
                </c:pt>
                <c:pt idx="5">
                  <c:v>4726</c:v>
                </c:pt>
                <c:pt idx="6">
                  <c:v>6549</c:v>
                </c:pt>
                <c:pt idx="7">
                  <c:v>8723.6666666666661</c:v>
                </c:pt>
                <c:pt idx="8">
                  <c:v>11105.333333333334</c:v>
                </c:pt>
                <c:pt idx="9">
                  <c:v>13819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FE-F04B-B51E-18EAA9323597}"/>
            </c:ext>
          </c:extLst>
        </c:ser>
        <c:ser>
          <c:idx val="1"/>
          <c:order val="1"/>
          <c:tx>
            <c:strRef>
              <c:f>Sheet1!$B$26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Sheet1!$C$24:$L$24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Sheet1!$C$26:$L$26</c:f>
              <c:numCache>
                <c:formatCode>0.0</c:formatCode>
                <c:ptCount val="10"/>
                <c:pt idx="0">
                  <c:v>43.333333333333336</c:v>
                </c:pt>
                <c:pt idx="1">
                  <c:v>72.666666666666671</c:v>
                </c:pt>
                <c:pt idx="2">
                  <c:v>110</c:v>
                </c:pt>
                <c:pt idx="3">
                  <c:v>175</c:v>
                </c:pt>
                <c:pt idx="4">
                  <c:v>225.66666666666666</c:v>
                </c:pt>
                <c:pt idx="5">
                  <c:v>295</c:v>
                </c:pt>
                <c:pt idx="6">
                  <c:v>387.66666666666669</c:v>
                </c:pt>
                <c:pt idx="7">
                  <c:v>489.66666666666669</c:v>
                </c:pt>
                <c:pt idx="8">
                  <c:v>624</c:v>
                </c:pt>
                <c:pt idx="9">
                  <c:v>761.66666666666663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FE-F04B-B51E-18EAA9323597}"/>
            </c:ext>
          </c:extLst>
        </c:ser>
        <c:ser>
          <c:idx val="2"/>
          <c:order val="2"/>
          <c:tx>
            <c:strRef>
              <c:f>Sheet1!$B$27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Sheet1!$C$24:$L$24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Sheet1!$C$27:$L$27</c:f>
              <c:numCache>
                <c:formatCode>0.0</c:formatCode>
                <c:ptCount val="10"/>
                <c:pt idx="0">
                  <c:v>7</c:v>
                </c:pt>
                <c:pt idx="1">
                  <c:v>11.333333333333334</c:v>
                </c:pt>
                <c:pt idx="2">
                  <c:v>21</c:v>
                </c:pt>
                <c:pt idx="3">
                  <c:v>27</c:v>
                </c:pt>
                <c:pt idx="4">
                  <c:v>31</c:v>
                </c:pt>
                <c:pt idx="5">
                  <c:v>34.333333333333336</c:v>
                </c:pt>
                <c:pt idx="6">
                  <c:v>40.333333333333336</c:v>
                </c:pt>
                <c:pt idx="7">
                  <c:v>48.333333333333336</c:v>
                </c:pt>
                <c:pt idx="8">
                  <c:v>65.666666666666671</c:v>
                </c:pt>
                <c:pt idx="9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FE-F04B-B51E-18EAA9323597}"/>
            </c:ext>
          </c:extLst>
        </c:ser>
        <c:ser>
          <c:idx val="3"/>
          <c:order val="3"/>
          <c:tx>
            <c:strRef>
              <c:f>Sheet1!$B$28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Sheet1!$C$24:$L$24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Sheet1!$C$28:$L$28</c:f>
              <c:numCache>
                <c:formatCode>0.0</c:formatCode>
                <c:ptCount val="10"/>
                <c:pt idx="0">
                  <c:v>6.333333333333333</c:v>
                </c:pt>
                <c:pt idx="1">
                  <c:v>10</c:v>
                </c:pt>
                <c:pt idx="2">
                  <c:v>15</c:v>
                </c:pt>
                <c:pt idx="3">
                  <c:v>19.333333333333332</c:v>
                </c:pt>
                <c:pt idx="4">
                  <c:v>23</c:v>
                </c:pt>
                <c:pt idx="5">
                  <c:v>24.666666666666668</c:v>
                </c:pt>
                <c:pt idx="6">
                  <c:v>30</c:v>
                </c:pt>
                <c:pt idx="7">
                  <c:v>33.666666666666664</c:v>
                </c:pt>
                <c:pt idx="8">
                  <c:v>35</c:v>
                </c:pt>
                <c:pt idx="9">
                  <c:v>36.666666666666664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FE-F04B-B51E-18EAA9323597}"/>
            </c:ext>
          </c:extLst>
        </c:ser>
        <c:ser>
          <c:idx val="4"/>
          <c:order val="4"/>
          <c:tx>
            <c:strRef>
              <c:f>Sheet1!$B$29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Sheet1!$C$24:$L$24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Sheet1!$C$29:$L$29</c:f>
              <c:numCache>
                <c:formatCode>0.0</c:formatCode>
                <c:ptCount val="10"/>
                <c:pt idx="0">
                  <c:v>9</c:v>
                </c:pt>
                <c:pt idx="1">
                  <c:v>12.666666666666666</c:v>
                </c:pt>
                <c:pt idx="2">
                  <c:v>16</c:v>
                </c:pt>
                <c:pt idx="3">
                  <c:v>20</c:v>
                </c:pt>
                <c:pt idx="4">
                  <c:v>25.666666666666668</c:v>
                </c:pt>
                <c:pt idx="5">
                  <c:v>28</c:v>
                </c:pt>
                <c:pt idx="6">
                  <c:v>31.666666666666668</c:v>
                </c:pt>
                <c:pt idx="7">
                  <c:v>34.666666666666664</c:v>
                </c:pt>
                <c:pt idx="8">
                  <c:v>38.333333333333336</c:v>
                </c:pt>
                <c:pt idx="9">
                  <c:v>45.333333333333336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5FE-F04B-B51E-18EAA9323597}"/>
            </c:ext>
          </c:extLst>
        </c:ser>
        <c:ser>
          <c:idx val="5"/>
          <c:order val="5"/>
          <c:tx>
            <c:strRef>
              <c:f>Sheet1!$B$30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Sheet1!$C$24:$L$24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Sheet1!$C$30:$L$30</c:f>
              <c:numCache>
                <c:formatCode>0.0</c:formatCode>
                <c:ptCount val="10"/>
                <c:pt idx="0">
                  <c:v>112.33333333333333</c:v>
                </c:pt>
                <c:pt idx="1">
                  <c:v>146.33333333333334</c:v>
                </c:pt>
                <c:pt idx="2">
                  <c:v>203.33333333333334</c:v>
                </c:pt>
                <c:pt idx="3">
                  <c:v>219</c:v>
                </c:pt>
                <c:pt idx="4">
                  <c:v>246</c:v>
                </c:pt>
                <c:pt idx="5">
                  <c:v>295.33333333333331</c:v>
                </c:pt>
                <c:pt idx="6">
                  <c:v>327</c:v>
                </c:pt>
                <c:pt idx="7">
                  <c:v>365.66666666666669</c:v>
                </c:pt>
                <c:pt idx="8">
                  <c:v>405.33333333333331</c:v>
                </c:pt>
                <c:pt idx="9">
                  <c:v>421.33333333333331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5FE-F04B-B51E-18EAA93235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031184"/>
        <c:axId val="53373696"/>
      </c:lineChart>
      <c:catAx>
        <c:axId val="63031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100"/>
                  <a:t>Number</a:t>
                </a:r>
                <a:r>
                  <a:rPr lang="en-US" altLang="ko-KR" sz="1100" baseline="0"/>
                  <a:t> of elements in an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ore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53373696"/>
        <c:crosses val="autoZero"/>
        <c:auto val="1"/>
        <c:lblAlgn val="ctr"/>
        <c:lblOffset val="100"/>
        <c:noMultiLvlLbl val="0"/>
      </c:catAx>
      <c:valAx>
        <c:axId val="5337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100"/>
                  <a:t>Time(ms)</a:t>
                </a:r>
                <a:endParaRPr lang="ko-KR" altLang="en-US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ore-KR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63031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ore-KR" sz="1400" b="0" i="0" baseline="0">
                <a:effectLst/>
              </a:rPr>
              <a:t>Size-Time graph for various Sorting Algorithms</a:t>
            </a:r>
            <a:endParaRPr lang="ko-Kore-KR" altLang="ko-Kore-KR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Sheet1!$B$26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insertion sort 추세선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-3.4802158693715467E-2"/>
                  <c:y val="-1.450704225352112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ore-KR"/>
                </a:p>
              </c:txPr>
            </c:trendlineLbl>
          </c:trendline>
          <c:cat>
            <c:numRef>
              <c:f>Sheet1!$C$24:$L$24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Sheet1!$C$26:$L$26</c:f>
              <c:numCache>
                <c:formatCode>0.0</c:formatCode>
                <c:ptCount val="10"/>
                <c:pt idx="0">
                  <c:v>43.333333333333336</c:v>
                </c:pt>
                <c:pt idx="1">
                  <c:v>72.666666666666671</c:v>
                </c:pt>
                <c:pt idx="2">
                  <c:v>110</c:v>
                </c:pt>
                <c:pt idx="3">
                  <c:v>175</c:v>
                </c:pt>
                <c:pt idx="4">
                  <c:v>225.66666666666666</c:v>
                </c:pt>
                <c:pt idx="5">
                  <c:v>295</c:v>
                </c:pt>
                <c:pt idx="6">
                  <c:v>387.66666666666669</c:v>
                </c:pt>
                <c:pt idx="7">
                  <c:v>489.66666666666669</c:v>
                </c:pt>
                <c:pt idx="8">
                  <c:v>624</c:v>
                </c:pt>
                <c:pt idx="9">
                  <c:v>761.66666666666663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FC-4D48-945F-BE8582221A8E}"/>
            </c:ext>
          </c:extLst>
        </c:ser>
        <c:ser>
          <c:idx val="2"/>
          <c:order val="1"/>
          <c:tx>
            <c:strRef>
              <c:f>Sheet1!$B$27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Sheet1!$C$24:$L$24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Sheet1!$C$27:$L$27</c:f>
              <c:numCache>
                <c:formatCode>0.0</c:formatCode>
                <c:ptCount val="10"/>
                <c:pt idx="0">
                  <c:v>7</c:v>
                </c:pt>
                <c:pt idx="1">
                  <c:v>11.333333333333334</c:v>
                </c:pt>
                <c:pt idx="2">
                  <c:v>21</c:v>
                </c:pt>
                <c:pt idx="3">
                  <c:v>27</c:v>
                </c:pt>
                <c:pt idx="4">
                  <c:v>31</c:v>
                </c:pt>
                <c:pt idx="5">
                  <c:v>34.333333333333336</c:v>
                </c:pt>
                <c:pt idx="6">
                  <c:v>40.333333333333336</c:v>
                </c:pt>
                <c:pt idx="7">
                  <c:v>48.333333333333336</c:v>
                </c:pt>
                <c:pt idx="8">
                  <c:v>65.666666666666671</c:v>
                </c:pt>
                <c:pt idx="9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FC-4D48-945F-BE8582221A8E}"/>
            </c:ext>
          </c:extLst>
        </c:ser>
        <c:ser>
          <c:idx val="3"/>
          <c:order val="2"/>
          <c:tx>
            <c:strRef>
              <c:f>Sheet1!$B$28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Sheet1!$C$24:$L$24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Sheet1!$C$28:$L$28</c:f>
              <c:numCache>
                <c:formatCode>0.0</c:formatCode>
                <c:ptCount val="10"/>
                <c:pt idx="0">
                  <c:v>6.333333333333333</c:v>
                </c:pt>
                <c:pt idx="1">
                  <c:v>10</c:v>
                </c:pt>
                <c:pt idx="2">
                  <c:v>15</c:v>
                </c:pt>
                <c:pt idx="3">
                  <c:v>19.333333333333332</c:v>
                </c:pt>
                <c:pt idx="4">
                  <c:v>23</c:v>
                </c:pt>
                <c:pt idx="5">
                  <c:v>24.666666666666668</c:v>
                </c:pt>
                <c:pt idx="6">
                  <c:v>30</c:v>
                </c:pt>
                <c:pt idx="7">
                  <c:v>33.666666666666664</c:v>
                </c:pt>
                <c:pt idx="8">
                  <c:v>35</c:v>
                </c:pt>
                <c:pt idx="9">
                  <c:v>36.666666666666664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FC-4D48-945F-BE8582221A8E}"/>
            </c:ext>
          </c:extLst>
        </c:ser>
        <c:ser>
          <c:idx val="4"/>
          <c:order val="3"/>
          <c:tx>
            <c:strRef>
              <c:f>Sheet1!$B$29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Sheet1!$C$24:$L$24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Sheet1!$C$29:$L$29</c:f>
              <c:numCache>
                <c:formatCode>0.0</c:formatCode>
                <c:ptCount val="10"/>
                <c:pt idx="0">
                  <c:v>9</c:v>
                </c:pt>
                <c:pt idx="1">
                  <c:v>12.666666666666666</c:v>
                </c:pt>
                <c:pt idx="2">
                  <c:v>16</c:v>
                </c:pt>
                <c:pt idx="3">
                  <c:v>20</c:v>
                </c:pt>
                <c:pt idx="4">
                  <c:v>25.666666666666668</c:v>
                </c:pt>
                <c:pt idx="5">
                  <c:v>28</c:v>
                </c:pt>
                <c:pt idx="6">
                  <c:v>31.666666666666668</c:v>
                </c:pt>
                <c:pt idx="7">
                  <c:v>34.666666666666664</c:v>
                </c:pt>
                <c:pt idx="8">
                  <c:v>38.333333333333336</c:v>
                </c:pt>
                <c:pt idx="9">
                  <c:v>45.333333333333336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FC-4D48-945F-BE8582221A8E}"/>
            </c:ext>
          </c:extLst>
        </c:ser>
        <c:ser>
          <c:idx val="5"/>
          <c:order val="4"/>
          <c:tx>
            <c:strRef>
              <c:f>Sheet1!$B$30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name>radix sort 추세선</c:nam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4.8303623094246073E-2"/>
                  <c:y val="6.536061513437581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ore-KR"/>
                </a:p>
              </c:txPr>
            </c:trendlineLbl>
          </c:trendline>
          <c:cat>
            <c:numRef>
              <c:f>Sheet1!$C$24:$L$24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Sheet1!$C$30:$L$30</c:f>
              <c:numCache>
                <c:formatCode>0.0</c:formatCode>
                <c:ptCount val="10"/>
                <c:pt idx="0">
                  <c:v>112.33333333333333</c:v>
                </c:pt>
                <c:pt idx="1">
                  <c:v>146.33333333333334</c:v>
                </c:pt>
                <c:pt idx="2">
                  <c:v>203.33333333333334</c:v>
                </c:pt>
                <c:pt idx="3">
                  <c:v>219</c:v>
                </c:pt>
                <c:pt idx="4">
                  <c:v>246</c:v>
                </c:pt>
                <c:pt idx="5">
                  <c:v>295.33333333333331</c:v>
                </c:pt>
                <c:pt idx="6">
                  <c:v>327</c:v>
                </c:pt>
                <c:pt idx="7">
                  <c:v>365.66666666666669</c:v>
                </c:pt>
                <c:pt idx="8">
                  <c:v>405.33333333333331</c:v>
                </c:pt>
                <c:pt idx="9">
                  <c:v>421.33333333333331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3FC-4D48-945F-BE8582221A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5993312"/>
        <c:axId val="585994960"/>
      </c:lineChart>
      <c:catAx>
        <c:axId val="585993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ore-KR" sz="1200" b="0" i="0" baseline="0">
                    <a:effectLst/>
                  </a:rPr>
                  <a:t>Number of elements in an array</a:t>
                </a:r>
                <a:endParaRPr lang="ko-Kore-KR" altLang="ko-Kore-KR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2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ko-Kore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585994960"/>
        <c:crosses val="autoZero"/>
        <c:auto val="1"/>
        <c:lblAlgn val="ctr"/>
        <c:lblOffset val="100"/>
        <c:noMultiLvlLbl val="0"/>
      </c:catAx>
      <c:valAx>
        <c:axId val="58599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ore-KR" sz="1200" b="0" i="0" baseline="0">
                    <a:effectLst/>
                  </a:rPr>
                  <a:t>Time(ms)</a:t>
                </a:r>
                <a:endParaRPr lang="ko-Kore-KR" altLang="ko-Kore-KR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ore-KR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58599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ore-KR" sz="1400" b="0" i="0" baseline="0">
                <a:effectLst/>
              </a:rPr>
              <a:t>Size-Time graph for various Sorting Algorithms</a:t>
            </a:r>
            <a:endParaRPr lang="ko-Kore-KR" altLang="ko-Kore-KR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Sheet1!$B$27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Sheet1!$C$24:$L$24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Sheet1!$C$27:$L$27</c:f>
              <c:numCache>
                <c:formatCode>0.0</c:formatCode>
                <c:ptCount val="10"/>
                <c:pt idx="0">
                  <c:v>7</c:v>
                </c:pt>
                <c:pt idx="1">
                  <c:v>11.333333333333334</c:v>
                </c:pt>
                <c:pt idx="2">
                  <c:v>21</c:v>
                </c:pt>
                <c:pt idx="3">
                  <c:v>27</c:v>
                </c:pt>
                <c:pt idx="4">
                  <c:v>31</c:v>
                </c:pt>
                <c:pt idx="5">
                  <c:v>34.333333333333336</c:v>
                </c:pt>
                <c:pt idx="6">
                  <c:v>40.333333333333336</c:v>
                </c:pt>
                <c:pt idx="7">
                  <c:v>48.333333333333336</c:v>
                </c:pt>
                <c:pt idx="8">
                  <c:v>65.666666666666671</c:v>
                </c:pt>
                <c:pt idx="9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CF-214C-8A82-5EE35F323B1D}"/>
            </c:ext>
          </c:extLst>
        </c:ser>
        <c:ser>
          <c:idx val="3"/>
          <c:order val="1"/>
          <c:tx>
            <c:strRef>
              <c:f>Sheet1!$B$28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Sheet1!$C$24:$L$24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Sheet1!$C$28:$L$28</c:f>
              <c:numCache>
                <c:formatCode>0.0</c:formatCode>
                <c:ptCount val="10"/>
                <c:pt idx="0">
                  <c:v>6.333333333333333</c:v>
                </c:pt>
                <c:pt idx="1">
                  <c:v>10</c:v>
                </c:pt>
                <c:pt idx="2">
                  <c:v>15</c:v>
                </c:pt>
                <c:pt idx="3">
                  <c:v>19.333333333333332</c:v>
                </c:pt>
                <c:pt idx="4">
                  <c:v>23</c:v>
                </c:pt>
                <c:pt idx="5">
                  <c:v>24.666666666666668</c:v>
                </c:pt>
                <c:pt idx="6">
                  <c:v>30</c:v>
                </c:pt>
                <c:pt idx="7">
                  <c:v>33.666666666666664</c:v>
                </c:pt>
                <c:pt idx="8">
                  <c:v>35</c:v>
                </c:pt>
                <c:pt idx="9">
                  <c:v>36.666666666666664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CF-214C-8A82-5EE35F323B1D}"/>
            </c:ext>
          </c:extLst>
        </c:ser>
        <c:ser>
          <c:idx val="4"/>
          <c:order val="2"/>
          <c:tx>
            <c:strRef>
              <c:f>Sheet1!$B$29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Sheet1!$C$24:$L$24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Sheet1!$C$29:$L$29</c:f>
              <c:numCache>
                <c:formatCode>0.0</c:formatCode>
                <c:ptCount val="10"/>
                <c:pt idx="0">
                  <c:v>9</c:v>
                </c:pt>
                <c:pt idx="1">
                  <c:v>12.666666666666666</c:v>
                </c:pt>
                <c:pt idx="2">
                  <c:v>16</c:v>
                </c:pt>
                <c:pt idx="3">
                  <c:v>20</c:v>
                </c:pt>
                <c:pt idx="4">
                  <c:v>25.666666666666668</c:v>
                </c:pt>
                <c:pt idx="5">
                  <c:v>28</c:v>
                </c:pt>
                <c:pt idx="6">
                  <c:v>31.666666666666668</c:v>
                </c:pt>
                <c:pt idx="7">
                  <c:v>34.666666666666664</c:v>
                </c:pt>
                <c:pt idx="8">
                  <c:v>38.333333333333336</c:v>
                </c:pt>
                <c:pt idx="9">
                  <c:v>45.333333333333336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CF-214C-8A82-5EE35F323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551232"/>
        <c:axId val="1829842752"/>
      </c:lineChart>
      <c:catAx>
        <c:axId val="5155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ore-KR" sz="1200" b="0" i="0" baseline="0">
                    <a:effectLst/>
                  </a:rPr>
                  <a:t>Number of elements in an array</a:t>
                </a:r>
                <a:endParaRPr lang="ko-Kore-KR" altLang="ko-Kore-KR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2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ko-Kore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1829842752"/>
        <c:crosses val="autoZero"/>
        <c:auto val="1"/>
        <c:lblAlgn val="ctr"/>
        <c:lblOffset val="100"/>
        <c:noMultiLvlLbl val="0"/>
      </c:catAx>
      <c:valAx>
        <c:axId val="182984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ore-KR" sz="1200" b="0" i="0" baseline="0">
                    <a:effectLst/>
                  </a:rPr>
                  <a:t>Time(ms)</a:t>
                </a:r>
                <a:endParaRPr lang="ko-Kore-KR" altLang="ko-Kore-KR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ore-KR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5155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skh37744@gmail.com</dc:creator>
  <cp:keywords/>
  <dc:description/>
  <cp:lastModifiedBy>skh37744@gmail.com</cp:lastModifiedBy>
  <cp:revision>6</cp:revision>
  <dcterms:created xsi:type="dcterms:W3CDTF">2022-05-02T06:02:00Z</dcterms:created>
  <dcterms:modified xsi:type="dcterms:W3CDTF">2022-05-02T14:20:00Z</dcterms:modified>
</cp:coreProperties>
</file>