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DE562" w14:textId="77777777" w:rsidR="009B6630" w:rsidRPr="00FA1D2D" w:rsidRDefault="009B6630" w:rsidP="009B6630">
      <w:pPr>
        <w:pStyle w:val="Header"/>
        <w:spacing w:line="276" w:lineRule="auto"/>
        <w:jc w:val="both"/>
        <w:rPr>
          <w:rFonts w:ascii="Times New Roman" w:hAnsi="Times New Roman" w:cs="Times New Roman"/>
          <w:b/>
          <w:sz w:val="40"/>
          <w:szCs w:val="40"/>
          <w:lang w:eastAsia="ko-KR"/>
        </w:rPr>
      </w:pPr>
      <w:r w:rsidRPr="00FA1D2D">
        <w:rPr>
          <w:rFonts w:ascii="Times New Roman" w:hAnsi="Times New Roman" w:cs="Times New Roman"/>
          <w:b/>
        </w:rPr>
        <w:ptab w:relativeTo="margin" w:alignment="center" w:leader="none"/>
      </w:r>
      <w:r>
        <w:rPr>
          <w:rFonts w:ascii="Times New Roman" w:hAnsi="Times New Roman" w:cs="Times New Roman"/>
          <w:b/>
          <w:sz w:val="40"/>
          <w:szCs w:val="40"/>
        </w:rPr>
        <w:t>Assignment #5</w:t>
      </w:r>
    </w:p>
    <w:p w14:paraId="0B75CADA" w14:textId="77777777" w:rsidR="009B6630" w:rsidRDefault="009B6630" w:rsidP="009B6630">
      <w:pPr>
        <w:pStyle w:val="Header"/>
        <w:spacing w:line="276" w:lineRule="auto"/>
        <w:jc w:val="both"/>
        <w:rPr>
          <w:rFonts w:ascii="Times New Roman" w:hAnsi="Times New Roman" w:cs="Times New Roman"/>
        </w:rPr>
      </w:pPr>
    </w:p>
    <w:p w14:paraId="40F3D68D" w14:textId="77777777" w:rsidR="009B6630" w:rsidRPr="00FA1D2D" w:rsidRDefault="009B6630" w:rsidP="009B6630">
      <w:pPr>
        <w:pStyle w:val="Header"/>
        <w:jc w:val="both"/>
        <w:rPr>
          <w:rFonts w:ascii="Times New Roman" w:hAnsi="Times New Roman" w:cs="Times New Roman"/>
        </w:rPr>
      </w:pPr>
      <w:r w:rsidRPr="00FA1D2D">
        <w:rPr>
          <w:rFonts w:ascii="Times New Roman" w:hAnsi="Times New Roman" w:cs="Times New Roman"/>
        </w:rPr>
        <w:t>Team 11</w:t>
      </w:r>
      <w:r w:rsidRPr="00FA1D2D">
        <w:rPr>
          <w:rFonts w:ascii="Times New Roman" w:hAnsi="Times New Roman" w:cs="Times New Roman"/>
        </w:rPr>
        <w:tab/>
      </w:r>
      <w:r w:rsidRPr="00FA1D2D">
        <w:rPr>
          <w:rFonts w:ascii="Times New Roman" w:hAnsi="Times New Roman" w:cs="Times New Roman"/>
        </w:rPr>
        <w:tab/>
        <w:t>KYUNG WOO, HYUN (39324813)</w:t>
      </w:r>
    </w:p>
    <w:p w14:paraId="657AB264" w14:textId="77777777" w:rsidR="009B6630" w:rsidRPr="00FA1D2D" w:rsidRDefault="009B6630" w:rsidP="009B6630">
      <w:pPr>
        <w:pStyle w:val="Header"/>
        <w:jc w:val="both"/>
        <w:rPr>
          <w:rFonts w:ascii="Times New Roman" w:hAnsi="Times New Roman" w:cs="Times New Roman"/>
          <w:lang w:eastAsia="ko-KR"/>
        </w:rPr>
      </w:pPr>
      <w:r w:rsidRPr="00FA1D2D">
        <w:rPr>
          <w:rFonts w:ascii="Times New Roman" w:hAnsi="Times New Roman" w:cs="Times New Roman"/>
        </w:rPr>
        <w:tab/>
      </w:r>
      <w:r w:rsidRPr="00FA1D2D">
        <w:rPr>
          <w:rFonts w:ascii="Times New Roman" w:hAnsi="Times New Roman" w:cs="Times New Roman"/>
        </w:rPr>
        <w:tab/>
        <w:t xml:space="preserve">HEE </w:t>
      </w:r>
      <w:r w:rsidRPr="00FA1D2D">
        <w:rPr>
          <w:rFonts w:ascii="Times New Roman" w:hAnsi="Times New Roman" w:cs="Times New Roman"/>
          <w:lang w:eastAsia="ko-KR"/>
        </w:rPr>
        <w:t>JEONG, HAN (</w:t>
      </w:r>
      <w:r w:rsidRPr="00FA1D2D">
        <w:rPr>
          <w:rFonts w:ascii="Times New Roman" w:hAnsi="Times New Roman" w:cs="Times New Roman"/>
        </w:rPr>
        <w:t>83168505)</w:t>
      </w:r>
    </w:p>
    <w:p w14:paraId="2F1A97FF" w14:textId="77777777" w:rsidR="009B6630" w:rsidRPr="00FA1D2D" w:rsidRDefault="009B6630" w:rsidP="009B6630">
      <w:pPr>
        <w:pStyle w:val="Header"/>
        <w:jc w:val="both"/>
        <w:rPr>
          <w:rFonts w:ascii="Times New Roman" w:hAnsi="Times New Roman" w:cs="Times New Roman"/>
          <w:lang w:eastAsia="ko-KR"/>
        </w:rPr>
      </w:pPr>
      <w:r w:rsidRPr="00FA1D2D">
        <w:rPr>
          <w:rFonts w:ascii="Times New Roman" w:hAnsi="Times New Roman" w:cs="Times New Roman"/>
          <w:lang w:eastAsia="ko-KR"/>
        </w:rPr>
        <w:tab/>
      </w:r>
      <w:r w:rsidRPr="00FA1D2D">
        <w:rPr>
          <w:rFonts w:ascii="Times New Roman" w:hAnsi="Times New Roman" w:cs="Times New Roman"/>
          <w:lang w:eastAsia="ko-KR"/>
        </w:rPr>
        <w:tab/>
        <w:t>KYU SEON, YUM (71327945)</w:t>
      </w:r>
    </w:p>
    <w:p w14:paraId="2A45DA2B" w14:textId="77777777" w:rsidR="009B4F0C" w:rsidRDefault="002A0DF7">
      <w:pPr>
        <w:rPr>
          <w:rFonts w:asciiTheme="minorEastAsia" w:hAnsiTheme="minorEastAsia" w:cstheme="minorEastAsia"/>
          <w:lang w:eastAsia="ko-KR"/>
        </w:rPr>
      </w:pPr>
      <w:r>
        <w:rPr>
          <w:rFonts w:asciiTheme="minorEastAsia" w:hAnsiTheme="minorEastAsia" w:cstheme="minorEastAsia" w:hint="eastAsia"/>
          <w:lang w:eastAsia="ko-KR"/>
        </w:rPr>
        <w:tab/>
      </w:r>
    </w:p>
    <w:p w14:paraId="523DF302" w14:textId="7EB3292B" w:rsidR="00C02AD4" w:rsidRDefault="002A0DF7" w:rsidP="00A40133">
      <w:pPr>
        <w:ind w:firstLine="720"/>
        <w:jc w:val="both"/>
        <w:rPr>
          <w:rFonts w:asciiTheme="minorEastAsia" w:hAnsiTheme="minorEastAsia" w:cstheme="minorEastAsia"/>
          <w:lang w:eastAsia="ko-KR"/>
        </w:rPr>
      </w:pPr>
      <w:r>
        <w:rPr>
          <w:rFonts w:asciiTheme="minorEastAsia" w:hAnsiTheme="minorEastAsia" w:cstheme="minorEastAsia"/>
          <w:lang w:eastAsia="ko-KR"/>
        </w:rPr>
        <w:t xml:space="preserve">Our team, team11, </w:t>
      </w:r>
      <w:r w:rsidR="009B4F0C">
        <w:rPr>
          <w:rFonts w:asciiTheme="minorEastAsia" w:hAnsiTheme="minorEastAsia" w:cstheme="minorEastAsia"/>
          <w:lang w:eastAsia="ko-KR"/>
        </w:rPr>
        <w:t>classifies</w:t>
      </w:r>
      <w:r w:rsidR="009B4F0C" w:rsidRPr="009B4F0C">
        <w:rPr>
          <w:rFonts w:asciiTheme="minorEastAsia" w:hAnsiTheme="minorEastAsia" w:cstheme="minorEastAsia"/>
          <w:lang w:eastAsia="ko-KR"/>
        </w:rPr>
        <w:t xml:space="preserve"> activities using your trained model</w:t>
      </w:r>
      <w:r w:rsidR="009B4F0C">
        <w:rPr>
          <w:rFonts w:asciiTheme="minorEastAsia" w:hAnsiTheme="minorEastAsia" w:cstheme="minorEastAsia"/>
          <w:lang w:eastAsia="ko-KR"/>
        </w:rPr>
        <w:t xml:space="preserve">. </w:t>
      </w:r>
      <w:r w:rsidR="00F22EC0">
        <w:rPr>
          <w:rFonts w:asciiTheme="minorEastAsia" w:hAnsiTheme="minorEastAsia" w:cstheme="minorEastAsia"/>
          <w:lang w:eastAsia="ko-KR"/>
        </w:rPr>
        <w:t>Those activities include l</w:t>
      </w:r>
      <w:r w:rsidR="00F22EC0" w:rsidRPr="00F22EC0">
        <w:rPr>
          <w:rFonts w:asciiTheme="minorEastAsia" w:hAnsiTheme="minorEastAsia" w:cstheme="minorEastAsia"/>
          <w:lang w:eastAsia="ko-KR"/>
        </w:rPr>
        <w:t>ying down</w:t>
      </w:r>
      <w:r w:rsidR="00F22EC0">
        <w:rPr>
          <w:rFonts w:asciiTheme="minorEastAsia" w:hAnsiTheme="minorEastAsia" w:cstheme="minorEastAsia"/>
          <w:lang w:eastAsia="ko-KR"/>
        </w:rPr>
        <w:t>, s</w:t>
      </w:r>
      <w:r w:rsidR="00F22EC0" w:rsidRPr="00F22EC0">
        <w:rPr>
          <w:rFonts w:asciiTheme="minorEastAsia" w:hAnsiTheme="minorEastAsia" w:cstheme="minorEastAsia"/>
          <w:lang w:eastAsia="ko-KR"/>
        </w:rPr>
        <w:t>itting</w:t>
      </w:r>
      <w:r w:rsidR="00F22EC0">
        <w:rPr>
          <w:rFonts w:asciiTheme="minorEastAsia" w:hAnsiTheme="minorEastAsia" w:cstheme="minorEastAsia"/>
          <w:lang w:eastAsia="ko-KR"/>
        </w:rPr>
        <w:t>, w</w:t>
      </w:r>
      <w:r w:rsidR="00F22EC0" w:rsidRPr="00F22EC0">
        <w:rPr>
          <w:rFonts w:asciiTheme="minorEastAsia" w:hAnsiTheme="minorEastAsia" w:cstheme="minorEastAsia"/>
          <w:lang w:eastAsia="ko-KR"/>
        </w:rPr>
        <w:t>alking</w:t>
      </w:r>
      <w:r w:rsidR="00F22EC0">
        <w:rPr>
          <w:rFonts w:asciiTheme="minorEastAsia" w:hAnsiTheme="minorEastAsia" w:cstheme="minorEastAsia"/>
          <w:lang w:eastAsia="ko-KR"/>
        </w:rPr>
        <w:t>, j</w:t>
      </w:r>
      <w:r w:rsidR="00F22EC0" w:rsidRPr="00F22EC0">
        <w:rPr>
          <w:rFonts w:asciiTheme="minorEastAsia" w:hAnsiTheme="minorEastAsia" w:cstheme="minorEastAsia"/>
          <w:lang w:eastAsia="ko-KR"/>
        </w:rPr>
        <w:t>ogging</w:t>
      </w:r>
      <w:r w:rsidR="00F22EC0">
        <w:rPr>
          <w:rFonts w:asciiTheme="minorEastAsia" w:hAnsiTheme="minorEastAsia" w:cstheme="minorEastAsia"/>
          <w:lang w:eastAsia="ko-KR"/>
        </w:rPr>
        <w:t>, r</w:t>
      </w:r>
      <w:r w:rsidR="00F22EC0" w:rsidRPr="00F22EC0">
        <w:rPr>
          <w:rFonts w:asciiTheme="minorEastAsia" w:hAnsiTheme="minorEastAsia" w:cstheme="minorEastAsia"/>
          <w:lang w:eastAsia="ko-KR"/>
        </w:rPr>
        <w:t>unning</w:t>
      </w:r>
      <w:r w:rsidR="00F22EC0">
        <w:rPr>
          <w:rFonts w:asciiTheme="minorEastAsia" w:hAnsiTheme="minorEastAsia" w:cstheme="minorEastAsia"/>
          <w:lang w:eastAsia="ko-KR"/>
        </w:rPr>
        <w:t>.</w:t>
      </w:r>
      <w:r w:rsidR="00092CAB">
        <w:rPr>
          <w:rFonts w:asciiTheme="minorEastAsia" w:hAnsiTheme="minorEastAsia" w:cstheme="minorEastAsia"/>
          <w:lang w:eastAsia="ko-KR"/>
        </w:rPr>
        <w:t xml:space="preserve"> For the classification, </w:t>
      </w:r>
      <w:r w:rsidR="006A7F36">
        <w:rPr>
          <w:rFonts w:asciiTheme="minorEastAsia" w:hAnsiTheme="minorEastAsia" w:cstheme="minorEastAsia"/>
          <w:lang w:eastAsia="ko-KR"/>
        </w:rPr>
        <w:t xml:space="preserve">we </w:t>
      </w:r>
      <w:r w:rsidR="00091015">
        <w:rPr>
          <w:rFonts w:asciiTheme="minorEastAsia" w:hAnsiTheme="minorEastAsia" w:cstheme="minorEastAsia"/>
          <w:lang w:eastAsia="ko-KR"/>
        </w:rPr>
        <w:t>made the window size and extract trained, compact classifier</w:t>
      </w:r>
      <w:r w:rsidR="00556819">
        <w:rPr>
          <w:rFonts w:asciiTheme="minorEastAsia" w:hAnsiTheme="minorEastAsia" w:cstheme="minorEastAsia"/>
          <w:lang w:eastAsia="ko-KR"/>
        </w:rPr>
        <w:t>, and e</w:t>
      </w:r>
      <w:r w:rsidR="00556819" w:rsidRPr="00556819">
        <w:rPr>
          <w:rFonts w:asciiTheme="minorEastAsia" w:hAnsiTheme="minorEastAsia" w:cstheme="minorEastAsia"/>
          <w:lang w:eastAsia="ko-KR"/>
        </w:rPr>
        <w:t>xtract the test indices</w:t>
      </w:r>
      <w:r w:rsidR="00556819">
        <w:rPr>
          <w:rFonts w:asciiTheme="minorEastAsia" w:hAnsiTheme="minorEastAsia" w:cstheme="minorEastAsia"/>
          <w:lang w:eastAsia="ko-KR"/>
        </w:rPr>
        <w:t xml:space="preserve"> by using</w:t>
      </w:r>
      <w:r w:rsidR="006A7F36">
        <w:rPr>
          <w:rFonts w:asciiTheme="minorEastAsia" w:hAnsiTheme="minorEastAsia" w:cstheme="minorEastAsia"/>
          <w:lang w:eastAsia="ko-KR"/>
        </w:rPr>
        <w:t xml:space="preserve"> SVM, </w:t>
      </w:r>
      <w:r w:rsidR="006A7F36" w:rsidRPr="006A7F36">
        <w:rPr>
          <w:rFonts w:asciiTheme="minorEastAsia" w:hAnsiTheme="minorEastAsia" w:cstheme="minorEastAsia"/>
          <w:lang w:eastAsia="ko-KR"/>
        </w:rPr>
        <w:t>Signal Vector Magnitude</w:t>
      </w:r>
      <w:r w:rsidR="00595109">
        <w:rPr>
          <w:rFonts w:asciiTheme="minorEastAsia" w:hAnsiTheme="minorEastAsia" w:cstheme="minorEastAsia"/>
          <w:lang w:eastAsia="ko-KR"/>
        </w:rPr>
        <w:t>, to train the model</w:t>
      </w:r>
      <w:r w:rsidR="006A7F36">
        <w:rPr>
          <w:rFonts w:asciiTheme="minorEastAsia" w:hAnsiTheme="minorEastAsia" w:cstheme="minorEastAsia"/>
          <w:lang w:eastAsia="ko-KR"/>
        </w:rPr>
        <w:t>.</w:t>
      </w:r>
      <w:r w:rsidR="009F1B8A">
        <w:rPr>
          <w:rStyle w:val="FootnoteReference"/>
          <w:rFonts w:asciiTheme="minorEastAsia" w:hAnsiTheme="minorEastAsia" w:cstheme="minorEastAsia"/>
          <w:lang w:eastAsia="ko-KR"/>
        </w:rPr>
        <w:footnoteReference w:id="1"/>
      </w:r>
      <w:r w:rsidR="006A7F36">
        <w:rPr>
          <w:rFonts w:asciiTheme="minorEastAsia" w:hAnsiTheme="minorEastAsia" w:cstheme="minorEastAsia"/>
          <w:lang w:eastAsia="ko-KR"/>
        </w:rPr>
        <w:t xml:space="preserve"> </w:t>
      </w:r>
    </w:p>
    <w:p w14:paraId="1021408D" w14:textId="30BEB9A1" w:rsidR="00051609" w:rsidRDefault="00436934" w:rsidP="00A40133">
      <w:pPr>
        <w:ind w:firstLine="720"/>
        <w:jc w:val="both"/>
        <w:rPr>
          <w:rFonts w:asciiTheme="minorEastAsia" w:hAnsiTheme="minorEastAsia" w:cstheme="minorEastAsia"/>
          <w:lang w:eastAsia="ko-KR"/>
        </w:rPr>
      </w:pPr>
      <w:r>
        <w:rPr>
          <w:rFonts w:asciiTheme="minorEastAsia" w:hAnsiTheme="minorEastAsia" w:cstheme="minorEastAsia"/>
          <w:lang w:eastAsia="ko-KR"/>
        </w:rPr>
        <w:t xml:space="preserve">From the classification, </w:t>
      </w:r>
      <w:r w:rsidR="00051609">
        <w:rPr>
          <w:rFonts w:asciiTheme="minorEastAsia" w:hAnsiTheme="minorEastAsia" w:cstheme="minorEastAsia"/>
          <w:lang w:eastAsia="ko-KR"/>
        </w:rPr>
        <w:t xml:space="preserve">when we classify with </w:t>
      </w:r>
      <w:r w:rsidR="00740F15" w:rsidRPr="008017C1">
        <w:rPr>
          <w:rFonts w:asciiTheme="minorEastAsia" w:hAnsiTheme="minorEastAsia" w:cstheme="minorEastAsia"/>
          <w:lang w:eastAsia="ko-KR"/>
        </w:rPr>
        <w:t>X, Y</w:t>
      </w:r>
      <w:r w:rsidR="008017C1" w:rsidRPr="008017C1">
        <w:rPr>
          <w:rFonts w:asciiTheme="minorEastAsia" w:hAnsiTheme="minorEastAsia" w:cstheme="minorEastAsia"/>
          <w:lang w:eastAsia="ko-KR"/>
        </w:rPr>
        <w:t>,</w:t>
      </w:r>
      <w:r w:rsidR="008017C1">
        <w:rPr>
          <w:rFonts w:asciiTheme="minorEastAsia" w:hAnsiTheme="minorEastAsia" w:cstheme="minorEastAsia"/>
          <w:lang w:eastAsia="ko-KR"/>
        </w:rPr>
        <w:t xml:space="preserve"> and </w:t>
      </w:r>
      <w:r w:rsidR="008017C1" w:rsidRPr="008017C1">
        <w:rPr>
          <w:rFonts w:asciiTheme="minorEastAsia" w:hAnsiTheme="minorEastAsia" w:cstheme="minorEastAsia"/>
          <w:lang w:eastAsia="ko-KR"/>
        </w:rPr>
        <w:t>Z</w:t>
      </w:r>
      <w:r w:rsidR="00051609">
        <w:rPr>
          <w:rFonts w:asciiTheme="minorEastAsia" w:hAnsiTheme="minorEastAsia" w:cstheme="minorEastAsia"/>
          <w:lang w:eastAsia="ko-KR"/>
        </w:rPr>
        <w:t xml:space="preserve">, it is </w:t>
      </w:r>
      <w:r w:rsidR="008017C1">
        <w:rPr>
          <w:rFonts w:asciiTheme="minorEastAsia" w:hAnsiTheme="minorEastAsia" w:cstheme="minorEastAsia"/>
          <w:lang w:eastAsia="ko-KR"/>
        </w:rPr>
        <w:t>only</w:t>
      </w:r>
      <w:r w:rsidR="008017C1" w:rsidRPr="008017C1">
        <w:rPr>
          <w:rFonts w:asciiTheme="minorEastAsia" w:hAnsiTheme="minorEastAsia" w:cstheme="minorEastAsia"/>
          <w:lang w:eastAsia="ko-KR"/>
        </w:rPr>
        <w:t xml:space="preserve"> 76.9037%</w:t>
      </w:r>
      <w:r w:rsidR="00051609">
        <w:rPr>
          <w:rFonts w:asciiTheme="minorEastAsia" w:hAnsiTheme="minorEastAsia" w:cstheme="minorEastAsia"/>
          <w:lang w:eastAsia="ko-KR"/>
        </w:rPr>
        <w:t xml:space="preserve">. So, </w:t>
      </w:r>
      <w:r w:rsidR="006B1D6B">
        <w:rPr>
          <w:rFonts w:asciiTheme="minorEastAsia" w:hAnsiTheme="minorEastAsia" w:cstheme="minorEastAsia"/>
          <w:lang w:eastAsia="ko-KR"/>
        </w:rPr>
        <w:t>to make higher</w:t>
      </w:r>
      <w:r w:rsidR="002A7264">
        <w:rPr>
          <w:rFonts w:asciiTheme="minorEastAsia" w:hAnsiTheme="minorEastAsia" w:cstheme="minorEastAsia"/>
          <w:lang w:eastAsia="ko-KR"/>
        </w:rPr>
        <w:t xml:space="preserve"> accuracy, </w:t>
      </w:r>
      <w:r w:rsidR="00051609">
        <w:rPr>
          <w:rFonts w:asciiTheme="minorEastAsia" w:hAnsiTheme="minorEastAsia" w:cstheme="minorEastAsia"/>
          <w:lang w:eastAsia="ko-KR"/>
        </w:rPr>
        <w:t>we add</w:t>
      </w:r>
      <w:r w:rsidR="00740F15">
        <w:rPr>
          <w:rFonts w:asciiTheme="minorEastAsia" w:hAnsiTheme="minorEastAsia" w:cstheme="minorEastAsia"/>
          <w:lang w:eastAsia="ko-KR"/>
        </w:rPr>
        <w:t xml:space="preserve"> </w:t>
      </w:r>
      <w:r w:rsidR="00982D0C">
        <w:rPr>
          <w:rFonts w:asciiTheme="minorEastAsia" w:hAnsiTheme="minorEastAsia" w:cstheme="minorEastAsia"/>
          <w:lang w:eastAsia="ko-KR"/>
        </w:rPr>
        <w:t>SMV</w:t>
      </w:r>
      <w:r w:rsidR="00A9148C">
        <w:rPr>
          <w:rStyle w:val="FootnoteReference"/>
          <w:rFonts w:asciiTheme="minorEastAsia" w:hAnsiTheme="minorEastAsia" w:cstheme="minorEastAsia"/>
          <w:lang w:eastAsia="ko-KR"/>
        </w:rPr>
        <w:footnoteReference w:id="2"/>
      </w:r>
      <w:r w:rsidR="002A7264">
        <w:rPr>
          <w:rFonts w:asciiTheme="minorEastAsia" w:hAnsiTheme="minorEastAsia" w:cstheme="minorEastAsia"/>
          <w:lang w:eastAsia="ko-KR"/>
        </w:rPr>
        <w:t xml:space="preserve"> which was formula found from the article.</w:t>
      </w:r>
      <w:r w:rsidR="00051609">
        <w:rPr>
          <w:rFonts w:asciiTheme="minorEastAsia" w:hAnsiTheme="minorEastAsia" w:cstheme="minorEastAsia"/>
          <w:lang w:eastAsia="ko-KR"/>
        </w:rPr>
        <w:t xml:space="preserve"> </w:t>
      </w:r>
      <w:r w:rsidR="002A7264">
        <w:rPr>
          <w:rFonts w:asciiTheme="minorEastAsia" w:hAnsiTheme="minorEastAsia" w:cstheme="minorEastAsia"/>
          <w:lang w:eastAsia="ko-KR"/>
        </w:rPr>
        <w:t>After adding SMV,</w:t>
      </w:r>
      <w:r w:rsidR="00051609">
        <w:rPr>
          <w:rFonts w:asciiTheme="minorEastAsia" w:hAnsiTheme="minorEastAsia" w:cstheme="minorEastAsia"/>
          <w:lang w:eastAsia="ko-KR"/>
        </w:rPr>
        <w:t xml:space="preserve"> the accuracy </w:t>
      </w:r>
      <w:r w:rsidR="002A7264">
        <w:rPr>
          <w:rFonts w:asciiTheme="minorEastAsia" w:hAnsiTheme="minorEastAsia" w:cstheme="minorEastAsia"/>
          <w:lang w:eastAsia="ko-KR"/>
        </w:rPr>
        <w:t>rises</w:t>
      </w:r>
      <w:r w:rsidR="00051609">
        <w:rPr>
          <w:rFonts w:asciiTheme="minorEastAsia" w:hAnsiTheme="minorEastAsia" w:cstheme="minorEastAsia"/>
          <w:lang w:eastAsia="ko-KR"/>
        </w:rPr>
        <w:t xml:space="preserve"> to</w:t>
      </w:r>
      <w:r w:rsidR="008017C1">
        <w:rPr>
          <w:rFonts w:asciiTheme="minorEastAsia" w:hAnsiTheme="minorEastAsia" w:cstheme="minorEastAsia"/>
          <w:lang w:eastAsia="ko-KR"/>
        </w:rPr>
        <w:t xml:space="preserve"> </w:t>
      </w:r>
      <w:r w:rsidR="008017C1" w:rsidRPr="008017C1">
        <w:rPr>
          <w:rFonts w:asciiTheme="minorEastAsia" w:hAnsiTheme="minorEastAsia" w:cstheme="minorEastAsia"/>
          <w:lang w:eastAsia="ko-KR"/>
        </w:rPr>
        <w:t>85.1704%</w:t>
      </w:r>
      <w:r w:rsidR="00740F15">
        <w:rPr>
          <w:rFonts w:asciiTheme="minorEastAsia" w:hAnsiTheme="minorEastAsia" w:cstheme="minorEastAsia"/>
          <w:lang w:eastAsia="ko-KR"/>
        </w:rPr>
        <w:t xml:space="preserve">. </w:t>
      </w:r>
      <w:r w:rsidR="00556841">
        <w:rPr>
          <w:rFonts w:asciiTheme="minorEastAsia" w:hAnsiTheme="minorEastAsia" w:cstheme="minorEastAsia"/>
          <w:lang w:eastAsia="ko-KR"/>
        </w:rPr>
        <w:t xml:space="preserve">To </w:t>
      </w:r>
      <w:r w:rsidR="00564F6A">
        <w:rPr>
          <w:rFonts w:asciiTheme="minorEastAsia" w:hAnsiTheme="minorEastAsia" w:cstheme="minorEastAsia"/>
          <w:lang w:eastAsia="ko-KR"/>
        </w:rPr>
        <w:t>be more accurate</w:t>
      </w:r>
      <w:r w:rsidR="00740F15">
        <w:rPr>
          <w:rFonts w:asciiTheme="minorEastAsia" w:hAnsiTheme="minorEastAsia" w:cstheme="minorEastAsia"/>
          <w:lang w:eastAsia="ko-KR"/>
        </w:rPr>
        <w:t>,</w:t>
      </w:r>
      <w:r w:rsidR="008017C1">
        <w:rPr>
          <w:rFonts w:asciiTheme="minorEastAsia" w:hAnsiTheme="minorEastAsia" w:cstheme="minorEastAsia"/>
          <w:lang w:eastAsia="ko-KR"/>
        </w:rPr>
        <w:t xml:space="preserve"> </w:t>
      </w:r>
      <w:r w:rsidR="00564F6A">
        <w:rPr>
          <w:rFonts w:asciiTheme="minorEastAsia" w:hAnsiTheme="minorEastAsia" w:cstheme="minorEastAsia"/>
          <w:lang w:eastAsia="ko-KR"/>
        </w:rPr>
        <w:t xml:space="preserve">we add moving mean, which leads to </w:t>
      </w:r>
      <w:r w:rsidR="008017C1" w:rsidRPr="008017C1">
        <w:rPr>
          <w:rFonts w:asciiTheme="minorEastAsia" w:hAnsiTheme="minorEastAsia" w:cstheme="minorEastAsia"/>
          <w:lang w:eastAsia="ko-KR"/>
        </w:rPr>
        <w:t>99.8815%</w:t>
      </w:r>
      <w:r w:rsidR="00564F6A">
        <w:rPr>
          <w:rFonts w:asciiTheme="minorEastAsia" w:hAnsiTheme="minorEastAsia" w:cstheme="minorEastAsia"/>
          <w:lang w:eastAsia="ko-KR"/>
        </w:rPr>
        <w:t xml:space="preserve">. We consider we should add </w:t>
      </w:r>
      <w:r w:rsidR="00740F15">
        <w:rPr>
          <w:rFonts w:asciiTheme="minorEastAsia" w:hAnsiTheme="minorEastAsia" w:cstheme="minorEastAsia"/>
          <w:lang w:eastAsia="ko-KR"/>
        </w:rPr>
        <w:t>moving</w:t>
      </w:r>
      <w:r w:rsidR="008017C1">
        <w:rPr>
          <w:rFonts w:asciiTheme="minorEastAsia" w:hAnsiTheme="minorEastAsia" w:cstheme="minorEastAsia"/>
          <w:lang w:eastAsia="ko-KR"/>
        </w:rPr>
        <w:t xml:space="preserve"> variance </w:t>
      </w:r>
      <w:r w:rsidR="00564F6A">
        <w:rPr>
          <w:rFonts w:asciiTheme="minorEastAsia" w:hAnsiTheme="minorEastAsia" w:cstheme="minorEastAsia"/>
          <w:lang w:eastAsia="ko-KR"/>
        </w:rPr>
        <w:t>to get higher accuracy. Finally, we get</w:t>
      </w:r>
      <w:r w:rsidR="008017C1" w:rsidRPr="008017C1">
        <w:rPr>
          <w:rFonts w:asciiTheme="minorEastAsia" w:hAnsiTheme="minorEastAsia" w:cstheme="minorEastAsia"/>
          <w:lang w:eastAsia="ko-KR"/>
        </w:rPr>
        <w:t xml:space="preserve"> 99.9259%</w:t>
      </w:r>
      <w:r w:rsidR="00564F6A">
        <w:rPr>
          <w:rFonts w:asciiTheme="minorEastAsia" w:hAnsiTheme="minorEastAsia" w:cstheme="minorEastAsia"/>
          <w:lang w:eastAsia="ko-KR"/>
        </w:rPr>
        <w:t xml:space="preserve"> for accuracy of data</w:t>
      </w:r>
      <w:r w:rsidR="008017C1">
        <w:rPr>
          <w:rFonts w:asciiTheme="minorEastAsia" w:hAnsiTheme="minorEastAsia" w:cstheme="minorEastAsia"/>
          <w:lang w:eastAsia="ko-KR"/>
        </w:rPr>
        <w:t>.</w:t>
      </w:r>
      <w:r w:rsidR="00E65B34">
        <w:rPr>
          <w:rFonts w:asciiTheme="minorEastAsia" w:hAnsiTheme="minorEastAsia" w:cstheme="minorEastAsia"/>
          <w:lang w:eastAsia="ko-KR"/>
        </w:rPr>
        <w:t xml:space="preserve">  </w:t>
      </w:r>
      <w:r w:rsidR="00564F6A">
        <w:rPr>
          <w:rFonts w:asciiTheme="minorEastAsia" w:hAnsiTheme="minorEastAsia" w:cstheme="minorEastAsia"/>
          <w:lang w:eastAsia="ko-KR"/>
        </w:rPr>
        <w:t>The chart below is the graph that shows how much accuracy gets higher.</w:t>
      </w:r>
    </w:p>
    <w:p w14:paraId="3A04B163" w14:textId="77777777" w:rsidR="00E06BC2" w:rsidRDefault="00E06BC2" w:rsidP="00A40133">
      <w:pPr>
        <w:ind w:firstLine="720"/>
        <w:jc w:val="both"/>
        <w:rPr>
          <w:rFonts w:asciiTheme="minorEastAsia" w:hAnsiTheme="minorEastAsia" w:cstheme="minorEastAsia"/>
          <w:lang w:eastAsia="ko-KR"/>
        </w:rPr>
      </w:pPr>
    </w:p>
    <w:p w14:paraId="734A7CED" w14:textId="0477A1A1" w:rsidR="00051609" w:rsidRDefault="00F31F10" w:rsidP="00F22EC0">
      <w:pPr>
        <w:ind w:firstLine="720"/>
        <w:rPr>
          <w:rFonts w:asciiTheme="minorEastAsia" w:hAnsiTheme="minorEastAsia" w:cstheme="minor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C80408D" wp14:editId="3766E3D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CFAC19" w14:textId="77777777" w:rsidR="00564F6A" w:rsidRDefault="00564F6A" w:rsidP="00F22EC0">
      <w:pPr>
        <w:ind w:firstLine="720"/>
        <w:rPr>
          <w:rFonts w:asciiTheme="minorEastAsia" w:hAnsiTheme="minorEastAsia" w:cstheme="minorEastAsia"/>
          <w:lang w:eastAsia="ko-KR"/>
        </w:rPr>
      </w:pPr>
    </w:p>
    <w:p w14:paraId="54CF76DE" w14:textId="5834BE8E" w:rsidR="00F22EC0" w:rsidRDefault="00564F6A" w:rsidP="00A40133">
      <w:pPr>
        <w:ind w:firstLine="720"/>
        <w:jc w:val="both"/>
        <w:rPr>
          <w:rFonts w:asciiTheme="minorEastAsia" w:hAnsiTheme="minorEastAsia" w:cstheme="minorEastAsia"/>
          <w:lang w:eastAsia="ko-KR"/>
        </w:rPr>
      </w:pPr>
      <w:r>
        <w:rPr>
          <w:rFonts w:asciiTheme="minorEastAsia" w:hAnsiTheme="minorEastAsia" w:cstheme="minorEastAsia"/>
          <w:lang w:eastAsia="ko-KR"/>
        </w:rPr>
        <w:t xml:space="preserve">When we </w:t>
      </w:r>
      <w:r w:rsidR="002A2AD5">
        <w:rPr>
          <w:rFonts w:asciiTheme="minorEastAsia" w:hAnsiTheme="minorEastAsia" w:cstheme="minorEastAsia"/>
          <w:lang w:eastAsia="ko-KR"/>
        </w:rPr>
        <w:t>calculate</w:t>
      </w:r>
      <w:r>
        <w:rPr>
          <w:rFonts w:asciiTheme="minorEastAsia" w:hAnsiTheme="minorEastAsia" w:cstheme="minorEastAsia"/>
          <w:lang w:eastAsia="ko-KR"/>
        </w:rPr>
        <w:t xml:space="preserve"> the moving mean, and moving variance</w:t>
      </w:r>
      <w:r w:rsidR="00F25CA1">
        <w:rPr>
          <w:rFonts w:asciiTheme="minorEastAsia" w:hAnsiTheme="minorEastAsia" w:cstheme="minorEastAsia"/>
          <w:lang w:eastAsia="ko-KR"/>
        </w:rPr>
        <w:t xml:space="preserve">, </w:t>
      </w:r>
      <w:r w:rsidR="002A2AD5">
        <w:rPr>
          <w:rFonts w:asciiTheme="minorEastAsia" w:hAnsiTheme="minorEastAsia" w:cstheme="minorEastAsia"/>
          <w:lang w:eastAsia="ko-KR"/>
        </w:rPr>
        <w:t xml:space="preserve">there are variances in </w:t>
      </w:r>
      <w:r w:rsidR="00F25CA1">
        <w:rPr>
          <w:rFonts w:asciiTheme="minorEastAsia" w:hAnsiTheme="minorEastAsia" w:cstheme="minorEastAsia"/>
          <w:lang w:eastAsia="ko-KR"/>
        </w:rPr>
        <w:t xml:space="preserve">accuracy by window sizes. </w:t>
      </w:r>
      <w:r w:rsidR="00E65B34">
        <w:rPr>
          <w:rFonts w:asciiTheme="minorEastAsia" w:hAnsiTheme="minorEastAsia" w:cstheme="minorEastAsia"/>
          <w:lang w:eastAsia="ko-KR"/>
        </w:rPr>
        <w:t xml:space="preserve">The chart below is </w:t>
      </w:r>
      <w:r w:rsidR="007E3F36">
        <w:rPr>
          <w:rFonts w:asciiTheme="minorEastAsia" w:hAnsiTheme="minorEastAsia" w:cstheme="minorEastAsia"/>
          <w:lang w:eastAsia="ko-KR"/>
        </w:rPr>
        <w:t xml:space="preserve">moving mean &amp; variance for each window sizes. The </w:t>
      </w:r>
      <w:r w:rsidR="00F25CA1">
        <w:rPr>
          <w:rFonts w:asciiTheme="minorEastAsia" w:hAnsiTheme="minorEastAsia" w:cstheme="minorEastAsia"/>
          <w:lang w:eastAsia="ko-KR"/>
        </w:rPr>
        <w:t xml:space="preserve">range of </w:t>
      </w:r>
      <w:r w:rsidR="007E3F36">
        <w:rPr>
          <w:rFonts w:asciiTheme="minorEastAsia" w:hAnsiTheme="minorEastAsia" w:cstheme="minorEastAsia"/>
          <w:lang w:eastAsia="ko-KR"/>
        </w:rPr>
        <w:t>window sizes are from 6 to 12.</w:t>
      </w:r>
      <w:r w:rsidR="002A2AD5">
        <w:rPr>
          <w:rFonts w:asciiTheme="minorEastAsia" w:hAnsiTheme="minorEastAsia" w:cstheme="minorEastAsia"/>
          <w:lang w:eastAsia="ko-KR"/>
        </w:rPr>
        <w:t xml:space="preserve"> Because of the variances, our team consider that the window size should be 10 or 11 for the accuracy.</w:t>
      </w:r>
      <w:bookmarkStart w:id="0" w:name="_GoBack"/>
      <w:bookmarkEnd w:id="0"/>
    </w:p>
    <w:p w14:paraId="7A756B09" w14:textId="77777777" w:rsidR="00E65B34" w:rsidRDefault="00E65B34" w:rsidP="00A40133">
      <w:pPr>
        <w:ind w:firstLine="720"/>
        <w:jc w:val="both"/>
        <w:rPr>
          <w:rFonts w:asciiTheme="minorEastAsia" w:hAnsiTheme="minorEastAsia" w:cstheme="minorEastAsia"/>
          <w:lang w:eastAsia="ko-KR"/>
        </w:rPr>
      </w:pPr>
    </w:p>
    <w:p w14:paraId="0B7684E7" w14:textId="2E85415D" w:rsidR="00E65B34" w:rsidRPr="008017C1" w:rsidRDefault="00FF1908" w:rsidP="00E65B34">
      <w:pPr>
        <w:ind w:firstLine="720"/>
        <w:rPr>
          <w:rFonts w:asciiTheme="minorEastAsia" w:hAnsiTheme="minorEastAsia" w:cstheme="minor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929497A" wp14:editId="787B590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0FF4EC" w14:textId="77777777" w:rsidR="00155EB9" w:rsidRPr="009B4F0C" w:rsidRDefault="000A780A" w:rsidP="009B4F0C">
      <w:pPr>
        <w:ind w:firstLine="720"/>
        <w:rPr>
          <w:rFonts w:asciiTheme="minorEastAsia" w:hAnsiTheme="minorEastAsia" w:cstheme="minorEastAsia"/>
          <w:lang w:eastAsia="ko-KR"/>
        </w:rPr>
      </w:pPr>
    </w:p>
    <w:sectPr w:rsidR="00155EB9" w:rsidRPr="009B4F0C" w:rsidSect="009A05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7CEF9" w14:textId="77777777" w:rsidR="000A780A" w:rsidRDefault="000A780A" w:rsidP="00B64D9E">
      <w:r>
        <w:separator/>
      </w:r>
    </w:p>
  </w:endnote>
  <w:endnote w:type="continuationSeparator" w:id="0">
    <w:p w14:paraId="23FCF601" w14:textId="77777777" w:rsidR="000A780A" w:rsidRDefault="000A780A" w:rsidP="00B6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B0FE9" w14:textId="77777777" w:rsidR="000A780A" w:rsidRDefault="000A780A" w:rsidP="00B64D9E">
      <w:r>
        <w:separator/>
      </w:r>
    </w:p>
  </w:footnote>
  <w:footnote w:type="continuationSeparator" w:id="0">
    <w:p w14:paraId="7C5340AF" w14:textId="77777777" w:rsidR="000A780A" w:rsidRDefault="000A780A" w:rsidP="00B64D9E">
      <w:r>
        <w:continuationSeparator/>
      </w:r>
    </w:p>
  </w:footnote>
  <w:footnote w:id="1">
    <w:p w14:paraId="3A68BA30" w14:textId="13DD4290" w:rsidR="009F1B8A" w:rsidRDefault="009F1B8A">
      <w:pPr>
        <w:pStyle w:val="FootnoteText"/>
        <w:rPr>
          <w:lang w:eastAsia="ko-KR"/>
        </w:rPr>
      </w:pPr>
      <w:r>
        <w:rPr>
          <w:rStyle w:val="FootnoteReference"/>
        </w:rPr>
        <w:footnoteRef/>
      </w:r>
      <w:r>
        <w:t xml:space="preserve"> </w:t>
      </w:r>
      <w:r w:rsidRPr="009F1B8A">
        <w:t>https://github.com/kyungwoh/CS244Fall2017/blob/cs244_master/Assignment%235/hw5.m</w:t>
      </w:r>
    </w:p>
  </w:footnote>
  <w:footnote w:id="2">
    <w:p w14:paraId="2139CFD9" w14:textId="77777777" w:rsidR="00A9148C" w:rsidRPr="00A9148C" w:rsidRDefault="00A9148C" w:rsidP="00A9148C">
      <w:r>
        <w:rPr>
          <w:rStyle w:val="FootnoteReference"/>
        </w:rPr>
        <w:footnoteRef/>
      </w:r>
      <w:r>
        <w:t xml:space="preserve"> </w:t>
      </w:r>
      <w:r w:rsidRPr="00A9148C">
        <w:t>https://www.ncbi.nlm.nih.gov/pmc/articles/PMC3795931/</w:t>
      </w:r>
    </w:p>
    <w:p w14:paraId="3D724549" w14:textId="0F841FB2" w:rsidR="00A9148C" w:rsidRDefault="00A9148C">
      <w:pPr>
        <w:pStyle w:val="FootnoteText"/>
        <w:rPr>
          <w:lang w:eastAsia="ko-KR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F332E" w14:textId="77777777" w:rsidR="00B64D9E" w:rsidRDefault="00B64D9E">
    <w:pPr>
      <w:pStyle w:val="Header"/>
      <w:rPr>
        <w:lang w:eastAsia="ko-KR"/>
      </w:rPr>
    </w:pPr>
    <w:r>
      <w:rPr>
        <w:sz w:val="28"/>
        <w:szCs w:val="28"/>
      </w:rPr>
      <w:t>CS</w:t>
    </w:r>
    <w:r w:rsidRPr="00386206">
      <w:rPr>
        <w:sz w:val="28"/>
        <w:szCs w:val="28"/>
      </w:rPr>
      <w:t>244 Introduction to Embedded Ubiquitous Systems</w:t>
    </w:r>
  </w:p>
  <w:p w14:paraId="520B6445" w14:textId="77777777" w:rsidR="00B64D9E" w:rsidRDefault="00B64D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9E"/>
    <w:rsid w:val="00051609"/>
    <w:rsid w:val="00091015"/>
    <w:rsid w:val="00092CAB"/>
    <w:rsid w:val="000A780A"/>
    <w:rsid w:val="00100D56"/>
    <w:rsid w:val="002A0DF7"/>
    <w:rsid w:val="002A2AD5"/>
    <w:rsid w:val="002A7264"/>
    <w:rsid w:val="00424E35"/>
    <w:rsid w:val="00436934"/>
    <w:rsid w:val="00492C21"/>
    <w:rsid w:val="004C10B2"/>
    <w:rsid w:val="005511C6"/>
    <w:rsid w:val="00556819"/>
    <w:rsid w:val="00556841"/>
    <w:rsid w:val="00564F6A"/>
    <w:rsid w:val="00577BBC"/>
    <w:rsid w:val="00595109"/>
    <w:rsid w:val="006A7F36"/>
    <w:rsid w:val="006B1D6B"/>
    <w:rsid w:val="00740F15"/>
    <w:rsid w:val="007C5FC7"/>
    <w:rsid w:val="007E3F36"/>
    <w:rsid w:val="008017C1"/>
    <w:rsid w:val="008B0CBF"/>
    <w:rsid w:val="00982D0C"/>
    <w:rsid w:val="009A0548"/>
    <w:rsid w:val="009B4F0C"/>
    <w:rsid w:val="009B6630"/>
    <w:rsid w:val="009F1B8A"/>
    <w:rsid w:val="00A40133"/>
    <w:rsid w:val="00A9148C"/>
    <w:rsid w:val="00B64D9E"/>
    <w:rsid w:val="00C02AD4"/>
    <w:rsid w:val="00C66AF7"/>
    <w:rsid w:val="00C85668"/>
    <w:rsid w:val="00DE1C81"/>
    <w:rsid w:val="00E06BC2"/>
    <w:rsid w:val="00E65B34"/>
    <w:rsid w:val="00E720B8"/>
    <w:rsid w:val="00F22EC0"/>
    <w:rsid w:val="00F25CA1"/>
    <w:rsid w:val="00F31F10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0F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D9E"/>
  </w:style>
  <w:style w:type="paragraph" w:styleId="Footer">
    <w:name w:val="footer"/>
    <w:basedOn w:val="Normal"/>
    <w:link w:val="FooterChar"/>
    <w:uiPriority w:val="99"/>
    <w:unhideWhenUsed/>
    <w:rsid w:val="00B64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D9E"/>
  </w:style>
  <w:style w:type="character" w:styleId="CommentReference">
    <w:name w:val="annotation reference"/>
    <w:basedOn w:val="DefaultParagraphFont"/>
    <w:uiPriority w:val="99"/>
    <w:semiHidden/>
    <w:unhideWhenUsed/>
    <w:rsid w:val="00E06B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B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B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B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B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B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BC2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F1B8A"/>
  </w:style>
  <w:style w:type="character" w:customStyle="1" w:styleId="FootnoteTextChar">
    <w:name w:val="Footnote Text Char"/>
    <w:basedOn w:val="DefaultParagraphFont"/>
    <w:link w:val="FootnoteText"/>
    <w:uiPriority w:val="99"/>
    <w:rsid w:val="009F1B8A"/>
  </w:style>
  <w:style w:type="character" w:styleId="FootnoteReference">
    <w:name w:val="footnote reference"/>
    <w:basedOn w:val="DefaultParagraphFont"/>
    <w:uiPriority w:val="99"/>
    <w:unhideWhenUsed/>
    <w:rsid w:val="009F1B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kyuseonyum/Documents/Embeded%20Systems/hw5/hw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kyuseonyum/Documents/Embeded%20Systems/hw5/hw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Accuracy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XYZ only</c:v>
              </c:pt>
              <c:pt idx="1">
                <c:v> SMV</c:v>
              </c:pt>
              <c:pt idx="2">
                <c:v> Moving Mean</c:v>
              </c:pt>
              <c:pt idx="3">
                <c:v> Moving Variance</c:v>
              </c:pt>
            </c:strLit>
          </c:cat>
          <c:val>
            <c:numRef>
              <c:f>Sheet1!$B$10:$B$13</c:f>
              <c:numCache>
                <c:formatCode>0.00%</c:formatCode>
                <c:ptCount val="4"/>
                <c:pt idx="0">
                  <c:v>0.769037</c:v>
                </c:pt>
                <c:pt idx="1">
                  <c:v>0.851704</c:v>
                </c:pt>
                <c:pt idx="2">
                  <c:v>0.998815</c:v>
                </c:pt>
                <c:pt idx="3">
                  <c:v>0.999259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05894128"/>
        <c:axId val="-1605891808"/>
      </c:lineChart>
      <c:catAx>
        <c:axId val="-16058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5891808"/>
        <c:crosses val="autoZero"/>
        <c:auto val="1"/>
        <c:lblAlgn val="ctr"/>
        <c:lblOffset val="100"/>
        <c:noMultiLvlLbl val="0"/>
      </c:catAx>
      <c:valAx>
        <c:axId val="-1605891808"/>
        <c:scaling>
          <c:orientation val="minMax"/>
          <c:max val="1.0"/>
          <c:min val="0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589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Window</a:t>
            </a:r>
            <a:r>
              <a:rPr lang="en-US" baseline="0"/>
              <a:t> Size(second)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Sheet1!$A$1:$A$7</c:f>
              <c:numCache>
                <c:formatCode>General</c:formatCode>
                <c:ptCount val="7"/>
                <c:pt idx="0">
                  <c:v>6.0</c:v>
                </c:pt>
                <c:pt idx="1">
                  <c:v>7.0</c:v>
                </c:pt>
                <c:pt idx="2">
                  <c:v>8.0</c:v>
                </c:pt>
                <c:pt idx="3">
                  <c:v>9.0</c:v>
                </c:pt>
                <c:pt idx="4">
                  <c:v>10.0</c:v>
                </c:pt>
                <c:pt idx="5">
                  <c:v>11.0</c:v>
                </c:pt>
                <c:pt idx="6">
                  <c:v>12.0</c:v>
                </c:pt>
              </c:numCache>
            </c:numRef>
          </c:cat>
          <c:val>
            <c:numRef>
              <c:f>Sheet1!$B$1:$B$7</c:f>
              <c:numCache>
                <c:formatCode>0.00%</c:formatCode>
                <c:ptCount val="7"/>
                <c:pt idx="0">
                  <c:v>0.999556</c:v>
                </c:pt>
                <c:pt idx="1">
                  <c:v>0.999111</c:v>
                </c:pt>
                <c:pt idx="2">
                  <c:v>0.999704</c:v>
                </c:pt>
                <c:pt idx="3">
                  <c:v>0.999111</c:v>
                </c:pt>
                <c:pt idx="4">
                  <c:v>0.999704</c:v>
                </c:pt>
                <c:pt idx="5">
                  <c:v>0.999704</c:v>
                </c:pt>
                <c:pt idx="6">
                  <c:v>0.999259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05870176"/>
        <c:axId val="-1605867856"/>
      </c:lineChart>
      <c:dateAx>
        <c:axId val="-160587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5867856"/>
        <c:crosses val="autoZero"/>
        <c:auto val="0"/>
        <c:lblOffset val="100"/>
        <c:baseTimeUnit val="days"/>
        <c:majorUnit val="1.0"/>
        <c:minorUnit val="1.0"/>
      </c:dateAx>
      <c:valAx>
        <c:axId val="-160586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5870176"/>
        <c:crossesAt val="1.0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7B256F-1E68-434E-A287-3E49D1013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오석</dc:creator>
  <cp:keywords/>
  <dc:description/>
  <cp:lastModifiedBy>오석</cp:lastModifiedBy>
  <cp:revision>16</cp:revision>
  <dcterms:created xsi:type="dcterms:W3CDTF">2017-11-11T07:40:00Z</dcterms:created>
  <dcterms:modified xsi:type="dcterms:W3CDTF">2017-11-13T17:58:00Z</dcterms:modified>
</cp:coreProperties>
</file>