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42.jpg" ContentType="image/jpeg"/>
  <Override PartName="/word/media/rId45.jpg" ContentType="image/jpeg"/>
  <Override PartName="/word/media/rId48.jpg" ContentType="image/jpeg"/>
  <Override PartName="/word/media/rId29.jpg" ContentType="image/jpeg"/>
  <Override PartName="/word/media/rId35.jpg" ContentType="image/jpeg"/>
  <Override PartName="/word/media/rId26.jpg" ContentType="image/jpeg"/>
  <Override PartName="/word/media/rId32.jpg" ContentType="image/jpeg"/>
  <Override PartName="/word/media/rId3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Захаров</w:t>
      </w:r>
      <w:r>
        <w:t xml:space="preserve"> </w:t>
      </w:r>
      <w:r>
        <w:t xml:space="preserve">Кирилл</w:t>
      </w:r>
      <w:r>
        <w:t xml:space="preserve"> </w:t>
      </w:r>
      <w:r>
        <w:t xml:space="preserve">Юрьевич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Установка необходимого ПО</w:t>
      </w:r>
    </w:p>
    <w:p>
      <w:pPr>
        <w:numPr>
          <w:ilvl w:val="0"/>
          <w:numId w:val="1001"/>
        </w:numPr>
        <w:pStyle w:val="Compact"/>
      </w:pPr>
      <w:r>
        <w:t xml:space="preserve">Заполнение отчета по выполнению лабораторной работы №3 с помощью языка разметки Markdown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легковесный язык разметки, созданный с целью обозначения форматирования в простом тексте,</w:t>
      </w:r>
      <w:r>
        <w:t xml:space="preserve"> </w:t>
      </w:r>
      <w:r>
        <w:t xml:space="preserve">с максимальным сохранением его читаемости. Markdown поддерживает как встраивание фрагментов кода в</w:t>
      </w:r>
      <w:r>
        <w:t xml:space="preserve"> </w:t>
      </w:r>
      <w:r>
        <w:t xml:space="preserve">предложение, так и их размещение между предложениями в виде отдельных огражденных блоков. Огражденные блоки</w:t>
      </w:r>
      <w:r>
        <w:t xml:space="preserve"> </w:t>
      </w:r>
      <w:r>
        <w:t xml:space="preserve">кода — это простой способ выделить синтаксис для фрагментов кода. Внутритекстовые формулы делаются аналогично</w:t>
      </w:r>
      <w:r>
        <w:t xml:space="preserve"> </w:t>
      </w:r>
      <w:r>
        <w:t xml:space="preserve">формулам LaTeX. В Markdown вставить изображение в документ можно с помощью непосредственного указания адреса</w:t>
      </w:r>
      <w:r>
        <w:t xml:space="preserve"> </w:t>
      </w:r>
      <w:r>
        <w:t xml:space="preserve">изображения</w:t>
      </w:r>
    </w:p>
    <w:bookmarkEnd w:id="22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Обновим локальный репозиторий, используя команду</w:t>
      </w:r>
      <w:r>
        <w:t xml:space="preserve"> </w:t>
      </w:r>
      <w:r>
        <w:t xml:space="preserve">“</w:t>
      </w:r>
      <w:r>
        <w:t xml:space="preserve">git pull</w:t>
      </w:r>
      <w:r>
        <w:t xml:space="preserve">”</w:t>
      </w:r>
      <w:r>
        <w:t xml:space="preserve">, предварительно перейдя в каталог со всеми лаб. работами. (рис. ??)</w:t>
      </w:r>
    </w:p>
    <w:p>
      <w:pPr>
        <w:pStyle w:val="CaptionedFigure"/>
      </w:pPr>
      <w:r>
        <w:drawing>
          <wp:inline>
            <wp:extent cx="5334000" cy="373052"/>
            <wp:effectExtent b="0" l="0" r="0" t="0"/>
            <wp:docPr descr="Команда “git pull”" title="fig:" id="24" name="Picture"/>
            <a:graphic>
              <a:graphicData uri="http://schemas.openxmlformats.org/drawingml/2006/picture">
                <pic:pic>
                  <pic:nvPicPr>
                    <pic:cNvPr descr="image/git_pull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</w:t>
      </w:r>
      <w:r>
        <w:t xml:space="preserve"> </w:t>
      </w:r>
      <w:r>
        <w:t xml:space="preserve">“</w:t>
      </w:r>
      <w:r>
        <w:t xml:space="preserve">git pull</w:t>
      </w:r>
      <w:r>
        <w:t xml:space="preserve">”</w:t>
      </w:r>
    </w:p>
    <w:p>
      <w:pPr>
        <w:pStyle w:val="BodyText"/>
      </w:pPr>
      <w:r>
        <w:t xml:space="preserve">Переходим в каталог с шаблоном отчета по лабораторной работе №3 и компилируем шаблон с использованием Makefile, введя команду make. После проверим корректность ее выполнения. (рис. ??). Команда была выполнена корректно.(рис. ??)</w:t>
      </w:r>
    </w:p>
    <w:p>
      <w:pPr>
        <w:pStyle w:val="CaptionedFigure"/>
      </w:pPr>
      <w:r>
        <w:drawing>
          <wp:inline>
            <wp:extent cx="5334000" cy="664923"/>
            <wp:effectExtent b="0" l="0" r="0" t="0"/>
            <wp:docPr descr="Команда “make”" title="fig:" id="27" name="Picture"/>
            <a:graphic>
              <a:graphicData uri="http://schemas.openxmlformats.org/drawingml/2006/picture">
                <pic:pic>
                  <pic:nvPicPr>
                    <pic:cNvPr descr="image/make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4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</w:t>
      </w:r>
      <w:r>
        <w:t xml:space="preserve"> </w:t>
      </w:r>
      <w:r>
        <w:t xml:space="preserve">“</w:t>
      </w:r>
      <w:r>
        <w:t xml:space="preserve">make</w:t>
      </w:r>
      <w:r>
        <w:t xml:space="preserve">”</w:t>
      </w:r>
    </w:p>
    <w:p>
      <w:pPr>
        <w:pStyle w:val="CaptionedFigure"/>
      </w:pPr>
      <w:r>
        <w:drawing>
          <wp:inline>
            <wp:extent cx="5334000" cy="423797"/>
            <wp:effectExtent b="0" l="0" r="0" t="0"/>
            <wp:docPr descr="Проверка правильности выполнения команды “make”" title="fig:" id="30" name="Picture"/>
            <a:graphic>
              <a:graphicData uri="http://schemas.openxmlformats.org/drawingml/2006/picture">
                <pic:pic>
                  <pic:nvPicPr>
                    <pic:cNvPr descr="image/ls_posle_make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правильности выполнения команды</w:t>
      </w:r>
      <w:r>
        <w:t xml:space="preserve"> </w:t>
      </w:r>
      <w:r>
        <w:t xml:space="preserve">“</w:t>
      </w:r>
      <w:r>
        <w:t xml:space="preserve">make</w:t>
      </w:r>
      <w:r>
        <w:t xml:space="preserve">”</w:t>
      </w:r>
    </w:p>
    <w:p>
      <w:pPr>
        <w:pStyle w:val="BodyText"/>
      </w:pPr>
      <w:r>
        <w:t xml:space="preserve">Удаляем полученные файлы с использованием Makefile, введя команду make clean. (рис. ??). Проверим правильность выполнения. (рис. ??)</w:t>
      </w:r>
    </w:p>
    <w:p>
      <w:pPr>
        <w:pStyle w:val="CaptionedFigure"/>
      </w:pPr>
      <w:r>
        <w:drawing>
          <wp:inline>
            <wp:extent cx="5334000" cy="423797"/>
            <wp:effectExtent b="0" l="0" r="0" t="0"/>
            <wp:docPr descr="Команда “make clean”" title="fig:" id="33" name="Picture"/>
            <a:graphic>
              <a:graphicData uri="http://schemas.openxmlformats.org/drawingml/2006/picture">
                <pic:pic>
                  <pic:nvPicPr>
                    <pic:cNvPr descr="image/make_clean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</w:t>
      </w:r>
      <w:r>
        <w:t xml:space="preserve"> </w:t>
      </w:r>
      <w:r>
        <w:t xml:space="preserve">“</w:t>
      </w:r>
      <w:r>
        <w:t xml:space="preserve">make clean</w:t>
      </w:r>
      <w:r>
        <w:t xml:space="preserve">”</w:t>
      </w:r>
    </w:p>
    <w:p>
      <w:pPr>
        <w:pStyle w:val="CaptionedFigure"/>
      </w:pPr>
      <w:r>
        <w:drawing>
          <wp:inline>
            <wp:extent cx="5334000" cy="423797"/>
            <wp:effectExtent b="0" l="0" r="0" t="0"/>
            <wp:docPr descr="Проверка правильности выполнения команды “make clean”" title="fig:" id="36" name="Picture"/>
            <a:graphic>
              <a:graphicData uri="http://schemas.openxmlformats.org/drawingml/2006/picture">
                <pic:pic>
                  <pic:nvPicPr>
                    <pic:cNvPr descr="image/ls_posle_make_clean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правильности выполнения команды</w:t>
      </w:r>
      <w:r>
        <w:t xml:space="preserve"> </w:t>
      </w:r>
      <w:r>
        <w:t xml:space="preserve">“</w:t>
      </w:r>
      <w:r>
        <w:t xml:space="preserve">make clean</w:t>
      </w:r>
      <w:r>
        <w:t xml:space="preserve">”</w:t>
      </w:r>
    </w:p>
    <w:p>
      <w:pPr>
        <w:pStyle w:val="BodyText"/>
      </w:pPr>
      <w:r>
        <w:t xml:space="preserve">Открываем файл report.md и изучаем его (рис. ??)</w:t>
      </w:r>
    </w:p>
    <w:p>
      <w:pPr>
        <w:pStyle w:val="CaptionedFigure"/>
      </w:pPr>
      <w:r>
        <w:drawing>
          <wp:inline>
            <wp:extent cx="5334000" cy="3250686"/>
            <wp:effectExtent b="0" l="0" r="0" t="0"/>
            <wp:docPr descr="Редактор с файлом “report.md”" title="fig:" id="39" name="Picture"/>
            <a:graphic>
              <a:graphicData uri="http://schemas.openxmlformats.org/drawingml/2006/picture">
                <pic:pic>
                  <pic:nvPicPr>
                    <pic:cNvPr descr="image/report_md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0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Редактор с файлом</w:t>
      </w:r>
      <w:r>
        <w:t xml:space="preserve"> </w:t>
      </w:r>
      <w:r>
        <w:t xml:space="preserve">“</w:t>
      </w:r>
      <w:r>
        <w:t xml:space="preserve">report.md</w:t>
      </w:r>
      <w:r>
        <w:t xml:space="preserve">”</w:t>
      </w:r>
    </w:p>
    <w:p>
      <w:pPr>
        <w:pStyle w:val="BodyText"/>
      </w:pPr>
      <w:r>
        <w:t xml:space="preserve">Заполняем отчет с помощью разметки Markdown.</w:t>
      </w:r>
    </w:p>
    <w:bookmarkEnd w:id="41"/>
    <w:bookmarkStart w:id="51" w:name="выполнение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Переходим в директорию lab02/report чтобы заполнить отчет по второй лабораторной работе. Приступим к заполнению отчета. (рис. ??)</w:t>
      </w:r>
    </w:p>
    <w:p>
      <w:pPr>
        <w:pStyle w:val="CaptionedFigure"/>
      </w:pPr>
      <w:r>
        <w:drawing>
          <wp:inline>
            <wp:extent cx="5334000" cy="3427094"/>
            <wp:effectExtent b="0" l="0" r="0" t="0"/>
            <wp:docPr descr="Команды “cd” и “gedit”" title="fig:" id="43" name="Picture"/>
            <a:graphic>
              <a:graphicData uri="http://schemas.openxmlformats.org/drawingml/2006/picture">
                <pic:pic>
                  <pic:nvPicPr>
                    <pic:cNvPr descr="image/lab02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7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</w:t>
      </w:r>
      <w:r>
        <w:t xml:space="preserve"> </w:t>
      </w:r>
      <w:r>
        <w:t xml:space="preserve">“</w:t>
      </w:r>
      <w:r>
        <w:t xml:space="preserve">cd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gedit</w:t>
      </w:r>
      <w:r>
        <w:t xml:space="preserve">”</w:t>
      </w:r>
    </w:p>
    <w:p>
      <w:pPr>
        <w:numPr>
          <w:ilvl w:val="0"/>
          <w:numId w:val="1003"/>
        </w:numPr>
        <w:pStyle w:val="Compact"/>
      </w:pPr>
      <w:r>
        <w:t xml:space="preserve">Отправляем оба отчета на github (рис. ??, ??).</w:t>
      </w:r>
    </w:p>
    <w:p>
      <w:pPr>
        <w:pStyle w:val="CaptionedFigure"/>
      </w:pPr>
      <w:r>
        <w:drawing>
          <wp:inline>
            <wp:extent cx="5334000" cy="2696170"/>
            <wp:effectExtent b="0" l="0" r="0" t="0"/>
            <wp:docPr descr="Отчет по 2 лаб. на Github" title="fig:" id="46" name="Picture"/>
            <a:graphic>
              <a:graphicData uri="http://schemas.openxmlformats.org/drawingml/2006/picture">
                <pic:pic>
                  <pic:nvPicPr>
                    <pic:cNvPr descr="image/lab02_git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6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Отчет по 2 лаб. на Github</w:t>
      </w:r>
    </w:p>
    <w:p>
      <w:pPr>
        <w:pStyle w:val="CaptionedFigure"/>
      </w:pPr>
      <w:r>
        <w:drawing>
          <wp:inline>
            <wp:extent cx="5334000" cy="2700337"/>
            <wp:effectExtent b="0" l="0" r="0" t="0"/>
            <wp:docPr descr="Отчет по 3 лаб. на Github" title="fig:" id="49" name="Picture"/>
            <a:graphic>
              <a:graphicData uri="http://schemas.openxmlformats.org/drawingml/2006/picture">
                <pic:pic>
                  <pic:nvPicPr>
                    <pic:cNvPr descr="image/lab03_git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0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Отчет по 3 лаб. на Github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мы освоили процедуры оформления отчетов с помощью легковесного языка разметки Markdown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42" Target="media/rId42.jpg" /><Relationship Type="http://schemas.openxmlformats.org/officeDocument/2006/relationships/image" Id="rId45" Target="media/rId45.jpg" /><Relationship Type="http://schemas.openxmlformats.org/officeDocument/2006/relationships/image" Id="rId48" Target="media/rId48.jpg" /><Relationship Type="http://schemas.openxmlformats.org/officeDocument/2006/relationships/image" Id="rId29" Target="media/rId29.jpg" /><Relationship Type="http://schemas.openxmlformats.org/officeDocument/2006/relationships/image" Id="rId35" Target="media/rId35.jpg" /><Relationship Type="http://schemas.openxmlformats.org/officeDocument/2006/relationships/image" Id="rId26" Target="media/rId26.jpg" /><Relationship Type="http://schemas.openxmlformats.org/officeDocument/2006/relationships/image" Id="rId32" Target="media/rId32.jpg" /><Relationship Type="http://schemas.openxmlformats.org/officeDocument/2006/relationships/image" Id="rId38" Target="media/rId3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Захаров Кирилл Юрьевич</dc:creator>
  <dc:language>ru-RU</dc:language>
  <cp:keywords/>
  <dcterms:created xsi:type="dcterms:W3CDTF">2023-11-15T17:34:32Z</dcterms:created>
  <dcterms:modified xsi:type="dcterms:W3CDTF">2023-11-15T17:34:32Z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компьютеров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