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&#13;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&#13;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ubtitl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&#13;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TOCHeading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Hyperlink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1D6F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Hyperlink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1D6F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Hyperlink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1D6F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Hyperlink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1D6F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Hyperlink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0D1D076E" w14:textId="388EC92F" w:rsidR="005343DF" w:rsidRDefault="005343DF" w:rsidP="00896289">
      <w:pPr>
        <w:pStyle w:val="Heading1"/>
      </w:pPr>
      <w:bookmarkStart w:id="0" w:name="_Toc46903186"/>
      <w:r>
        <w:lastRenderedPageBreak/>
        <w:t>Mise en valeur des données</w:t>
      </w:r>
      <w:bookmarkEnd w:id="0"/>
    </w:p>
    <w:p w14:paraId="45D91E3A" w14:textId="29626937" w:rsidR="00261635" w:rsidRDefault="00261635" w:rsidP="00261635">
      <w:pPr>
        <w:pStyle w:val="Heading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68AE3F5D" w14:textId="69192435" w:rsidR="00261635" w:rsidRDefault="00261635" w:rsidP="00207AC6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  <w:jc w:val="left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0C00B975" w14:textId="24162D2C" w:rsidR="0089459E" w:rsidRDefault="0089459E" w:rsidP="00207AC6">
      <w:pPr>
        <w:pStyle w:val="Heading2"/>
        <w:spacing w:before="240"/>
      </w:pPr>
      <w:r>
        <w:t>Deuxième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8B08E9">
        <w:rPr>
          <w:color w:val="FF00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89459E">
        <w:rPr>
          <w:shd w:val="clear" w:color="auto" w:fill="00B0F0"/>
        </w:rPr>
        <w:t>nom</w:t>
      </w:r>
      <w:r w:rsidRPr="00261635">
        <w:rPr>
          <w:color w:val="FF0000"/>
        </w:rPr>
        <w:t xml:space="preserve"> </w:t>
      </w:r>
      <w:r w:rsidRPr="006C2F3E">
        <w:t xml:space="preserve">et </w:t>
      </w:r>
      <w:r w:rsidRPr="0089459E">
        <w:rPr>
          <w:shd w:val="clear" w:color="auto" w:fill="00B0F0"/>
        </w:rPr>
        <w:t>adresse</w:t>
      </w:r>
      <w:r w:rsidRPr="0089459E">
        <w:t xml:space="preserve"> </w:t>
      </w:r>
      <w:r w:rsidRPr="006C2F3E">
        <w:t xml:space="preserve">du client, </w:t>
      </w:r>
      <w:r w:rsidRPr="007C3E31">
        <w:rPr>
          <w:shd w:val="clear" w:color="auto" w:fill="92D050"/>
        </w:rPr>
        <w:t>date de l'emprunt</w:t>
      </w:r>
      <w:r w:rsidRPr="006C2F3E">
        <w:t>,</w:t>
      </w:r>
      <w:r>
        <w:t xml:space="preserve"> </w:t>
      </w:r>
      <w:r w:rsidRPr="007C3E31">
        <w:t>numéro(s) et titre du (des) livre(s</w:t>
      </w:r>
      <w:r w:rsidRPr="006C2F3E">
        <w:t>) concerné(s).</w:t>
      </w:r>
    </w:p>
    <w:p w14:paraId="04E54BE4" w14:textId="77777777" w:rsidR="0089459E" w:rsidRPr="00B250A1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7C3E31">
        <w:rPr>
          <w:shd w:val="clear" w:color="auto" w:fill="92D050"/>
        </w:rPr>
        <w:t>date d'achat</w:t>
      </w:r>
      <w:r w:rsidRPr="006C2F3E">
        <w:t xml:space="preserve"> et </w:t>
      </w:r>
      <w:r w:rsidRPr="007C3E31">
        <w:rPr>
          <w:shd w:val="clear" w:color="auto" w:fill="92D050"/>
        </w:rPr>
        <w:t>son état.</w:t>
      </w:r>
    </w:p>
    <w:p w14:paraId="394C10DF" w14:textId="77777777" w:rsidR="00896289" w:rsidRDefault="00896289" w:rsidP="00896289">
      <w:bookmarkStart w:id="1" w:name="_Toc46903187"/>
    </w:p>
    <w:p w14:paraId="7CC32DBC" w14:textId="36301FA4" w:rsidR="00B250A1" w:rsidRPr="00896289" w:rsidRDefault="009D7470" w:rsidP="00896289">
      <w:pPr>
        <w:pStyle w:val="Heading1"/>
        <w:rPr>
          <w:b/>
          <w:color w:val="3F1D5A" w:themeColor="accent1"/>
          <w:sz w:val="28"/>
          <w:szCs w:val="26"/>
        </w:rPr>
      </w:pPr>
      <w:r>
        <w:t>Analyse : L’interview</w:t>
      </w:r>
      <w:bookmarkEnd w:id="1"/>
    </w:p>
    <w:p w14:paraId="77DAC4B5" w14:textId="0B45E638" w:rsidR="00207AC6" w:rsidRDefault="00207AC6" w:rsidP="00207AC6">
      <w:r>
        <w:t>Pas de question</w:t>
      </w:r>
    </w:p>
    <w:p w14:paraId="38C34596" w14:textId="3ADAD2EE" w:rsidR="00896289" w:rsidRDefault="00207AC6" w:rsidP="00207AC6">
      <w:pPr>
        <w:pStyle w:val="Heading1"/>
      </w:pPr>
      <w:r>
        <w:lastRenderedPageBreak/>
        <w:t>Règles de gestion</w:t>
      </w:r>
    </w:p>
    <w:p w14:paraId="1E99E758" w14:textId="77777777" w:rsidR="00207AC6" w:rsidRDefault="005262A4" w:rsidP="00207AC6">
      <w:pPr>
        <w:pStyle w:val="NoSpacing"/>
      </w:pPr>
      <w:r>
        <w:t xml:space="preserve">Un client emprunte </w:t>
      </w:r>
      <w:r w:rsidR="004914FC">
        <w:t>0</w:t>
      </w:r>
      <w:r>
        <w:t xml:space="preserve"> à </w:t>
      </w:r>
      <w:r w:rsidR="00896289">
        <w:t>plusieurs</w:t>
      </w:r>
      <w:r>
        <w:t xml:space="preserve"> livres</w:t>
      </w:r>
      <w:r w:rsidR="002E7C7C">
        <w:t>.</w:t>
      </w:r>
    </w:p>
    <w:p w14:paraId="084D17A8" w14:textId="7FB7532D" w:rsidR="002E7C7C" w:rsidRDefault="005262A4" w:rsidP="00207AC6">
      <w:pPr>
        <w:pStyle w:val="NoSpacing"/>
      </w:pPr>
      <w:r>
        <w:t xml:space="preserve">Un livre </w:t>
      </w:r>
      <w:r w:rsidR="004914FC">
        <w:t>est</w:t>
      </w:r>
      <w:r>
        <w:t xml:space="preserve"> </w:t>
      </w:r>
      <w:r w:rsidR="004914FC">
        <w:t>emprunté</w:t>
      </w:r>
      <w:r w:rsidR="002E7C7C">
        <w:t xml:space="preserve"> par </w:t>
      </w:r>
      <w:r w:rsidR="00F91EBC">
        <w:t>0</w:t>
      </w:r>
      <w:r w:rsidR="00896289">
        <w:t xml:space="preserve"> à plusieurs</w:t>
      </w:r>
      <w:r w:rsidR="002E7C7C">
        <w:t xml:space="preserve"> client</w:t>
      </w:r>
      <w:r w:rsidR="00896289">
        <w:t>s</w:t>
      </w:r>
      <w:r w:rsidR="002E7C7C">
        <w:t>.</w:t>
      </w:r>
    </w:p>
    <w:p w14:paraId="36FED225" w14:textId="77777777" w:rsidR="00207AC6" w:rsidRDefault="00207AC6" w:rsidP="00207AC6">
      <w:pPr>
        <w:pStyle w:val="NoSpacing"/>
      </w:pPr>
    </w:p>
    <w:p w14:paraId="13C9BC95" w14:textId="37354519" w:rsidR="002E7C7C" w:rsidRDefault="002E7C7C" w:rsidP="00207AC6">
      <w:pPr>
        <w:pStyle w:val="NoSpacing"/>
      </w:pPr>
      <w:r>
        <w:t>Un auteur écrit 0 à plusieurs livres.</w:t>
      </w:r>
    </w:p>
    <w:p w14:paraId="605BBF05" w14:textId="72B5AA40" w:rsidR="00207AC6" w:rsidRDefault="002E7C7C" w:rsidP="00207AC6">
      <w:pPr>
        <w:pStyle w:val="NoSpacing"/>
      </w:pPr>
      <w:r>
        <w:t xml:space="preserve">Un livre est écrit par </w:t>
      </w:r>
      <w:r w:rsidR="00896289">
        <w:t>1</w:t>
      </w:r>
      <w:r>
        <w:t xml:space="preserve"> ou plusieurs auteurs</w:t>
      </w:r>
      <w:bookmarkStart w:id="2" w:name="_Toc46903188"/>
    </w:p>
    <w:p w14:paraId="3E5159AD" w14:textId="1EB728EA" w:rsidR="00B446A5" w:rsidRDefault="00B446A5" w:rsidP="00207AC6">
      <w:pPr>
        <w:pStyle w:val="NoSpacing"/>
      </w:pPr>
    </w:p>
    <w:p w14:paraId="473DB15C" w14:textId="77777777" w:rsidR="00B446A5" w:rsidRDefault="00B446A5" w:rsidP="00B446A5">
      <w:pPr>
        <w:spacing w:after="0"/>
      </w:pPr>
      <w:r>
        <w:t>Un point de retrait propose 0 ou plusieurs livres</w:t>
      </w:r>
    </w:p>
    <w:p w14:paraId="73A96CDA" w14:textId="24C9E71F" w:rsidR="00B446A5" w:rsidRDefault="00B446A5" w:rsidP="00B446A5">
      <w:pPr>
        <w:pStyle w:val="NoSpacing"/>
      </w:pPr>
      <w:r>
        <w:t>Un livre est proposé par 1 seul et unique point de retrait</w:t>
      </w:r>
    </w:p>
    <w:p w14:paraId="593AB1A9" w14:textId="77777777" w:rsidR="00207AC6" w:rsidRDefault="00207AC6" w:rsidP="00896289">
      <w:pPr>
        <w:spacing w:after="0"/>
      </w:pPr>
    </w:p>
    <w:p w14:paraId="7E3D0407" w14:textId="75E153E0" w:rsidR="00896289" w:rsidRDefault="00896289" w:rsidP="00207AC6">
      <w:pPr>
        <w:pStyle w:val="Heading1"/>
      </w:pPr>
      <w:r>
        <w:t>Règles additionnelles</w:t>
      </w:r>
    </w:p>
    <w:p w14:paraId="41AA4BCF" w14:textId="77777777" w:rsidR="00207AC6" w:rsidRDefault="00896289" w:rsidP="00207AC6">
      <w:pPr>
        <w:pStyle w:val="NoSpacing"/>
        <w:rPr>
          <w:rFonts w:eastAsiaTheme="majorEastAsia" w:cstheme="majorBidi"/>
        </w:rPr>
      </w:pPr>
      <w:r w:rsidRPr="00207AC6">
        <w:rPr>
          <w:lang w:eastAsia="fr-FR"/>
        </w:rPr>
        <w:t>Un client peut emprunter 1 à 10 livres selon le montant de la caution.</w:t>
      </w:r>
    </w:p>
    <w:p w14:paraId="119E8DC9" w14:textId="2E27A323" w:rsidR="00896289" w:rsidRPr="00207AC6" w:rsidRDefault="00896289" w:rsidP="00207AC6">
      <w:pPr>
        <w:pStyle w:val="NoSpacing"/>
        <w:rPr>
          <w:rFonts w:eastAsiaTheme="majorEastAsia" w:cstheme="majorBidi"/>
        </w:rPr>
      </w:pPr>
      <w:r w:rsidRPr="00207AC6">
        <w:rPr>
          <w:rFonts w:eastAsia="Times New Roman" w:cstheme="minorHAnsi"/>
          <w:lang w:eastAsia="fr-FR"/>
        </w:rPr>
        <w:t>La date d’emprunt doit être supérieure à la date d’achat du livre.</w:t>
      </w:r>
    </w:p>
    <w:p w14:paraId="15C3C697" w14:textId="68D0A563" w:rsidR="00896289" w:rsidRDefault="00896289" w:rsidP="00207AC6">
      <w:pPr>
        <w:pStyle w:val="NoSpacing"/>
        <w:rPr>
          <w:rFonts w:eastAsia="Times New Roman" w:cstheme="minorHAnsi"/>
          <w:lang w:eastAsia="fr-FR"/>
        </w:rPr>
      </w:pPr>
      <w:r w:rsidRPr="00207AC6">
        <w:rPr>
          <w:rFonts w:eastAsia="Times New Roman" w:cstheme="minorHAnsi"/>
          <w:lang w:eastAsia="fr-FR"/>
        </w:rPr>
        <w:t>La date de retour d’un emprunt est supérieure à la date d’emprunt.</w:t>
      </w:r>
    </w:p>
    <w:p w14:paraId="2765BFE7" w14:textId="77777777" w:rsidR="00207AC6" w:rsidRPr="00207AC6" w:rsidRDefault="00207AC6" w:rsidP="00207AC6">
      <w:pPr>
        <w:pStyle w:val="NoSpacing"/>
        <w:rPr>
          <w:rFonts w:eastAsia="Times New Roman" w:cstheme="minorHAnsi"/>
          <w:lang w:eastAsia="fr-FR"/>
        </w:rPr>
      </w:pPr>
    </w:p>
    <w:bookmarkEnd w:id="2"/>
    <w:p w14:paraId="037A0D11" w14:textId="4818B5CA" w:rsidR="006C2F3E" w:rsidRDefault="000B446B" w:rsidP="000B446B">
      <w:pPr>
        <w:pStyle w:val="Heading1"/>
      </w:pPr>
      <w:r>
        <w:t>Dictionnaire de données</w:t>
      </w:r>
    </w:p>
    <w:p w14:paraId="7702E670" w14:textId="77777777" w:rsidR="000B446B" w:rsidRDefault="000B446B" w:rsidP="006C2F3E"/>
    <w:p w14:paraId="7FFEDAA3" w14:textId="77777777" w:rsidR="000B446B" w:rsidRPr="006C2F3E" w:rsidRDefault="000B446B" w:rsidP="006C2F3E"/>
    <w:sectPr w:rsidR="000B446B" w:rsidRPr="006C2F3E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A7DC2" w14:textId="77777777" w:rsidR="001D6F3D" w:rsidRDefault="001D6F3D">
      <w:pPr>
        <w:spacing w:after="0"/>
      </w:pPr>
      <w:r>
        <w:separator/>
      </w:r>
    </w:p>
  </w:endnote>
  <w:endnote w:type="continuationSeparator" w:id="0">
    <w:p w14:paraId="7C26A664" w14:textId="77777777" w:rsidR="001D6F3D" w:rsidRDefault="001D6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Footer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DA2BA" w14:textId="77777777" w:rsidR="001D6F3D" w:rsidRDefault="001D6F3D">
      <w:pPr>
        <w:spacing w:after="0"/>
      </w:pPr>
      <w:r>
        <w:separator/>
      </w:r>
    </w:p>
  </w:footnote>
  <w:footnote w:type="continuationSeparator" w:id="0">
    <w:p w14:paraId="587A3936" w14:textId="77777777" w:rsidR="001D6F3D" w:rsidRDefault="001D6F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47BF9"/>
    <w:rsid w:val="00090065"/>
    <w:rsid w:val="000B446B"/>
    <w:rsid w:val="000E657E"/>
    <w:rsid w:val="00103C46"/>
    <w:rsid w:val="0015558F"/>
    <w:rsid w:val="001716A4"/>
    <w:rsid w:val="00172D10"/>
    <w:rsid w:val="001A0F0A"/>
    <w:rsid w:val="001A2155"/>
    <w:rsid w:val="001C62C8"/>
    <w:rsid w:val="001D6F3D"/>
    <w:rsid w:val="001E55D7"/>
    <w:rsid w:val="001F1E7E"/>
    <w:rsid w:val="001F6426"/>
    <w:rsid w:val="00207AC6"/>
    <w:rsid w:val="00211AE7"/>
    <w:rsid w:val="0023619F"/>
    <w:rsid w:val="002541A1"/>
    <w:rsid w:val="00260E5B"/>
    <w:rsid w:val="00261635"/>
    <w:rsid w:val="002A2E02"/>
    <w:rsid w:val="002A30C6"/>
    <w:rsid w:val="002B1A0D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32598"/>
    <w:rsid w:val="007708F5"/>
    <w:rsid w:val="00793171"/>
    <w:rsid w:val="007C3E31"/>
    <w:rsid w:val="00815A79"/>
    <w:rsid w:val="008204FC"/>
    <w:rsid w:val="00822CFD"/>
    <w:rsid w:val="008613A8"/>
    <w:rsid w:val="0089459E"/>
    <w:rsid w:val="00896289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E02A0"/>
    <w:rsid w:val="00AF38A1"/>
    <w:rsid w:val="00B02021"/>
    <w:rsid w:val="00B16CDF"/>
    <w:rsid w:val="00B250A1"/>
    <w:rsid w:val="00B2612D"/>
    <w:rsid w:val="00B31F10"/>
    <w:rsid w:val="00B446A5"/>
    <w:rsid w:val="00B76B9C"/>
    <w:rsid w:val="00B903A7"/>
    <w:rsid w:val="00C3494F"/>
    <w:rsid w:val="00C37285"/>
    <w:rsid w:val="00C627F5"/>
    <w:rsid w:val="00C63113"/>
    <w:rsid w:val="00C71595"/>
    <w:rsid w:val="00C757F4"/>
    <w:rsid w:val="00C8705C"/>
    <w:rsid w:val="00C90A42"/>
    <w:rsid w:val="00C96417"/>
    <w:rsid w:val="00CB1CB6"/>
    <w:rsid w:val="00CC1D92"/>
    <w:rsid w:val="00CE3CD6"/>
    <w:rsid w:val="00CE7C72"/>
    <w:rsid w:val="00D124E5"/>
    <w:rsid w:val="00D15D45"/>
    <w:rsid w:val="00D71BCE"/>
    <w:rsid w:val="00D83B36"/>
    <w:rsid w:val="00DD2D6E"/>
    <w:rsid w:val="00DF496E"/>
    <w:rsid w:val="00E0371F"/>
    <w:rsid w:val="00E47085"/>
    <w:rsid w:val="00E56AEF"/>
    <w:rsid w:val="00EA0D03"/>
    <w:rsid w:val="00EA2BD8"/>
    <w:rsid w:val="00EA757D"/>
    <w:rsid w:val="00ED4230"/>
    <w:rsid w:val="00F40C35"/>
    <w:rsid w:val="00F436E3"/>
    <w:rsid w:val="00F5461E"/>
    <w:rsid w:val="00F650A6"/>
    <w:rsid w:val="00F75DEA"/>
    <w:rsid w:val="00F7705C"/>
    <w:rsid w:val="00F91EBC"/>
    <w:rsid w:val="00FA372B"/>
    <w:rsid w:val="00FA3741"/>
    <w:rsid w:val="00FB0BDA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C6"/>
    <w:pPr>
      <w:spacing w:before="120" w:after="3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36E3"/>
    <w:pPr>
      <w:keepNext/>
      <w:keepLines/>
      <w:shd w:val="clear" w:color="auto" w:fill="3F1D5A" w:themeFill="accent1"/>
      <w:spacing w:before="20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07AC6"/>
    <w:pPr>
      <w:spacing w:before="120" w:after="12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7AC6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l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C:\Users\Kyweez\AppData\Roaming\Microsoft\Templates\Rapport (conception Cadre).dotx</Template>
  <TotalTime>1580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24</cp:revision>
  <cp:lastPrinted>2020-07-29T06:12:00Z</cp:lastPrinted>
  <dcterms:created xsi:type="dcterms:W3CDTF">2020-07-27T10:28:00Z</dcterms:created>
  <dcterms:modified xsi:type="dcterms:W3CDTF">2020-08-13T11:46:00Z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