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23B" w:rsidRDefault="00BF623B" w:rsidP="00BF623B">
      <w:pPr>
        <w:pStyle w:val="NormalWeb"/>
      </w:pPr>
      <w:r>
        <w:t>s3c2410提供了5个16位的Timer（Timer0~Timer4），其中Timer0~Timer3支持Pulse Width Modulation—— PWM（脉宽调制 ）。Timer4是一个内部定时器（internal timer），</w:t>
      </w:r>
      <w:r>
        <w:br/>
        <w:t>PCLK 是Timer的信号源，我们通过设置每个Timer相应的</w:t>
      </w:r>
      <w:proofErr w:type="spellStart"/>
      <w:r>
        <w:t>Prescaler</w:t>
      </w:r>
      <w:proofErr w:type="spellEnd"/>
      <w:r>
        <w:t>和Clock Divider把PCLK转换成输入时钟信号传送给各个Timer的逻辑控制单元(Control Logic),事实上每个Timer都有一个称为输入时钟频率（Timer input clock Frequency）的参数，这个频率就是通过PCLK，</w:t>
      </w:r>
      <w:proofErr w:type="spellStart"/>
      <w:r>
        <w:t>Prescaler</w:t>
      </w:r>
      <w:proofErr w:type="spellEnd"/>
      <w:r>
        <w:t>和Clock Divider确定下来的，每个Timer 的逻辑控制单元就是以这个频率在工作。下面给出输入时钟频率的公式：</w:t>
      </w:r>
    </w:p>
    <w:p w:rsidR="00BF623B" w:rsidRDefault="00BF623B" w:rsidP="00BF623B">
      <w:pPr>
        <w:pStyle w:val="NormalWeb"/>
      </w:pPr>
      <w:r>
        <w:t>Timer input clock Frequency = PCLK / {</w:t>
      </w:r>
      <w:proofErr w:type="spellStart"/>
      <w:r>
        <w:t>prescaler</w:t>
      </w:r>
      <w:proofErr w:type="spellEnd"/>
      <w:r>
        <w:t xml:space="preserve"> value+1} / {clock divider }</w:t>
      </w:r>
      <w:r>
        <w:br/>
        <w:t>{</w:t>
      </w:r>
      <w:proofErr w:type="spellStart"/>
      <w:r>
        <w:t>prescaler</w:t>
      </w:r>
      <w:proofErr w:type="spellEnd"/>
      <w:r>
        <w:t xml:space="preserve"> value} = 0~255</w:t>
      </w:r>
      <w:r>
        <w:br/>
        <w:t>{ clock divider } = 2, 4, 8, 16</w:t>
      </w:r>
    </w:p>
    <w:p w:rsidR="00BF623B" w:rsidRDefault="00BF623B" w:rsidP="00BF623B">
      <w:pPr>
        <w:pStyle w:val="NormalWeb"/>
      </w:pPr>
      <w:r>
        <w:t>然而并不是每一个Timer都有对应的</w:t>
      </w:r>
      <w:proofErr w:type="spellStart"/>
      <w:r>
        <w:t>Prescaler</w:t>
      </w:r>
      <w:proofErr w:type="spellEnd"/>
      <w:r>
        <w:t>和Clock Divider，从上面的原理图我们可以看到Timer0,Timer1共用一对</w:t>
      </w:r>
      <w:proofErr w:type="spellStart"/>
      <w:r>
        <w:t>Prescaler</w:t>
      </w:r>
      <w:proofErr w:type="spellEnd"/>
      <w:r>
        <w:t>和Clock Divider,Timer2,Timer3,Timer4共用另一对</w:t>
      </w:r>
      <w:proofErr w:type="spellStart"/>
      <w:r>
        <w:t>Prescaler</w:t>
      </w:r>
      <w:proofErr w:type="spellEnd"/>
      <w:r>
        <w:t>和Clock Divider，s3c2410的整个时钟系统模块只存在两对</w:t>
      </w:r>
      <w:proofErr w:type="spellStart"/>
      <w:r>
        <w:t>Prescaler</w:t>
      </w:r>
      <w:proofErr w:type="spellEnd"/>
      <w:r>
        <w:t>和Clock Divider。</w:t>
      </w:r>
    </w:p>
    <w:p w:rsidR="00BF623B" w:rsidRDefault="00BF623B" w:rsidP="00BF623B">
      <w:pPr>
        <w:pStyle w:val="NormalWeb"/>
      </w:pPr>
      <w:r>
        <w:t>我曾经在讨论watchdog的文章中提到，watchdog也是一种定时器，他的工作就是在一个单位时间内对一个给定的数值进行递减和比较的操 作，而我们这篇文章讨论的定时器他的工作内容和watchdog在本质上是一样的。定时器在一个工作周期（Timer input clock cycle）内的具体工作内容主要有3个。分别是：</w:t>
      </w:r>
    </w:p>
    <w:p w:rsidR="00BF623B" w:rsidRDefault="00BF623B" w:rsidP="00BF623B">
      <w:pPr>
        <w:pStyle w:val="NormalWeb"/>
      </w:pPr>
      <w:r>
        <w:t>1．       对一个数值进行递减操作</w:t>
      </w:r>
      <w:r>
        <w:br/>
        <w:t>2．        把递减后的数值和另一个数值进行比较操作</w:t>
      </w:r>
      <w:r>
        <w:br/>
        <w:t>3．        产生中断或执行DMA操作</w:t>
      </w:r>
    </w:p>
    <w:p w:rsidR="00BF623B" w:rsidRDefault="00BF623B" w:rsidP="00BF623B">
      <w:pPr>
        <w:pStyle w:val="NormalWeb"/>
      </w:pPr>
      <w:r>
        <w:t>在启用Timer之前我们会对Timer进行一系列初始化操作，这些操作包括上面提到的设置</w:t>
      </w:r>
      <w:proofErr w:type="spellStart"/>
      <w:r>
        <w:t>Prescaler</w:t>
      </w:r>
      <w:proofErr w:type="spellEnd"/>
      <w:r>
        <w:t>和Clock Divider，其中还有一个非常重要的就是要给Timer两个数值，我们分别称之为Counter(变量,用于递减)和Comparer（定值,用于比 较）,Counter会被Timer 加载到COUNT BUFFER REGISTER（TCNTB）,而Comparer会被Timer 加载到和COMPARE BUFFER REGISTER（TCMPB），每个Timer都有这样两个寄存器。当我们设置完毕启动Timer之后，Timer在一个工作周期内所做的就是先把 TCNTB中的数值（Counter）减1，之后</w:t>
      </w:r>
      <w:r>
        <w:lastRenderedPageBreak/>
        <w:t>把TCNTB中的数值和TCMPB中的数值(Comparer)进行对比，若Counter已经被递减到 等于Comparer,发生计数超出，则Timer产生中断信号（或是执行DMA操作）并自动把Counter重新装入TCNTB（刷新TCNTB以重新 进行递减）。以上就是Timer的工作原理。</w:t>
      </w:r>
    </w:p>
    <w:p w:rsidR="00BF623B" w:rsidRDefault="00BF623B" w:rsidP="00BF623B">
      <w:pPr>
        <w:pStyle w:val="NormalWeb"/>
      </w:pPr>
      <w:r>
        <w:t>下面我们结合代码具体说明如何对Timer0进行初始化并开启它。</w:t>
      </w:r>
      <w:r>
        <w:br/>
        <w:t>首先我假设我的PCLK是50700000Hz</w:t>
      </w:r>
    </w:p>
    <w:p w:rsidR="00BF623B" w:rsidRDefault="00BF623B" w:rsidP="00BF623B">
      <w:pPr>
        <w:pStyle w:val="NormalWeb"/>
      </w:pPr>
      <w:r>
        <w:t>// define Timer register</w:t>
      </w:r>
      <w:r>
        <w:br/>
        <w:t xml:space="preserve">#define rTCFG0 (*(volatile unsigned </w:t>
      </w:r>
      <w:proofErr w:type="spellStart"/>
      <w:r>
        <w:t>int</w:t>
      </w:r>
      <w:proofErr w:type="spellEnd"/>
      <w:r>
        <w:t xml:space="preserve"> *)0x51000000)</w:t>
      </w:r>
      <w:r>
        <w:br/>
        <w:t xml:space="preserve">#define rTCFG1 (*(volatile unsigned </w:t>
      </w:r>
      <w:proofErr w:type="spellStart"/>
      <w:r>
        <w:t>int</w:t>
      </w:r>
      <w:proofErr w:type="spellEnd"/>
      <w:r>
        <w:t xml:space="preserve"> *)0x51000004)</w:t>
      </w:r>
      <w:r>
        <w:br/>
        <w:t xml:space="preserve">#define </w:t>
      </w:r>
      <w:proofErr w:type="spellStart"/>
      <w:r>
        <w:t>rTCON</w:t>
      </w:r>
      <w:proofErr w:type="spellEnd"/>
      <w:r>
        <w:t xml:space="preserve"> (*(volatile unsigned </w:t>
      </w:r>
      <w:proofErr w:type="spellStart"/>
      <w:r>
        <w:t>int</w:t>
      </w:r>
      <w:proofErr w:type="spellEnd"/>
      <w:r>
        <w:t xml:space="preserve"> *)0x51000008)</w:t>
      </w:r>
      <w:r>
        <w:br/>
        <w:t xml:space="preserve">#define rTCNTB0 (*(volatile unsigned </w:t>
      </w:r>
      <w:proofErr w:type="spellStart"/>
      <w:r>
        <w:t>int</w:t>
      </w:r>
      <w:proofErr w:type="spellEnd"/>
      <w:r>
        <w:t xml:space="preserve"> *)0x5100000C)</w:t>
      </w:r>
      <w:r>
        <w:br/>
        <w:t xml:space="preserve">#define rTCMPB0 (*(volatile unsigned </w:t>
      </w:r>
      <w:proofErr w:type="spellStart"/>
      <w:r>
        <w:t>int</w:t>
      </w:r>
      <w:proofErr w:type="spellEnd"/>
      <w:r>
        <w:t xml:space="preserve"> *)0x51000010)</w:t>
      </w:r>
      <w:r>
        <w:br/>
        <w:t xml:space="preserve">#define rTCNTO0 (*(volatile unsigned </w:t>
      </w:r>
      <w:proofErr w:type="spellStart"/>
      <w:r>
        <w:t>int</w:t>
      </w:r>
      <w:proofErr w:type="spellEnd"/>
      <w:r>
        <w:t xml:space="preserve"> *)0x51000014)</w:t>
      </w:r>
      <w:r>
        <w:br/>
        <w:t xml:space="preserve">#define rTCNTB1 (*(volatile unsigned </w:t>
      </w:r>
      <w:proofErr w:type="spellStart"/>
      <w:r>
        <w:t>int</w:t>
      </w:r>
      <w:proofErr w:type="spellEnd"/>
      <w:r>
        <w:t xml:space="preserve"> *)0x51000018)</w:t>
      </w:r>
      <w:r>
        <w:br/>
        <w:t xml:space="preserve">#define rTCMPB1 (*(volatile unsigned </w:t>
      </w:r>
      <w:proofErr w:type="spellStart"/>
      <w:r>
        <w:t>int</w:t>
      </w:r>
      <w:proofErr w:type="spellEnd"/>
      <w:r>
        <w:t xml:space="preserve"> *)0x5100001C)</w:t>
      </w:r>
      <w:r>
        <w:br/>
        <w:t xml:space="preserve">#define rTCNTO1 (*(volatile unsigned </w:t>
      </w:r>
      <w:proofErr w:type="spellStart"/>
      <w:r>
        <w:t>int</w:t>
      </w:r>
      <w:proofErr w:type="spellEnd"/>
      <w:r>
        <w:t xml:space="preserve"> *)0x51000020)</w:t>
      </w:r>
      <w:r>
        <w:br/>
        <w:t xml:space="preserve">#define rTCNTB2 (*(volatile unsigned </w:t>
      </w:r>
      <w:proofErr w:type="spellStart"/>
      <w:r>
        <w:t>int</w:t>
      </w:r>
      <w:proofErr w:type="spellEnd"/>
      <w:r>
        <w:t xml:space="preserve"> *)0x51000024)</w:t>
      </w:r>
      <w:r>
        <w:br/>
        <w:t xml:space="preserve">#define rTCMPB2 (*(volatile unsigned </w:t>
      </w:r>
      <w:proofErr w:type="spellStart"/>
      <w:r>
        <w:t>int</w:t>
      </w:r>
      <w:proofErr w:type="spellEnd"/>
      <w:r>
        <w:t xml:space="preserve"> *)0x51000028)</w:t>
      </w:r>
      <w:r>
        <w:br/>
        <w:t xml:space="preserve">#define rTCNTO2 (*(volatile unsigned </w:t>
      </w:r>
      <w:proofErr w:type="spellStart"/>
      <w:r>
        <w:t>int</w:t>
      </w:r>
      <w:proofErr w:type="spellEnd"/>
      <w:r>
        <w:t xml:space="preserve"> *)0x5100002C)</w:t>
      </w:r>
      <w:r>
        <w:br/>
        <w:t xml:space="preserve">#define rTCNTB3 (*(volatile unsigned </w:t>
      </w:r>
      <w:proofErr w:type="spellStart"/>
      <w:r>
        <w:t>int</w:t>
      </w:r>
      <w:proofErr w:type="spellEnd"/>
      <w:r>
        <w:t xml:space="preserve"> *)0x51000030)</w:t>
      </w:r>
      <w:r>
        <w:br/>
        <w:t xml:space="preserve">#define rTCMPB3 (*(volatile unsigned </w:t>
      </w:r>
      <w:proofErr w:type="spellStart"/>
      <w:r>
        <w:t>int</w:t>
      </w:r>
      <w:proofErr w:type="spellEnd"/>
      <w:r>
        <w:t xml:space="preserve"> *)0x51000034)</w:t>
      </w:r>
      <w:r>
        <w:br/>
        <w:t xml:space="preserve">#define rTCNTO3 (*(volatile unsigned </w:t>
      </w:r>
      <w:proofErr w:type="spellStart"/>
      <w:r>
        <w:t>int</w:t>
      </w:r>
      <w:proofErr w:type="spellEnd"/>
      <w:r>
        <w:t xml:space="preserve"> *)0x51000038)</w:t>
      </w:r>
      <w:r>
        <w:br/>
        <w:t xml:space="preserve">#define rTCNTB4 (*(volatile unsigned </w:t>
      </w:r>
      <w:proofErr w:type="spellStart"/>
      <w:r>
        <w:t>int</w:t>
      </w:r>
      <w:proofErr w:type="spellEnd"/>
      <w:r>
        <w:t xml:space="preserve"> *)0x5100003C)</w:t>
      </w:r>
      <w:r>
        <w:br/>
        <w:t xml:space="preserve">#define rTCNTO4 (*(volatile unsigned </w:t>
      </w:r>
      <w:proofErr w:type="spellStart"/>
      <w:r>
        <w:t>int</w:t>
      </w:r>
      <w:proofErr w:type="spellEnd"/>
      <w:r>
        <w:t xml:space="preserve"> *)0x51000040)</w:t>
      </w:r>
    </w:p>
    <w:p w:rsidR="00BF623B" w:rsidRDefault="00BF623B" w:rsidP="00BF623B">
      <w:pPr>
        <w:pStyle w:val="NormalWeb"/>
      </w:pPr>
      <w:r>
        <w:lastRenderedPageBreak/>
        <w:t>void timer0_config()</w:t>
      </w:r>
      <w:r>
        <w:br/>
        <w:t>{</w:t>
      </w:r>
      <w:r>
        <w:br/>
        <w:t>/*</w:t>
      </w:r>
      <w:r>
        <w:br/>
        <w:t>                Timer0的</w:t>
      </w:r>
      <w:proofErr w:type="spellStart"/>
      <w:r>
        <w:t>prescaler</w:t>
      </w:r>
      <w:proofErr w:type="spellEnd"/>
      <w:r>
        <w:t>由rTCFG0 的 0~7 bit决定</w:t>
      </w:r>
      <w:r>
        <w:br/>
        <w:t xml:space="preserve">                </w:t>
      </w:r>
      <w:proofErr w:type="spellStart"/>
      <w:r>
        <w:t>Prescaler</w:t>
      </w:r>
      <w:proofErr w:type="spellEnd"/>
      <w:r>
        <w:t>=119</w:t>
      </w:r>
      <w:r>
        <w:br/>
        <w:t>*/</w:t>
      </w:r>
      <w:r>
        <w:br/>
        <w:t xml:space="preserve">                rTCFG0=119        </w:t>
      </w:r>
      <w:r>
        <w:br/>
        <w:t>/*</w:t>
      </w:r>
      <w:r>
        <w:br/>
        <w:t>                Timer0的divider value由TCFG1的 0~3 bit决定,设置为3表示divider value = 1/16</w:t>
      </w:r>
      <w:r>
        <w:br/>
        <w:t>                rTCFG1的第20~23bit用于决定Timer计数超出后所采取的响应，我们使用了中断模式（20~23bit全部为0），</w:t>
      </w:r>
      <w:r>
        <w:br/>
        <w:t>                即计数超出后产生中断</w:t>
      </w:r>
      <w:r>
        <w:br/>
        <w:t>*/</w:t>
      </w:r>
      <w:r>
        <w:br/>
        <w:t>                rTCFG1=3;</w:t>
      </w:r>
      <w:r>
        <w:br/>
        <w:t xml:space="preserve">        </w:t>
      </w:r>
      <w:r>
        <w:br/>
        <w:t>                rTCNTB0=26406;</w:t>
      </w:r>
      <w:r>
        <w:br/>
        <w:t>                rTCMPB0=0;</w:t>
      </w:r>
      <w:r>
        <w:br/>
        <w:t>}</w:t>
      </w:r>
      <w:r>
        <w:br/>
        <w:t>由于我们的PCLK是50700000Hz, 根据Timer input clock Frequency的计算公式我们如下计算Timer0的时钟输入频率：</w:t>
      </w:r>
    </w:p>
    <w:p w:rsidR="00BF623B" w:rsidRDefault="00BF623B" w:rsidP="00BF623B">
      <w:pPr>
        <w:pStyle w:val="NormalWeb"/>
      </w:pPr>
      <w:proofErr w:type="spellStart"/>
      <w:r>
        <w:t>prescaler</w:t>
      </w:r>
      <w:proofErr w:type="spellEnd"/>
      <w:r>
        <w:t xml:space="preserve"> value = 119</w:t>
      </w:r>
      <w:r>
        <w:br/>
        <w:t>divider value = 1/16</w:t>
      </w:r>
      <w:r>
        <w:br/>
        <w:t>PCLK= 50700000</w:t>
      </w:r>
      <w:r>
        <w:br/>
        <w:t>Timer input clock Frequency =50700000/ (119+1)/(1/16)=26406</w:t>
      </w:r>
    </w:p>
    <w:p w:rsidR="00BF623B" w:rsidRDefault="00BF623B" w:rsidP="00BF623B">
      <w:pPr>
        <w:pStyle w:val="NormalWeb"/>
      </w:pPr>
      <w:r>
        <w:lastRenderedPageBreak/>
        <w:t>也就是说通过设置</w:t>
      </w:r>
      <w:proofErr w:type="spellStart"/>
      <w:r>
        <w:t>prescaler</w:t>
      </w:r>
      <w:proofErr w:type="spellEnd"/>
      <w:r>
        <w:t>和divider value之后，Timer0的工作频率为26406，也就是说一秒内Timer0会进行26406次递减和比较操作，假设我们现在是要让Timer0每 1秒产生一次中断的话，我们应该设置Counter=26406和</w:t>
      </w:r>
      <w:proofErr w:type="spellStart"/>
      <w:r>
        <w:t>Camparer</w:t>
      </w:r>
      <w:proofErr w:type="spellEnd"/>
      <w:r>
        <w:t>=0,既：</w:t>
      </w:r>
      <w:r>
        <w:br/>
        <w:t>rTCNTB0=26406;</w:t>
      </w:r>
      <w:r>
        <w:br/>
        <w:t>rTCMPB0=0;</w:t>
      </w:r>
    </w:p>
    <w:p w:rsidR="00BF623B" w:rsidRDefault="00BF623B" w:rsidP="00BF623B">
      <w:pPr>
        <w:pStyle w:val="NormalWeb"/>
      </w:pPr>
      <w:r>
        <w:t>如果我们要让Timer0每0.5秒产生一次中断，则我们应该设置Counter=26406/2和</w:t>
      </w:r>
      <w:proofErr w:type="spellStart"/>
      <w:r>
        <w:t>Camparer</w:t>
      </w:r>
      <w:proofErr w:type="spellEnd"/>
      <w:r>
        <w:t>=0,既：</w:t>
      </w:r>
      <w:r>
        <w:br/>
        <w:t>rTCNTB0=13203;</w:t>
      </w:r>
      <w:r>
        <w:br/>
        <w:t>rTCMPB0=0;</w:t>
      </w:r>
    </w:p>
    <w:p w:rsidR="00BF623B" w:rsidRDefault="00BF623B" w:rsidP="00BF623B">
      <w:pPr>
        <w:pStyle w:val="NormalWeb"/>
      </w:pPr>
      <w:r>
        <w:t>如果我们要让Timer0每0.25秒产生一次中断，则我们应该设置Counter=26406/4和</w:t>
      </w:r>
      <w:proofErr w:type="spellStart"/>
      <w:r>
        <w:t>Camparer</w:t>
      </w:r>
      <w:proofErr w:type="spellEnd"/>
      <w:r>
        <w:t>=0,既：</w:t>
      </w:r>
      <w:r>
        <w:br/>
        <w:t>rTCNTB0=6601;</w:t>
      </w:r>
      <w:r>
        <w:br/>
        <w:t>rTCMPB0=0;</w:t>
      </w:r>
    </w:p>
    <w:p w:rsidR="00BF623B" w:rsidRDefault="00BF623B" w:rsidP="00BF623B">
      <w:pPr>
        <w:pStyle w:val="NormalWeb"/>
      </w:pPr>
      <w:r>
        <w:t>初始化完Timer后我们要开启它。</w:t>
      </w:r>
    </w:p>
    <w:p w:rsidR="00BF623B" w:rsidRDefault="00BF623B" w:rsidP="00BF623B">
      <w:pPr>
        <w:pStyle w:val="NormalWeb"/>
      </w:pPr>
      <w:r>
        <w:t>void timer0_start()</w:t>
      </w:r>
      <w:r>
        <w:br/>
        <w:t>{</w:t>
      </w:r>
      <w:r>
        <w:br/>
        <w:t>/*</w:t>
      </w:r>
      <w:r>
        <w:br/>
        <w:t>               Update TCNTB0 &amp; TCMPB0</w:t>
      </w:r>
      <w:r>
        <w:br/>
        <w:t xml:space="preserve">               </w:t>
      </w:r>
      <w:proofErr w:type="spellStart"/>
      <w:r>
        <w:t>rTCON</w:t>
      </w:r>
      <w:proofErr w:type="spellEnd"/>
      <w:r>
        <w:t>寄存器的第1位是刷新Timer0的COUNT BUFFER REGISTER（TCNTB）和</w:t>
      </w:r>
      <w:r>
        <w:br/>
        <w:t>                COMPARE BUFFER REGISTER（TCMPB），由于是第一次加载Counter和Comparer，</w:t>
      </w:r>
      <w:r>
        <w:br/>
        <w:t>                所以我们需要手动刷新它们</w:t>
      </w:r>
      <w:r>
        <w:br/>
        <w:t>*/</w:t>
      </w:r>
      <w:r>
        <w:br/>
        <w:t xml:space="preserve">               </w:t>
      </w:r>
      <w:proofErr w:type="spellStart"/>
      <w:r>
        <w:t>rTCON</w:t>
      </w:r>
      <w:proofErr w:type="spellEnd"/>
      <w:r>
        <w:t>|=1&lt;&lt;1;</w:t>
      </w:r>
      <w:r>
        <w:br/>
        <w:t>/*</w:t>
      </w:r>
      <w:r>
        <w:br/>
        <w:t>               置</w:t>
      </w:r>
      <w:proofErr w:type="spellStart"/>
      <w:r>
        <w:t>rTCON</w:t>
      </w:r>
      <w:proofErr w:type="spellEnd"/>
      <w:r>
        <w:t>第0位为1，开启Timer0</w:t>
      </w:r>
      <w:r>
        <w:br/>
        <w:t>               把</w:t>
      </w:r>
      <w:proofErr w:type="spellStart"/>
      <w:r>
        <w:t>rTCON</w:t>
      </w:r>
      <w:proofErr w:type="spellEnd"/>
      <w:r>
        <w:t>第1位置为0，停止刷新TCNTB0 和 TCMPB0</w:t>
      </w:r>
      <w:r>
        <w:br/>
      </w:r>
      <w:r>
        <w:lastRenderedPageBreak/>
        <w:t>               置</w:t>
      </w:r>
      <w:proofErr w:type="spellStart"/>
      <w:r>
        <w:t>rTCON</w:t>
      </w:r>
      <w:proofErr w:type="spellEnd"/>
      <w:r>
        <w:t>第3位为1，设置Counter的加载模式为自动加载（auto reload），这样每当</w:t>
      </w:r>
      <w:r>
        <w:br/>
        <w:t>               Timer计数超出之后（此时TCNTB的值等于TCMPB的值），Timer会自动把原来我们给</w:t>
      </w:r>
      <w:r>
        <w:br/>
        <w:t>               定的Counter重新加载到TCNTB中</w:t>
      </w:r>
      <w:r>
        <w:br/>
        <w:t>*/</w:t>
      </w:r>
      <w:r>
        <w:br/>
        <w:t xml:space="preserve">        </w:t>
      </w:r>
      <w:proofErr w:type="spellStart"/>
      <w:r>
        <w:t>rTCON</w:t>
      </w:r>
      <w:proofErr w:type="spellEnd"/>
      <w:r>
        <w:t xml:space="preserve">=0x09;        </w:t>
      </w:r>
      <w:r>
        <w:br/>
        <w:t>}</w:t>
      </w:r>
    </w:p>
    <w:p w:rsidR="00BF623B" w:rsidRDefault="00BF623B" w:rsidP="00BF623B">
      <w:pPr>
        <w:pStyle w:val="NormalWeb"/>
      </w:pPr>
      <w:r>
        <w:t>附件：</w:t>
      </w:r>
    </w:p>
    <w:p w:rsidR="00BF623B" w:rsidRDefault="00BF623B" w:rsidP="00BF623B">
      <w:pPr>
        <w:pStyle w:val="NormalWeb"/>
      </w:pPr>
      <w:r>
        <w:rPr>
          <w:noProof/>
        </w:rPr>
        <w:drawing>
          <wp:inline distT="0" distB="0" distL="0" distR="0" wp14:anchorId="6F9F2325" wp14:editId="47143D66">
            <wp:extent cx="7639050" cy="3400425"/>
            <wp:effectExtent l="0" t="0" r="0" b="9525"/>
            <wp:docPr id="4" name="Picture 4" descr="http://pic002.cnblogs.com/images/2011/143680/20110701085008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1/143680/201107010850082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39050" cy="3400425"/>
                    </a:xfrm>
                    <a:prstGeom prst="rect">
                      <a:avLst/>
                    </a:prstGeom>
                    <a:noFill/>
                    <a:ln>
                      <a:noFill/>
                    </a:ln>
                  </pic:spPr>
                </pic:pic>
              </a:graphicData>
            </a:graphic>
          </wp:inline>
        </w:drawing>
      </w:r>
    </w:p>
    <w:p w:rsidR="00BF623B" w:rsidRDefault="00BF623B" w:rsidP="00BF623B">
      <w:pPr>
        <w:pStyle w:val="NormalWeb"/>
      </w:pPr>
      <w:r>
        <w:rPr>
          <w:noProof/>
        </w:rPr>
        <w:lastRenderedPageBreak/>
        <w:drawing>
          <wp:inline distT="0" distB="0" distL="0" distR="0" wp14:anchorId="6E844EBD" wp14:editId="64CD9CF2">
            <wp:extent cx="7658100" cy="5715000"/>
            <wp:effectExtent l="0" t="0" r="0" b="0"/>
            <wp:docPr id="3" name="Picture 3" descr="http://pic002.cnblogs.com/images/2011/143680/2011070108502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002.cnblogs.com/images/2011/143680/201107010850272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58100" cy="5715000"/>
                    </a:xfrm>
                    <a:prstGeom prst="rect">
                      <a:avLst/>
                    </a:prstGeom>
                    <a:noFill/>
                    <a:ln>
                      <a:noFill/>
                    </a:ln>
                  </pic:spPr>
                </pic:pic>
              </a:graphicData>
            </a:graphic>
          </wp:inline>
        </w:drawing>
      </w:r>
    </w:p>
    <w:p w:rsidR="00BF623B" w:rsidRDefault="00BF623B" w:rsidP="00BF623B">
      <w:pPr>
        <w:pStyle w:val="NormalWeb"/>
      </w:pPr>
      <w:r>
        <w:rPr>
          <w:noProof/>
        </w:rPr>
        <w:lastRenderedPageBreak/>
        <w:drawing>
          <wp:inline distT="0" distB="0" distL="0" distR="0" wp14:anchorId="3F0AEC85" wp14:editId="212086C8">
            <wp:extent cx="7639050" cy="7829550"/>
            <wp:effectExtent l="0" t="0" r="0" b="0"/>
            <wp:docPr id="2" name="Picture 2" descr="http://pic002.cnblogs.com/images/2011/143680/20110701085053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1/143680/201107010850537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39050" cy="7829550"/>
                    </a:xfrm>
                    <a:prstGeom prst="rect">
                      <a:avLst/>
                    </a:prstGeom>
                    <a:noFill/>
                    <a:ln>
                      <a:noFill/>
                    </a:ln>
                  </pic:spPr>
                </pic:pic>
              </a:graphicData>
            </a:graphic>
          </wp:inline>
        </w:drawing>
      </w:r>
    </w:p>
    <w:p w:rsidR="00BF623B" w:rsidRDefault="00BF623B" w:rsidP="00BF623B">
      <w:pPr>
        <w:pStyle w:val="NormalWeb"/>
      </w:pPr>
      <w:r>
        <w:rPr>
          <w:noProof/>
        </w:rPr>
        <w:lastRenderedPageBreak/>
        <w:drawing>
          <wp:inline distT="0" distB="0" distL="0" distR="0" wp14:anchorId="77DF5FAC" wp14:editId="4F665274">
            <wp:extent cx="7677150" cy="2724150"/>
            <wp:effectExtent l="0" t="0" r="0" b="0"/>
            <wp:docPr id="1" name="Picture 1" descr="http://pic002.cnblogs.com/images/2011/143680/20110701085106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1/143680/201107010851067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77150" cy="2724150"/>
                    </a:xfrm>
                    <a:prstGeom prst="rect">
                      <a:avLst/>
                    </a:prstGeom>
                    <a:noFill/>
                    <a:ln>
                      <a:noFill/>
                    </a:ln>
                  </pic:spPr>
                </pic:pic>
              </a:graphicData>
            </a:graphic>
          </wp:inline>
        </w:drawing>
      </w:r>
    </w:p>
    <w:p w:rsidR="00BE1B74" w:rsidRDefault="00BE1B74">
      <w:bookmarkStart w:id="0" w:name="_GoBack"/>
      <w:bookmarkEnd w:id="0"/>
    </w:p>
    <w:sectPr w:rsidR="00BE1B74" w:rsidSect="00A020BD">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F3D"/>
    <w:rsid w:val="00144F3D"/>
    <w:rsid w:val="00A020BD"/>
    <w:rsid w:val="00AE2FFE"/>
    <w:rsid w:val="00BE1B74"/>
    <w:rsid w:val="00BF6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623B"/>
    <w:pPr>
      <w:widowControl/>
      <w:spacing w:before="100" w:beforeAutospacing="1" w:after="100" w:afterAutospacing="1"/>
      <w:jc w:val="left"/>
    </w:pPr>
    <w:rPr>
      <w:rFonts w:ascii="宋体" w:eastAsia="宋体" w:hAnsi="宋体" w:cs="宋体"/>
      <w:kern w:val="0"/>
      <w:sz w:val="24"/>
      <w:szCs w:val="24"/>
    </w:rPr>
  </w:style>
  <w:style w:type="paragraph" w:styleId="BalloonText">
    <w:name w:val="Balloon Text"/>
    <w:basedOn w:val="Normal"/>
    <w:link w:val="BalloonTextChar"/>
    <w:uiPriority w:val="99"/>
    <w:semiHidden/>
    <w:unhideWhenUsed/>
    <w:rsid w:val="00BF623B"/>
    <w:rPr>
      <w:sz w:val="16"/>
      <w:szCs w:val="16"/>
    </w:rPr>
  </w:style>
  <w:style w:type="character" w:customStyle="1" w:styleId="BalloonTextChar">
    <w:name w:val="Balloon Text Char"/>
    <w:basedOn w:val="DefaultParagraphFont"/>
    <w:link w:val="BalloonText"/>
    <w:uiPriority w:val="99"/>
    <w:semiHidden/>
    <w:rsid w:val="00BF623B"/>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623B"/>
    <w:pPr>
      <w:widowControl/>
      <w:spacing w:before="100" w:beforeAutospacing="1" w:after="100" w:afterAutospacing="1"/>
      <w:jc w:val="left"/>
    </w:pPr>
    <w:rPr>
      <w:rFonts w:ascii="宋体" w:eastAsia="宋体" w:hAnsi="宋体" w:cs="宋体"/>
      <w:kern w:val="0"/>
      <w:sz w:val="24"/>
      <w:szCs w:val="24"/>
    </w:rPr>
  </w:style>
  <w:style w:type="paragraph" w:styleId="BalloonText">
    <w:name w:val="Balloon Text"/>
    <w:basedOn w:val="Normal"/>
    <w:link w:val="BalloonTextChar"/>
    <w:uiPriority w:val="99"/>
    <w:semiHidden/>
    <w:unhideWhenUsed/>
    <w:rsid w:val="00BF623B"/>
    <w:rPr>
      <w:sz w:val="16"/>
      <w:szCs w:val="16"/>
    </w:rPr>
  </w:style>
  <w:style w:type="character" w:customStyle="1" w:styleId="BalloonTextChar">
    <w:name w:val="Balloon Text Char"/>
    <w:basedOn w:val="DefaultParagraphFont"/>
    <w:link w:val="BalloonText"/>
    <w:uiPriority w:val="99"/>
    <w:semiHidden/>
    <w:rsid w:val="00BF623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9624701">
      <w:bodyDiv w:val="1"/>
      <w:marLeft w:val="0"/>
      <w:marRight w:val="0"/>
      <w:marTop w:val="0"/>
      <w:marBottom w:val="0"/>
      <w:divBdr>
        <w:top w:val="none" w:sz="0" w:space="0" w:color="auto"/>
        <w:left w:val="none" w:sz="0" w:space="0" w:color="auto"/>
        <w:bottom w:val="none" w:sz="0" w:space="0" w:color="auto"/>
        <w:right w:val="none" w:sz="0" w:space="0" w:color="auto"/>
      </w:divBdr>
      <w:divsChild>
        <w:div w:id="1594240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A6DCA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UW</Company>
  <LinksUpToDate>false</LinksUpToDate>
  <CharactersWithSpaces>3933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KYYANG</dc:creator>
  <cp:lastModifiedBy>KYYANG</cp:lastModifiedBy>
  <cp:revision>2</cp:revision>
  <dcterms:created xsi:type="dcterms:W3CDTF">2012-11-14T06:39:00Z</dcterms:created>
  <dcterms:modified xsi:type="dcterms:W3CDTF">2012-11-14T06:39:00Z</dcterms:modified>
</cp:coreProperties>
</file>