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6ABA1" w14:textId="3F84A0C0" w:rsidR="00F83880" w:rsidRPr="006D681C" w:rsidRDefault="000C503B" w:rsidP="00F83880">
      <w:pPr>
        <w:rPr>
          <w:b/>
          <w:bCs/>
        </w:rPr>
      </w:pPr>
      <w:r w:rsidRPr="006D681C">
        <w:rPr>
          <w:b/>
          <w:bCs/>
        </w:rPr>
        <w:t>ISO/IEC 27001:2022 READINESS CHECKLIST</w:t>
      </w:r>
      <w:r>
        <w:rPr>
          <w:b/>
          <w:bCs/>
        </w:rPr>
        <w:t>:</w:t>
      </w:r>
    </w:p>
    <w:p w14:paraId="5A868D6B" w14:textId="79E07786" w:rsidR="00F83880" w:rsidRPr="00F83880" w:rsidRDefault="00F83880" w:rsidP="004E3ACD">
      <w:pPr>
        <w:rPr>
          <w:b/>
          <w:bCs/>
          <w:sz w:val="20"/>
          <w:szCs w:val="20"/>
        </w:rPr>
      </w:pPr>
    </w:p>
    <w:p w14:paraId="76EC175C" w14:textId="77777777" w:rsidR="00F83880" w:rsidRPr="00F83880" w:rsidRDefault="00F83880" w:rsidP="004E3ACD">
      <w:pPr>
        <w:rPr>
          <w:bCs/>
          <w:sz w:val="20"/>
          <w:szCs w:val="20"/>
        </w:rPr>
      </w:pPr>
      <w:r w:rsidRPr="00F83880">
        <w:rPr>
          <w:bCs/>
          <w:sz w:val="20"/>
          <w:szCs w:val="20"/>
        </w:rPr>
        <w:t>This document serves as a comprehensive readiness tool for B2B SaaS companies preparing for ISO/IEC 27001:2022 certification. It is designed to assist internal security, compliance, DevOps, and executive teams in systematically implementing the Information Security Management System (ISMS) requirements set forth by the standard.</w:t>
      </w:r>
    </w:p>
    <w:p w14:paraId="02F3EC5A" w14:textId="77777777" w:rsidR="00D63CB3" w:rsidRDefault="00D63CB3" w:rsidP="00DA3DE3">
      <w:pPr>
        <w:rPr>
          <w:sz w:val="20"/>
          <w:szCs w:val="20"/>
        </w:rPr>
      </w:pPr>
    </w:p>
    <w:p w14:paraId="5A492E4A" w14:textId="481E8740" w:rsidR="00F83880" w:rsidRDefault="002A4DE3" w:rsidP="002A4DE3">
      <w:pPr>
        <w:rPr>
          <w:sz w:val="20"/>
          <w:szCs w:val="20"/>
        </w:rPr>
      </w:pPr>
      <w:r w:rsidRPr="00841EF5">
        <w:rPr>
          <w:sz w:val="20"/>
          <w:szCs w:val="20"/>
        </w:rPr>
        <w:t>It outlines specific control actions, assigns responsibility, and maps each step to leading compliance frameworks including:</w:t>
      </w:r>
      <w:r w:rsidR="00DA3DE3">
        <w:rPr>
          <w:sz w:val="20"/>
          <w:szCs w:val="20"/>
        </w:rPr>
        <w:t xml:space="preserve"> </w:t>
      </w:r>
      <w:r w:rsidRPr="00841EF5">
        <w:rPr>
          <w:sz w:val="20"/>
          <w:szCs w:val="20"/>
        </w:rPr>
        <w:t>NIST CSF</w:t>
      </w:r>
      <w:r w:rsidR="00DA3DE3">
        <w:rPr>
          <w:sz w:val="20"/>
          <w:szCs w:val="20"/>
        </w:rPr>
        <w:t xml:space="preserve">, </w:t>
      </w:r>
      <w:r w:rsidRPr="00841EF5">
        <w:rPr>
          <w:sz w:val="20"/>
          <w:szCs w:val="20"/>
        </w:rPr>
        <w:t>NIST SP 800 Series</w:t>
      </w:r>
      <w:r w:rsidR="00DA3DE3">
        <w:rPr>
          <w:sz w:val="20"/>
          <w:szCs w:val="20"/>
        </w:rPr>
        <w:t xml:space="preserve">, </w:t>
      </w:r>
      <w:r w:rsidRPr="00841EF5">
        <w:rPr>
          <w:sz w:val="20"/>
          <w:szCs w:val="20"/>
        </w:rPr>
        <w:t>ISO/IEC 27001</w:t>
      </w:r>
      <w:r w:rsidR="00DA3DE3">
        <w:rPr>
          <w:sz w:val="20"/>
          <w:szCs w:val="20"/>
        </w:rPr>
        <w:t xml:space="preserve">, </w:t>
      </w:r>
      <w:r w:rsidRPr="00841EF5">
        <w:rPr>
          <w:sz w:val="20"/>
          <w:szCs w:val="20"/>
        </w:rPr>
        <w:t>HIPAA</w:t>
      </w:r>
      <w:r w:rsidR="00DA3DE3">
        <w:rPr>
          <w:sz w:val="20"/>
          <w:szCs w:val="20"/>
        </w:rPr>
        <w:t xml:space="preserve">, </w:t>
      </w:r>
      <w:r w:rsidRPr="00841EF5">
        <w:rPr>
          <w:sz w:val="20"/>
          <w:szCs w:val="20"/>
        </w:rPr>
        <w:t>PCI DSS</w:t>
      </w:r>
      <w:r w:rsidR="00DA3DE3">
        <w:rPr>
          <w:sz w:val="20"/>
          <w:szCs w:val="20"/>
        </w:rPr>
        <w:t xml:space="preserve">, </w:t>
      </w:r>
      <w:r w:rsidRPr="00841EF5">
        <w:rPr>
          <w:sz w:val="20"/>
          <w:szCs w:val="20"/>
        </w:rPr>
        <w:t>GDPR</w:t>
      </w:r>
      <w:r w:rsidR="00DA3DE3">
        <w:rPr>
          <w:sz w:val="20"/>
          <w:szCs w:val="20"/>
        </w:rPr>
        <w:t xml:space="preserve">, </w:t>
      </w:r>
      <w:r w:rsidRPr="00841EF5">
        <w:rPr>
          <w:sz w:val="20"/>
          <w:szCs w:val="20"/>
        </w:rPr>
        <w:t>COBIT</w:t>
      </w:r>
      <w:r w:rsidR="00DA3DE3">
        <w:rPr>
          <w:sz w:val="20"/>
          <w:szCs w:val="20"/>
        </w:rPr>
        <w:t xml:space="preserve">, and </w:t>
      </w:r>
      <w:r w:rsidRPr="00841EF5">
        <w:rPr>
          <w:sz w:val="20"/>
          <w:szCs w:val="20"/>
        </w:rPr>
        <w:t>CCPA</w:t>
      </w:r>
      <w:r w:rsidR="00DA3DE3">
        <w:rPr>
          <w:sz w:val="20"/>
          <w:szCs w:val="20"/>
        </w:rPr>
        <w:t>.</w:t>
      </w:r>
      <w:r w:rsidR="00D63CB3">
        <w:rPr>
          <w:sz w:val="20"/>
          <w:szCs w:val="20"/>
        </w:rPr>
        <w:t xml:space="preserve"> </w:t>
      </w:r>
      <w:r w:rsidRPr="00841EF5">
        <w:rPr>
          <w:sz w:val="20"/>
          <w:szCs w:val="20"/>
        </w:rPr>
        <w:t>Each control is broken down with clear objectives, operational requirements, and practical evidence examples to support your internal readiness program and third-party audit process.</w:t>
      </w:r>
    </w:p>
    <w:p w14:paraId="5D661A30" w14:textId="7CC5BB99" w:rsidR="00F83880" w:rsidRPr="00F83880" w:rsidRDefault="00F83880" w:rsidP="004E3ACD">
      <w:pPr>
        <w:rPr>
          <w:b/>
          <w:sz w:val="20"/>
          <w:szCs w:val="20"/>
        </w:rPr>
      </w:pPr>
    </w:p>
    <w:p w14:paraId="3107904F" w14:textId="39BCBEC6" w:rsidR="00F83880" w:rsidRPr="00F83880" w:rsidRDefault="001C47B0" w:rsidP="004E3ACD">
      <w:pPr>
        <w:rPr>
          <w:b/>
          <w:bCs/>
          <w:sz w:val="20"/>
          <w:szCs w:val="20"/>
        </w:rPr>
      </w:pPr>
      <w:r w:rsidRPr="00F83880">
        <w:rPr>
          <w:b/>
          <w:bCs/>
          <w:sz w:val="20"/>
          <w:szCs w:val="20"/>
        </w:rPr>
        <w:t>USAGE NOTES</w:t>
      </w:r>
      <w:r>
        <w:rPr>
          <w:b/>
          <w:bCs/>
          <w:sz w:val="20"/>
          <w:szCs w:val="20"/>
        </w:rPr>
        <w:t>:</w:t>
      </w:r>
    </w:p>
    <w:p w14:paraId="0A37FD9F" w14:textId="77777777" w:rsidR="00F83880" w:rsidRPr="00B04AE6" w:rsidRDefault="00F83880" w:rsidP="001C47B0">
      <w:pPr>
        <w:pStyle w:val="NoSpacing"/>
        <w:numPr>
          <w:ilvl w:val="0"/>
          <w:numId w:val="10"/>
        </w:numPr>
        <w:spacing w:line="276" w:lineRule="auto"/>
        <w:rPr>
          <w:sz w:val="20"/>
          <w:szCs w:val="20"/>
        </w:rPr>
      </w:pPr>
      <w:r w:rsidRPr="00B04AE6">
        <w:rPr>
          <w:sz w:val="20"/>
          <w:szCs w:val="20"/>
        </w:rPr>
        <w:t>This is not a substitute for official ISO standards or third-party audit guidance.</w:t>
      </w:r>
    </w:p>
    <w:p w14:paraId="210964DA" w14:textId="77777777" w:rsidR="00F83880" w:rsidRPr="00B04AE6" w:rsidRDefault="00F83880" w:rsidP="001C47B0">
      <w:pPr>
        <w:pStyle w:val="NoSpacing"/>
        <w:numPr>
          <w:ilvl w:val="0"/>
          <w:numId w:val="10"/>
        </w:numPr>
        <w:spacing w:line="276" w:lineRule="auto"/>
        <w:rPr>
          <w:sz w:val="20"/>
          <w:szCs w:val="20"/>
        </w:rPr>
      </w:pPr>
      <w:r w:rsidRPr="00B04AE6">
        <w:rPr>
          <w:sz w:val="20"/>
          <w:szCs w:val="20"/>
        </w:rPr>
        <w:t>It is optimized for internal readiness, control implementation tracking, and audit preparation.</w:t>
      </w:r>
    </w:p>
    <w:p w14:paraId="5DA259C4" w14:textId="4DB0FEDE" w:rsidR="00DF543B" w:rsidRPr="001C47B0" w:rsidRDefault="00F83880" w:rsidP="001C47B0">
      <w:pPr>
        <w:pStyle w:val="NoSpacing"/>
        <w:numPr>
          <w:ilvl w:val="0"/>
          <w:numId w:val="10"/>
        </w:numPr>
        <w:spacing w:line="276" w:lineRule="auto"/>
        <w:rPr>
          <w:sz w:val="20"/>
          <w:szCs w:val="20"/>
        </w:rPr>
      </w:pPr>
      <w:r w:rsidRPr="00B04AE6">
        <w:rPr>
          <w:sz w:val="20"/>
          <w:szCs w:val="20"/>
        </w:rPr>
        <w:t>Customization is encouraged to reflect unique organizational risk profiles and architectures.</w:t>
      </w:r>
    </w:p>
    <w:p w14:paraId="05F1802C" w14:textId="77777777" w:rsidR="001C47B0" w:rsidRPr="00A657A6" w:rsidRDefault="001C47B0">
      <w:pPr>
        <w:rPr>
          <w:b/>
          <w:sz w:val="20"/>
          <w:szCs w:val="20"/>
        </w:rPr>
      </w:pPr>
    </w:p>
    <w:p w14:paraId="3B52B8D6" w14:textId="2894FC0E" w:rsidR="004E3ACD" w:rsidRPr="004E3ACD" w:rsidRDefault="00D63CB3" w:rsidP="00A657A6">
      <w:pPr>
        <w:pStyle w:val="TOC1"/>
      </w:pPr>
      <w:r w:rsidRPr="004E3ACD">
        <w:t>TABLE OF CONTENTS:</w:t>
      </w:r>
    </w:p>
    <w:p w14:paraId="0280FD55" w14:textId="7949E1D7" w:rsidR="004E3ACD" w:rsidRPr="004E3ACD" w:rsidRDefault="004E3ACD" w:rsidP="00CF3810">
      <w:pPr>
        <w:pStyle w:val="TOC1"/>
        <w:spacing w:after="100"/>
        <w:rPr>
          <w:rFonts w:eastAsiaTheme="minorEastAsia"/>
          <w:noProof/>
        </w:rPr>
      </w:pPr>
      <w:r>
        <w:fldChar w:fldCharType="begin"/>
      </w:r>
      <w:r>
        <w:instrText xml:space="preserve"> TOC \h \z \u \t "Heading 2,1" </w:instrText>
      </w:r>
      <w:r>
        <w:fldChar w:fldCharType="separate"/>
      </w:r>
      <w:hyperlink w:anchor="_Toc197255823" w:history="1">
        <w:r w:rsidRPr="004E3ACD">
          <w:rPr>
            <w:rStyle w:val="Hyperlink"/>
            <w:b w:val="0"/>
            <w:bCs/>
            <w:noProof/>
          </w:rPr>
          <w:t>CLAUSE 4 – CONTEXT OF THE ORGANIZATION</w:t>
        </w:r>
        <w:r w:rsidRPr="004E3ACD">
          <w:rPr>
            <w:noProof/>
            <w:webHidden/>
          </w:rPr>
          <w:tab/>
        </w:r>
        <w:r w:rsidRPr="004E3ACD">
          <w:rPr>
            <w:noProof/>
            <w:webHidden/>
          </w:rPr>
          <w:fldChar w:fldCharType="begin"/>
        </w:r>
        <w:r w:rsidRPr="004E3ACD">
          <w:rPr>
            <w:noProof/>
            <w:webHidden/>
          </w:rPr>
          <w:instrText xml:space="preserve"> PAGEREF _Toc197255823 \h </w:instrText>
        </w:r>
        <w:r w:rsidRPr="004E3ACD">
          <w:rPr>
            <w:noProof/>
            <w:webHidden/>
          </w:rPr>
        </w:r>
        <w:r w:rsidRPr="004E3ACD">
          <w:rPr>
            <w:noProof/>
            <w:webHidden/>
          </w:rPr>
          <w:fldChar w:fldCharType="separate"/>
        </w:r>
        <w:r w:rsidR="009329C3">
          <w:rPr>
            <w:noProof/>
            <w:webHidden/>
          </w:rPr>
          <w:t>2</w:t>
        </w:r>
        <w:r w:rsidRPr="004E3ACD">
          <w:rPr>
            <w:noProof/>
            <w:webHidden/>
          </w:rPr>
          <w:fldChar w:fldCharType="end"/>
        </w:r>
      </w:hyperlink>
    </w:p>
    <w:p w14:paraId="29834A4C" w14:textId="7DF91E4C" w:rsidR="004E3ACD" w:rsidRPr="004E3ACD" w:rsidRDefault="004E3ACD" w:rsidP="00CF3810">
      <w:pPr>
        <w:pStyle w:val="TOC1"/>
        <w:spacing w:after="100"/>
        <w:rPr>
          <w:rFonts w:eastAsiaTheme="minorEastAsia"/>
          <w:noProof/>
        </w:rPr>
      </w:pPr>
      <w:hyperlink w:anchor="_Toc197255824" w:history="1">
        <w:r w:rsidRPr="004E3ACD">
          <w:rPr>
            <w:rStyle w:val="Hyperlink"/>
            <w:b w:val="0"/>
            <w:bCs/>
            <w:noProof/>
          </w:rPr>
          <w:t>CLAUSE 5 – LEADERSHIP</w:t>
        </w:r>
        <w:r w:rsidRPr="004E3ACD">
          <w:rPr>
            <w:noProof/>
            <w:webHidden/>
          </w:rPr>
          <w:tab/>
        </w:r>
        <w:r w:rsidRPr="004E3ACD">
          <w:rPr>
            <w:noProof/>
            <w:webHidden/>
          </w:rPr>
          <w:fldChar w:fldCharType="begin"/>
        </w:r>
        <w:r w:rsidRPr="004E3ACD">
          <w:rPr>
            <w:noProof/>
            <w:webHidden/>
          </w:rPr>
          <w:instrText xml:space="preserve"> PAGEREF _Toc197255824 \h </w:instrText>
        </w:r>
        <w:r w:rsidRPr="004E3ACD">
          <w:rPr>
            <w:noProof/>
            <w:webHidden/>
          </w:rPr>
        </w:r>
        <w:r w:rsidRPr="004E3ACD">
          <w:rPr>
            <w:noProof/>
            <w:webHidden/>
          </w:rPr>
          <w:fldChar w:fldCharType="separate"/>
        </w:r>
        <w:r w:rsidR="009329C3">
          <w:rPr>
            <w:noProof/>
            <w:webHidden/>
          </w:rPr>
          <w:t>2</w:t>
        </w:r>
        <w:r w:rsidRPr="004E3ACD">
          <w:rPr>
            <w:noProof/>
            <w:webHidden/>
          </w:rPr>
          <w:fldChar w:fldCharType="end"/>
        </w:r>
      </w:hyperlink>
    </w:p>
    <w:p w14:paraId="2CC603BB" w14:textId="078BBBD4" w:rsidR="004E3ACD" w:rsidRPr="004E3ACD" w:rsidRDefault="004E3ACD" w:rsidP="00CF3810">
      <w:pPr>
        <w:pStyle w:val="TOC1"/>
        <w:spacing w:after="100"/>
        <w:rPr>
          <w:rFonts w:eastAsiaTheme="minorEastAsia"/>
          <w:noProof/>
        </w:rPr>
      </w:pPr>
      <w:hyperlink w:anchor="_Toc197255825" w:history="1">
        <w:r w:rsidRPr="004E3ACD">
          <w:rPr>
            <w:rStyle w:val="Hyperlink"/>
            <w:b w:val="0"/>
            <w:bCs/>
            <w:noProof/>
          </w:rPr>
          <w:t>CLAUSE 6 – PLANNING</w:t>
        </w:r>
        <w:r w:rsidRPr="004E3ACD">
          <w:rPr>
            <w:noProof/>
            <w:webHidden/>
          </w:rPr>
          <w:tab/>
        </w:r>
        <w:r w:rsidRPr="004E3ACD">
          <w:rPr>
            <w:noProof/>
            <w:webHidden/>
          </w:rPr>
          <w:fldChar w:fldCharType="begin"/>
        </w:r>
        <w:r w:rsidRPr="004E3ACD">
          <w:rPr>
            <w:noProof/>
            <w:webHidden/>
          </w:rPr>
          <w:instrText xml:space="preserve"> PAGEREF _Toc197255825 \h </w:instrText>
        </w:r>
        <w:r w:rsidRPr="004E3ACD">
          <w:rPr>
            <w:noProof/>
            <w:webHidden/>
          </w:rPr>
        </w:r>
        <w:r w:rsidRPr="004E3ACD">
          <w:rPr>
            <w:noProof/>
            <w:webHidden/>
          </w:rPr>
          <w:fldChar w:fldCharType="separate"/>
        </w:r>
        <w:r w:rsidR="009329C3">
          <w:rPr>
            <w:noProof/>
            <w:webHidden/>
          </w:rPr>
          <w:t>3</w:t>
        </w:r>
        <w:r w:rsidRPr="004E3ACD">
          <w:rPr>
            <w:noProof/>
            <w:webHidden/>
          </w:rPr>
          <w:fldChar w:fldCharType="end"/>
        </w:r>
      </w:hyperlink>
    </w:p>
    <w:p w14:paraId="4389D74E" w14:textId="4565BBA0" w:rsidR="004E3ACD" w:rsidRPr="004E3ACD" w:rsidRDefault="004E3ACD" w:rsidP="00CF3810">
      <w:pPr>
        <w:pStyle w:val="TOC1"/>
        <w:spacing w:after="100"/>
        <w:rPr>
          <w:rFonts w:eastAsiaTheme="minorEastAsia"/>
          <w:noProof/>
        </w:rPr>
      </w:pPr>
      <w:hyperlink w:anchor="_Toc197255826" w:history="1">
        <w:r w:rsidRPr="004E3ACD">
          <w:rPr>
            <w:rStyle w:val="Hyperlink"/>
            <w:b w:val="0"/>
            <w:bCs/>
            <w:noProof/>
          </w:rPr>
          <w:t>CLAUSE 7 – SUPPORT</w:t>
        </w:r>
        <w:r w:rsidRPr="004E3ACD">
          <w:rPr>
            <w:noProof/>
            <w:webHidden/>
          </w:rPr>
          <w:tab/>
        </w:r>
        <w:r w:rsidRPr="004E3ACD">
          <w:rPr>
            <w:noProof/>
            <w:webHidden/>
          </w:rPr>
          <w:fldChar w:fldCharType="begin"/>
        </w:r>
        <w:r w:rsidRPr="004E3ACD">
          <w:rPr>
            <w:noProof/>
            <w:webHidden/>
          </w:rPr>
          <w:instrText xml:space="preserve"> PAGEREF _Toc197255826 \h </w:instrText>
        </w:r>
        <w:r w:rsidRPr="004E3ACD">
          <w:rPr>
            <w:noProof/>
            <w:webHidden/>
          </w:rPr>
        </w:r>
        <w:r w:rsidRPr="004E3ACD">
          <w:rPr>
            <w:noProof/>
            <w:webHidden/>
          </w:rPr>
          <w:fldChar w:fldCharType="separate"/>
        </w:r>
        <w:r w:rsidR="009329C3">
          <w:rPr>
            <w:noProof/>
            <w:webHidden/>
          </w:rPr>
          <w:t>4</w:t>
        </w:r>
        <w:r w:rsidRPr="004E3ACD">
          <w:rPr>
            <w:noProof/>
            <w:webHidden/>
          </w:rPr>
          <w:fldChar w:fldCharType="end"/>
        </w:r>
      </w:hyperlink>
    </w:p>
    <w:p w14:paraId="1A1591EC" w14:textId="4B75E98A" w:rsidR="004E3ACD" w:rsidRPr="004E3ACD" w:rsidRDefault="004E3ACD" w:rsidP="00CF3810">
      <w:pPr>
        <w:pStyle w:val="TOC1"/>
        <w:spacing w:after="100"/>
        <w:rPr>
          <w:rFonts w:eastAsiaTheme="minorEastAsia"/>
          <w:noProof/>
        </w:rPr>
      </w:pPr>
      <w:hyperlink w:anchor="_Toc197255827" w:history="1">
        <w:r w:rsidRPr="004E3ACD">
          <w:rPr>
            <w:rStyle w:val="Hyperlink"/>
            <w:b w:val="0"/>
            <w:bCs/>
            <w:noProof/>
          </w:rPr>
          <w:t>CLAUSE 8 – OPERATION</w:t>
        </w:r>
        <w:r w:rsidRPr="004E3ACD">
          <w:rPr>
            <w:noProof/>
            <w:webHidden/>
          </w:rPr>
          <w:tab/>
        </w:r>
        <w:r w:rsidRPr="004E3ACD">
          <w:rPr>
            <w:noProof/>
            <w:webHidden/>
          </w:rPr>
          <w:fldChar w:fldCharType="begin"/>
        </w:r>
        <w:r w:rsidRPr="004E3ACD">
          <w:rPr>
            <w:noProof/>
            <w:webHidden/>
          </w:rPr>
          <w:instrText xml:space="preserve"> PAGEREF _Toc197255827 \h </w:instrText>
        </w:r>
        <w:r w:rsidRPr="004E3ACD">
          <w:rPr>
            <w:noProof/>
            <w:webHidden/>
          </w:rPr>
        </w:r>
        <w:r w:rsidRPr="004E3ACD">
          <w:rPr>
            <w:noProof/>
            <w:webHidden/>
          </w:rPr>
          <w:fldChar w:fldCharType="separate"/>
        </w:r>
        <w:r w:rsidR="009329C3">
          <w:rPr>
            <w:noProof/>
            <w:webHidden/>
          </w:rPr>
          <w:t>5</w:t>
        </w:r>
        <w:r w:rsidRPr="004E3ACD">
          <w:rPr>
            <w:noProof/>
            <w:webHidden/>
          </w:rPr>
          <w:fldChar w:fldCharType="end"/>
        </w:r>
      </w:hyperlink>
    </w:p>
    <w:p w14:paraId="488BC242" w14:textId="52B8E208" w:rsidR="004E3ACD" w:rsidRPr="004E3ACD" w:rsidRDefault="004E3ACD" w:rsidP="00CF3810">
      <w:pPr>
        <w:pStyle w:val="TOC1"/>
        <w:spacing w:after="100"/>
        <w:rPr>
          <w:rFonts w:eastAsiaTheme="minorEastAsia"/>
          <w:noProof/>
        </w:rPr>
      </w:pPr>
      <w:hyperlink w:anchor="_Toc197255828" w:history="1">
        <w:r w:rsidRPr="004E3ACD">
          <w:rPr>
            <w:rStyle w:val="Hyperlink"/>
            <w:b w:val="0"/>
            <w:bCs/>
            <w:noProof/>
          </w:rPr>
          <w:t>CLAUSE 9 – PERFORMANCE EVALUATION</w:t>
        </w:r>
        <w:r w:rsidRPr="004E3ACD">
          <w:rPr>
            <w:noProof/>
            <w:webHidden/>
          </w:rPr>
          <w:tab/>
        </w:r>
        <w:r w:rsidRPr="004E3ACD">
          <w:rPr>
            <w:noProof/>
            <w:webHidden/>
          </w:rPr>
          <w:fldChar w:fldCharType="begin"/>
        </w:r>
        <w:r w:rsidRPr="004E3ACD">
          <w:rPr>
            <w:noProof/>
            <w:webHidden/>
          </w:rPr>
          <w:instrText xml:space="preserve"> PAGEREF _Toc197255828 \h </w:instrText>
        </w:r>
        <w:r w:rsidRPr="004E3ACD">
          <w:rPr>
            <w:noProof/>
            <w:webHidden/>
          </w:rPr>
        </w:r>
        <w:r w:rsidRPr="004E3ACD">
          <w:rPr>
            <w:noProof/>
            <w:webHidden/>
          </w:rPr>
          <w:fldChar w:fldCharType="separate"/>
        </w:r>
        <w:r w:rsidR="009329C3">
          <w:rPr>
            <w:noProof/>
            <w:webHidden/>
          </w:rPr>
          <w:t>5</w:t>
        </w:r>
        <w:r w:rsidRPr="004E3ACD">
          <w:rPr>
            <w:noProof/>
            <w:webHidden/>
          </w:rPr>
          <w:fldChar w:fldCharType="end"/>
        </w:r>
      </w:hyperlink>
    </w:p>
    <w:p w14:paraId="34A8284E" w14:textId="382999C1" w:rsidR="004E3ACD" w:rsidRPr="004E3ACD" w:rsidRDefault="004E3ACD" w:rsidP="00CF3810">
      <w:pPr>
        <w:pStyle w:val="TOC1"/>
        <w:spacing w:after="100"/>
        <w:rPr>
          <w:rFonts w:eastAsiaTheme="minorEastAsia"/>
          <w:noProof/>
        </w:rPr>
      </w:pPr>
      <w:hyperlink w:anchor="_Toc197255829" w:history="1">
        <w:r w:rsidRPr="004E3ACD">
          <w:rPr>
            <w:rStyle w:val="Hyperlink"/>
            <w:b w:val="0"/>
            <w:bCs/>
            <w:noProof/>
          </w:rPr>
          <w:t>ANNEX A.5 — ORGANIZATIONAL CONTROLS</w:t>
        </w:r>
        <w:r w:rsidRPr="004E3ACD">
          <w:rPr>
            <w:noProof/>
            <w:webHidden/>
          </w:rPr>
          <w:tab/>
        </w:r>
        <w:r w:rsidRPr="004E3ACD">
          <w:rPr>
            <w:noProof/>
            <w:webHidden/>
          </w:rPr>
          <w:fldChar w:fldCharType="begin"/>
        </w:r>
        <w:r w:rsidRPr="004E3ACD">
          <w:rPr>
            <w:noProof/>
            <w:webHidden/>
          </w:rPr>
          <w:instrText xml:space="preserve"> PAGEREF _Toc197255829 \h </w:instrText>
        </w:r>
        <w:r w:rsidRPr="004E3ACD">
          <w:rPr>
            <w:noProof/>
            <w:webHidden/>
          </w:rPr>
        </w:r>
        <w:r w:rsidRPr="004E3ACD">
          <w:rPr>
            <w:noProof/>
            <w:webHidden/>
          </w:rPr>
          <w:fldChar w:fldCharType="separate"/>
        </w:r>
        <w:r w:rsidR="009329C3">
          <w:rPr>
            <w:noProof/>
            <w:webHidden/>
          </w:rPr>
          <w:t>6</w:t>
        </w:r>
        <w:r w:rsidRPr="004E3ACD">
          <w:rPr>
            <w:noProof/>
            <w:webHidden/>
          </w:rPr>
          <w:fldChar w:fldCharType="end"/>
        </w:r>
      </w:hyperlink>
    </w:p>
    <w:p w14:paraId="321F195F" w14:textId="15286E89" w:rsidR="004E3ACD" w:rsidRPr="004E3ACD" w:rsidRDefault="004E3ACD" w:rsidP="00CF3810">
      <w:pPr>
        <w:pStyle w:val="TOC1"/>
        <w:spacing w:after="100"/>
        <w:rPr>
          <w:rFonts w:eastAsiaTheme="minorEastAsia"/>
          <w:noProof/>
        </w:rPr>
      </w:pPr>
      <w:hyperlink w:anchor="_Toc197255830" w:history="1">
        <w:r w:rsidRPr="004E3ACD">
          <w:rPr>
            <w:rStyle w:val="Hyperlink"/>
            <w:b w:val="0"/>
            <w:bCs/>
            <w:noProof/>
          </w:rPr>
          <w:t>ANNEX A.6 — PEOPLE CONTROLS</w:t>
        </w:r>
        <w:r w:rsidRPr="004E3ACD">
          <w:rPr>
            <w:noProof/>
            <w:webHidden/>
          </w:rPr>
          <w:tab/>
        </w:r>
        <w:r w:rsidRPr="004E3ACD">
          <w:rPr>
            <w:noProof/>
            <w:webHidden/>
          </w:rPr>
          <w:fldChar w:fldCharType="begin"/>
        </w:r>
        <w:r w:rsidRPr="004E3ACD">
          <w:rPr>
            <w:noProof/>
            <w:webHidden/>
          </w:rPr>
          <w:instrText xml:space="preserve"> PAGEREF _Toc197255830 \h </w:instrText>
        </w:r>
        <w:r w:rsidRPr="004E3ACD">
          <w:rPr>
            <w:noProof/>
            <w:webHidden/>
          </w:rPr>
        </w:r>
        <w:r w:rsidRPr="004E3ACD">
          <w:rPr>
            <w:noProof/>
            <w:webHidden/>
          </w:rPr>
          <w:fldChar w:fldCharType="separate"/>
        </w:r>
        <w:r w:rsidR="009329C3">
          <w:rPr>
            <w:noProof/>
            <w:webHidden/>
          </w:rPr>
          <w:t>12</w:t>
        </w:r>
        <w:r w:rsidRPr="004E3ACD">
          <w:rPr>
            <w:noProof/>
            <w:webHidden/>
          </w:rPr>
          <w:fldChar w:fldCharType="end"/>
        </w:r>
      </w:hyperlink>
    </w:p>
    <w:p w14:paraId="6E1D0D9A" w14:textId="78D2733D" w:rsidR="004E3ACD" w:rsidRPr="004E3ACD" w:rsidRDefault="004E3ACD" w:rsidP="00CF3810">
      <w:pPr>
        <w:pStyle w:val="TOC1"/>
        <w:spacing w:after="100"/>
        <w:rPr>
          <w:rFonts w:eastAsiaTheme="minorEastAsia"/>
          <w:noProof/>
        </w:rPr>
      </w:pPr>
      <w:hyperlink w:anchor="_Toc197255831" w:history="1">
        <w:r w:rsidRPr="004E3ACD">
          <w:rPr>
            <w:rStyle w:val="Hyperlink"/>
            <w:b w:val="0"/>
            <w:bCs/>
            <w:noProof/>
          </w:rPr>
          <w:t>ANNEX A.7 — PHYSICAL CONTROLS</w:t>
        </w:r>
        <w:r w:rsidRPr="004E3ACD">
          <w:rPr>
            <w:noProof/>
            <w:webHidden/>
          </w:rPr>
          <w:tab/>
        </w:r>
        <w:r w:rsidRPr="004E3ACD">
          <w:rPr>
            <w:noProof/>
            <w:webHidden/>
          </w:rPr>
          <w:fldChar w:fldCharType="begin"/>
        </w:r>
        <w:r w:rsidRPr="004E3ACD">
          <w:rPr>
            <w:noProof/>
            <w:webHidden/>
          </w:rPr>
          <w:instrText xml:space="preserve"> PAGEREF _Toc197255831 \h </w:instrText>
        </w:r>
        <w:r w:rsidRPr="004E3ACD">
          <w:rPr>
            <w:noProof/>
            <w:webHidden/>
          </w:rPr>
        </w:r>
        <w:r w:rsidRPr="004E3ACD">
          <w:rPr>
            <w:noProof/>
            <w:webHidden/>
          </w:rPr>
          <w:fldChar w:fldCharType="separate"/>
        </w:r>
        <w:r w:rsidR="009329C3">
          <w:rPr>
            <w:noProof/>
            <w:webHidden/>
          </w:rPr>
          <w:t>14</w:t>
        </w:r>
        <w:r w:rsidRPr="004E3ACD">
          <w:rPr>
            <w:noProof/>
            <w:webHidden/>
          </w:rPr>
          <w:fldChar w:fldCharType="end"/>
        </w:r>
      </w:hyperlink>
    </w:p>
    <w:p w14:paraId="6B9FC0B5" w14:textId="6F0A26D9" w:rsidR="004E3ACD" w:rsidRPr="004E3ACD" w:rsidRDefault="004E3ACD" w:rsidP="00CF3810">
      <w:pPr>
        <w:pStyle w:val="TOC1"/>
        <w:spacing w:after="100"/>
        <w:rPr>
          <w:rFonts w:eastAsiaTheme="minorEastAsia"/>
          <w:noProof/>
        </w:rPr>
      </w:pPr>
      <w:hyperlink w:anchor="_Toc197255832" w:history="1">
        <w:r w:rsidRPr="004E3ACD">
          <w:rPr>
            <w:rStyle w:val="Hyperlink"/>
            <w:b w:val="0"/>
            <w:bCs/>
            <w:noProof/>
          </w:rPr>
          <w:t>ANNEX A.8 — TECHNOLOGICAL CONTROLS</w:t>
        </w:r>
        <w:r w:rsidRPr="004E3ACD">
          <w:rPr>
            <w:noProof/>
            <w:webHidden/>
          </w:rPr>
          <w:tab/>
        </w:r>
        <w:r w:rsidRPr="004E3ACD">
          <w:rPr>
            <w:noProof/>
            <w:webHidden/>
          </w:rPr>
          <w:fldChar w:fldCharType="begin"/>
        </w:r>
        <w:r w:rsidRPr="004E3ACD">
          <w:rPr>
            <w:noProof/>
            <w:webHidden/>
          </w:rPr>
          <w:instrText xml:space="preserve"> PAGEREF _Toc197255832 \h </w:instrText>
        </w:r>
        <w:r w:rsidRPr="004E3ACD">
          <w:rPr>
            <w:noProof/>
            <w:webHidden/>
          </w:rPr>
        </w:r>
        <w:r w:rsidRPr="004E3ACD">
          <w:rPr>
            <w:noProof/>
            <w:webHidden/>
          </w:rPr>
          <w:fldChar w:fldCharType="separate"/>
        </w:r>
        <w:r w:rsidR="009329C3">
          <w:rPr>
            <w:noProof/>
            <w:webHidden/>
          </w:rPr>
          <w:t>16</w:t>
        </w:r>
        <w:r w:rsidRPr="004E3ACD">
          <w:rPr>
            <w:noProof/>
            <w:webHidden/>
          </w:rPr>
          <w:fldChar w:fldCharType="end"/>
        </w:r>
      </w:hyperlink>
    </w:p>
    <w:p w14:paraId="6AB0D204" w14:textId="53611FD3" w:rsidR="004E3ACD" w:rsidRPr="004E3ACD" w:rsidRDefault="004E3ACD" w:rsidP="00CF3810">
      <w:pPr>
        <w:pStyle w:val="TOC1"/>
        <w:spacing w:after="100"/>
        <w:rPr>
          <w:rFonts w:eastAsiaTheme="minorEastAsia"/>
          <w:noProof/>
        </w:rPr>
      </w:pPr>
      <w:hyperlink w:anchor="_Toc197255833" w:history="1">
        <w:r w:rsidRPr="004E3ACD">
          <w:rPr>
            <w:rStyle w:val="Hyperlink"/>
            <w:b w:val="0"/>
            <w:bCs/>
            <w:noProof/>
          </w:rPr>
          <w:t>FRAMEWORK REFERENCE SUMMARIES:</w:t>
        </w:r>
        <w:r w:rsidRPr="004E3ACD">
          <w:rPr>
            <w:noProof/>
            <w:webHidden/>
          </w:rPr>
          <w:tab/>
        </w:r>
        <w:r w:rsidRPr="004E3ACD">
          <w:rPr>
            <w:noProof/>
            <w:webHidden/>
          </w:rPr>
          <w:fldChar w:fldCharType="begin"/>
        </w:r>
        <w:r w:rsidRPr="004E3ACD">
          <w:rPr>
            <w:noProof/>
            <w:webHidden/>
          </w:rPr>
          <w:instrText xml:space="preserve"> PAGEREF _Toc197255833 \h </w:instrText>
        </w:r>
        <w:r w:rsidRPr="004E3ACD">
          <w:rPr>
            <w:noProof/>
            <w:webHidden/>
          </w:rPr>
        </w:r>
        <w:r w:rsidRPr="004E3ACD">
          <w:rPr>
            <w:noProof/>
            <w:webHidden/>
          </w:rPr>
          <w:fldChar w:fldCharType="separate"/>
        </w:r>
        <w:r w:rsidR="009329C3">
          <w:rPr>
            <w:noProof/>
            <w:webHidden/>
          </w:rPr>
          <w:t>22</w:t>
        </w:r>
        <w:r w:rsidRPr="004E3ACD">
          <w:rPr>
            <w:noProof/>
            <w:webHidden/>
          </w:rPr>
          <w:fldChar w:fldCharType="end"/>
        </w:r>
      </w:hyperlink>
    </w:p>
    <w:p w14:paraId="39D9FE1F" w14:textId="60F4DB6D" w:rsidR="00DF543B" w:rsidRDefault="004E3ACD" w:rsidP="00CF3810">
      <w:pPr>
        <w:spacing w:after="100"/>
        <w:rPr>
          <w:b/>
        </w:rPr>
      </w:pPr>
      <w:r>
        <w:rPr>
          <w:b/>
        </w:rPr>
        <w:fldChar w:fldCharType="end"/>
      </w:r>
    </w:p>
    <w:p w14:paraId="3636F43E" w14:textId="77777777" w:rsidR="001C47B0" w:rsidRDefault="001C47B0" w:rsidP="00CF3810">
      <w:pPr>
        <w:spacing w:after="100"/>
        <w:rPr>
          <w:b/>
        </w:rPr>
      </w:pPr>
    </w:p>
    <w:p w14:paraId="6A432F67" w14:textId="77777777" w:rsidR="001C47B0" w:rsidRDefault="001C47B0" w:rsidP="00CF3810">
      <w:pPr>
        <w:spacing w:after="100"/>
        <w:rPr>
          <w:b/>
        </w:rPr>
      </w:pPr>
    </w:p>
    <w:p w14:paraId="18ECA23A" w14:textId="77777777" w:rsidR="001C47B0" w:rsidRDefault="001C47B0" w:rsidP="00CF3810">
      <w:pPr>
        <w:spacing w:after="100"/>
        <w:rPr>
          <w:b/>
        </w:rPr>
      </w:pPr>
    </w:p>
    <w:p w14:paraId="6F9EC345" w14:textId="77777777" w:rsidR="001C47B0" w:rsidRDefault="001C47B0" w:rsidP="00CF3810">
      <w:pPr>
        <w:spacing w:after="100"/>
        <w:rPr>
          <w:b/>
        </w:rPr>
      </w:pPr>
    </w:p>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971BBE" w:rsidRPr="00515562" w14:paraId="71430A17" w14:textId="07F852DC" w:rsidTr="00971BBE">
        <w:trPr>
          <w:trHeight w:val="373"/>
        </w:trPr>
        <w:tc>
          <w:tcPr>
            <w:tcW w:w="15025" w:type="dxa"/>
            <w:gridSpan w:val="5"/>
            <w:vAlign w:val="center"/>
            <w:hideMark/>
          </w:tcPr>
          <w:p w14:paraId="07115B96" w14:textId="212B1B4B" w:rsidR="00971BBE" w:rsidRPr="0006230A" w:rsidRDefault="00971BBE" w:rsidP="00CD41F3">
            <w:pPr>
              <w:pStyle w:val="Heading2"/>
            </w:pPr>
            <w:bookmarkStart w:id="0" w:name="_Toc197255823"/>
            <w:r w:rsidRPr="00971BBE">
              <w:lastRenderedPageBreak/>
              <w:t>CLAUSE 4 – CONTEXT OF THE ORGANIZATION</w:t>
            </w:r>
            <w:bookmarkEnd w:id="0"/>
          </w:p>
          <w:p w14:paraId="3FF33B9F" w14:textId="7B666054" w:rsidR="00971BBE" w:rsidRDefault="00971BBE" w:rsidP="00CD41F3">
            <w:pPr>
              <w:rPr>
                <w:b/>
                <w:bCs/>
                <w:sz w:val="20"/>
                <w:szCs w:val="20"/>
              </w:rPr>
            </w:pPr>
            <w:r w:rsidRPr="00971BBE">
              <w:rPr>
                <w:b/>
                <w:bCs/>
                <w:sz w:val="20"/>
                <w:szCs w:val="20"/>
              </w:rPr>
              <w:t xml:space="preserve">Goal: </w:t>
            </w:r>
            <w:r w:rsidRPr="00971BBE">
              <w:rPr>
                <w:sz w:val="20"/>
                <w:szCs w:val="20"/>
              </w:rPr>
              <w:t>Define the business and regulatory context, interested parties, and ISMS boundaries.</w:t>
            </w:r>
          </w:p>
        </w:tc>
      </w:tr>
      <w:tr w:rsidR="00971BBE" w:rsidRPr="00515562" w14:paraId="1C3B6481" w14:textId="09497CB1" w:rsidTr="00971BBE">
        <w:trPr>
          <w:trHeight w:val="373"/>
        </w:trPr>
        <w:tc>
          <w:tcPr>
            <w:tcW w:w="2785" w:type="dxa"/>
            <w:vAlign w:val="center"/>
          </w:tcPr>
          <w:p w14:paraId="33E71190" w14:textId="77777777" w:rsidR="00971BBE" w:rsidRDefault="00971BBE" w:rsidP="00CD41F3">
            <w:pPr>
              <w:jc w:val="center"/>
              <w:rPr>
                <w:b/>
                <w:bCs/>
                <w:sz w:val="20"/>
                <w:szCs w:val="20"/>
              </w:rPr>
            </w:pPr>
            <w:r>
              <w:rPr>
                <w:b/>
                <w:bCs/>
                <w:sz w:val="20"/>
                <w:szCs w:val="20"/>
              </w:rPr>
              <w:t>STEP</w:t>
            </w:r>
          </w:p>
        </w:tc>
        <w:tc>
          <w:tcPr>
            <w:tcW w:w="3510" w:type="dxa"/>
            <w:vAlign w:val="center"/>
          </w:tcPr>
          <w:p w14:paraId="429988DF" w14:textId="77777777" w:rsidR="00971BBE" w:rsidRDefault="00971BBE" w:rsidP="00CD41F3">
            <w:pPr>
              <w:jc w:val="center"/>
              <w:rPr>
                <w:b/>
                <w:bCs/>
                <w:sz w:val="20"/>
                <w:szCs w:val="20"/>
              </w:rPr>
            </w:pPr>
            <w:r>
              <w:rPr>
                <w:b/>
                <w:bCs/>
                <w:sz w:val="20"/>
                <w:szCs w:val="20"/>
              </w:rPr>
              <w:t>ACTION</w:t>
            </w:r>
          </w:p>
        </w:tc>
        <w:tc>
          <w:tcPr>
            <w:tcW w:w="2250" w:type="dxa"/>
            <w:vAlign w:val="center"/>
          </w:tcPr>
          <w:p w14:paraId="17249866" w14:textId="77777777" w:rsidR="00971BBE" w:rsidRDefault="00971BBE" w:rsidP="00CD41F3">
            <w:pPr>
              <w:jc w:val="center"/>
              <w:rPr>
                <w:b/>
                <w:bCs/>
                <w:sz w:val="20"/>
                <w:szCs w:val="20"/>
              </w:rPr>
            </w:pPr>
            <w:r>
              <w:rPr>
                <w:b/>
                <w:bCs/>
                <w:sz w:val="20"/>
                <w:szCs w:val="20"/>
              </w:rPr>
              <w:t>RESPONSIBLE PARTY</w:t>
            </w:r>
          </w:p>
        </w:tc>
        <w:tc>
          <w:tcPr>
            <w:tcW w:w="3510" w:type="dxa"/>
            <w:vAlign w:val="center"/>
          </w:tcPr>
          <w:p w14:paraId="71F73C2C" w14:textId="77777777" w:rsidR="00971BBE" w:rsidRDefault="00971BBE" w:rsidP="00CD41F3">
            <w:pPr>
              <w:jc w:val="center"/>
              <w:rPr>
                <w:b/>
                <w:bCs/>
                <w:sz w:val="20"/>
                <w:szCs w:val="20"/>
              </w:rPr>
            </w:pPr>
            <w:r>
              <w:rPr>
                <w:b/>
                <w:bCs/>
                <w:sz w:val="20"/>
                <w:szCs w:val="20"/>
              </w:rPr>
              <w:t>EXAMPLE EVIDENCE</w:t>
            </w:r>
          </w:p>
        </w:tc>
        <w:tc>
          <w:tcPr>
            <w:tcW w:w="2970" w:type="dxa"/>
            <w:vAlign w:val="center"/>
          </w:tcPr>
          <w:p w14:paraId="34CC49E3" w14:textId="77777777" w:rsidR="00971BBE" w:rsidRDefault="00971BBE" w:rsidP="00CD41F3">
            <w:pPr>
              <w:jc w:val="center"/>
              <w:rPr>
                <w:b/>
                <w:bCs/>
                <w:sz w:val="20"/>
                <w:szCs w:val="20"/>
              </w:rPr>
            </w:pPr>
            <w:r>
              <w:rPr>
                <w:b/>
                <w:bCs/>
                <w:sz w:val="20"/>
                <w:szCs w:val="20"/>
              </w:rPr>
              <w:t>MAPPED FRAMEWORKS</w:t>
            </w:r>
          </w:p>
        </w:tc>
      </w:tr>
      <w:tr w:rsidR="00971BBE" w:rsidRPr="00515562" w14:paraId="4AC6833D" w14:textId="5B4F6741" w:rsidTr="00971BBE">
        <w:trPr>
          <w:trHeight w:val="742"/>
        </w:trPr>
        <w:tc>
          <w:tcPr>
            <w:tcW w:w="2785" w:type="dxa"/>
            <w:hideMark/>
          </w:tcPr>
          <w:p w14:paraId="2D8B76F1" w14:textId="6ED1C4B0" w:rsidR="00971BBE" w:rsidRPr="00515562" w:rsidRDefault="00971BBE" w:rsidP="00CD41F3">
            <w:pPr>
              <w:spacing w:line="240" w:lineRule="auto"/>
              <w:rPr>
                <w:sz w:val="20"/>
                <w:szCs w:val="20"/>
              </w:rPr>
            </w:pPr>
            <w:r>
              <w:rPr>
                <w:sz w:val="20"/>
                <w:szCs w:val="20"/>
              </w:rPr>
              <w:t xml:space="preserve">4.1 </w:t>
            </w:r>
            <w:r w:rsidRPr="00971BBE">
              <w:rPr>
                <w:sz w:val="20"/>
                <w:szCs w:val="20"/>
              </w:rPr>
              <w:t>Understand the Organization and Context</w:t>
            </w:r>
          </w:p>
        </w:tc>
        <w:tc>
          <w:tcPr>
            <w:tcW w:w="3510" w:type="dxa"/>
          </w:tcPr>
          <w:p w14:paraId="6A0BBFA7" w14:textId="677B979E" w:rsidR="00971BBE" w:rsidRDefault="00971BBE" w:rsidP="00CD41F3">
            <w:pPr>
              <w:pStyle w:val="ListParagraph"/>
              <w:numPr>
                <w:ilvl w:val="0"/>
                <w:numId w:val="2"/>
              </w:numPr>
              <w:rPr>
                <w:sz w:val="20"/>
                <w:szCs w:val="20"/>
              </w:rPr>
            </w:pPr>
            <w:r w:rsidRPr="00971BBE">
              <w:rPr>
                <w:sz w:val="20"/>
                <w:szCs w:val="20"/>
              </w:rPr>
              <w:t xml:space="preserve">Conduct </w:t>
            </w:r>
            <w:proofErr w:type="gramStart"/>
            <w:r w:rsidRPr="00971BBE">
              <w:rPr>
                <w:sz w:val="20"/>
                <w:szCs w:val="20"/>
              </w:rPr>
              <w:t>a business</w:t>
            </w:r>
            <w:proofErr w:type="gramEnd"/>
            <w:r w:rsidRPr="00971BBE">
              <w:rPr>
                <w:sz w:val="20"/>
                <w:szCs w:val="20"/>
              </w:rPr>
              <w:t xml:space="preserve"> impact and environment analysis (SWOT, PESTLE)</w:t>
            </w:r>
            <w:r w:rsidR="00F134BB">
              <w:rPr>
                <w:sz w:val="20"/>
                <w:szCs w:val="20"/>
              </w:rPr>
              <w:t>.</w:t>
            </w:r>
          </w:p>
          <w:p w14:paraId="5A5EB95E" w14:textId="5FC45078" w:rsidR="00971BBE" w:rsidRPr="00497A6F" w:rsidRDefault="00971BBE" w:rsidP="00CD41F3">
            <w:pPr>
              <w:pStyle w:val="ListParagraph"/>
              <w:numPr>
                <w:ilvl w:val="0"/>
                <w:numId w:val="2"/>
              </w:numPr>
              <w:rPr>
                <w:sz w:val="20"/>
                <w:szCs w:val="20"/>
              </w:rPr>
            </w:pPr>
            <w:r>
              <w:rPr>
                <w:sz w:val="20"/>
                <w:szCs w:val="20"/>
              </w:rPr>
              <w:t>D</w:t>
            </w:r>
            <w:r w:rsidRPr="00971BBE">
              <w:rPr>
                <w:sz w:val="20"/>
                <w:szCs w:val="20"/>
              </w:rPr>
              <w:t>ocument internal/external factors affecting security (e.g., regulatory, cloud dependencies).</w:t>
            </w:r>
          </w:p>
        </w:tc>
        <w:tc>
          <w:tcPr>
            <w:tcW w:w="2250" w:type="dxa"/>
          </w:tcPr>
          <w:p w14:paraId="7EFA1F5D" w14:textId="30600CF8" w:rsidR="00971BBE" w:rsidRPr="00497A6F" w:rsidRDefault="00971BBE" w:rsidP="00CD41F3">
            <w:pPr>
              <w:rPr>
                <w:sz w:val="20"/>
                <w:szCs w:val="20"/>
              </w:rPr>
            </w:pPr>
            <w:r w:rsidRPr="00971BBE">
              <w:rPr>
                <w:sz w:val="20"/>
                <w:szCs w:val="20"/>
              </w:rPr>
              <w:t>Compliance Lead, CISO</w:t>
            </w:r>
          </w:p>
        </w:tc>
        <w:tc>
          <w:tcPr>
            <w:tcW w:w="3510" w:type="dxa"/>
          </w:tcPr>
          <w:p w14:paraId="5D241990" w14:textId="77777777" w:rsidR="00971BBE" w:rsidRDefault="00971BBE" w:rsidP="00CD41F3">
            <w:pPr>
              <w:pStyle w:val="ListParagraph"/>
              <w:numPr>
                <w:ilvl w:val="0"/>
                <w:numId w:val="1"/>
              </w:numPr>
              <w:rPr>
                <w:sz w:val="20"/>
                <w:szCs w:val="20"/>
              </w:rPr>
            </w:pPr>
            <w:r w:rsidRPr="00971BBE">
              <w:rPr>
                <w:sz w:val="20"/>
                <w:szCs w:val="20"/>
              </w:rPr>
              <w:t>Context analysis doc</w:t>
            </w:r>
          </w:p>
          <w:p w14:paraId="33F48AE7" w14:textId="77777777" w:rsidR="00971BBE" w:rsidRDefault="00971BBE" w:rsidP="00CD41F3">
            <w:pPr>
              <w:pStyle w:val="ListParagraph"/>
              <w:numPr>
                <w:ilvl w:val="0"/>
                <w:numId w:val="1"/>
              </w:numPr>
              <w:rPr>
                <w:sz w:val="20"/>
                <w:szCs w:val="20"/>
              </w:rPr>
            </w:pPr>
            <w:r>
              <w:rPr>
                <w:sz w:val="20"/>
                <w:szCs w:val="20"/>
              </w:rPr>
              <w:t>R</w:t>
            </w:r>
            <w:r w:rsidRPr="00971BBE">
              <w:rPr>
                <w:sz w:val="20"/>
                <w:szCs w:val="20"/>
              </w:rPr>
              <w:t>isk registers</w:t>
            </w:r>
          </w:p>
          <w:p w14:paraId="4C6C7530" w14:textId="4781932A" w:rsidR="00971BBE" w:rsidRPr="00497A6F" w:rsidRDefault="00971BBE" w:rsidP="00CD41F3">
            <w:pPr>
              <w:pStyle w:val="ListParagraph"/>
              <w:numPr>
                <w:ilvl w:val="0"/>
                <w:numId w:val="1"/>
              </w:numPr>
              <w:rPr>
                <w:sz w:val="20"/>
                <w:szCs w:val="20"/>
              </w:rPr>
            </w:pPr>
            <w:r>
              <w:rPr>
                <w:sz w:val="20"/>
                <w:szCs w:val="20"/>
              </w:rPr>
              <w:t>C</w:t>
            </w:r>
            <w:r w:rsidRPr="00971BBE">
              <w:rPr>
                <w:sz w:val="20"/>
                <w:szCs w:val="20"/>
              </w:rPr>
              <w:t>loud provider terms</w:t>
            </w:r>
          </w:p>
        </w:tc>
        <w:tc>
          <w:tcPr>
            <w:tcW w:w="2970" w:type="dxa"/>
          </w:tcPr>
          <w:p w14:paraId="77D89484" w14:textId="2A34ADB4" w:rsidR="00971BBE" w:rsidRPr="00497A6F" w:rsidRDefault="00971BBE" w:rsidP="00CD41F3">
            <w:pPr>
              <w:rPr>
                <w:sz w:val="20"/>
                <w:szCs w:val="20"/>
              </w:rPr>
            </w:pPr>
            <w:r w:rsidRPr="00971BBE">
              <w:rPr>
                <w:sz w:val="20"/>
                <w:szCs w:val="20"/>
              </w:rPr>
              <w:t>NIST CSF ID.AM-5, NIST SP 800-53 PM-11, COBIT APO12</w:t>
            </w:r>
          </w:p>
        </w:tc>
      </w:tr>
      <w:tr w:rsidR="00971BBE" w:rsidRPr="00515562" w14:paraId="15FE5F84" w14:textId="799545FA" w:rsidTr="00B410B6">
        <w:trPr>
          <w:trHeight w:val="1201"/>
        </w:trPr>
        <w:tc>
          <w:tcPr>
            <w:tcW w:w="2785" w:type="dxa"/>
          </w:tcPr>
          <w:p w14:paraId="3CA59B98" w14:textId="155FF315" w:rsidR="00971BBE" w:rsidRDefault="00971BBE" w:rsidP="00CD41F3">
            <w:pPr>
              <w:rPr>
                <w:sz w:val="20"/>
                <w:szCs w:val="20"/>
              </w:rPr>
            </w:pPr>
            <w:r>
              <w:rPr>
                <w:sz w:val="20"/>
                <w:szCs w:val="20"/>
              </w:rPr>
              <w:t xml:space="preserve">4.2 </w:t>
            </w:r>
            <w:r w:rsidRPr="00971BBE">
              <w:rPr>
                <w:sz w:val="20"/>
                <w:szCs w:val="20"/>
              </w:rPr>
              <w:t>Identify Interested Parties</w:t>
            </w:r>
          </w:p>
        </w:tc>
        <w:tc>
          <w:tcPr>
            <w:tcW w:w="3510" w:type="dxa"/>
          </w:tcPr>
          <w:p w14:paraId="6A78F817" w14:textId="5D3C259B" w:rsidR="00971BBE" w:rsidRDefault="00971BBE" w:rsidP="00CD41F3">
            <w:pPr>
              <w:pStyle w:val="ListParagraph"/>
              <w:numPr>
                <w:ilvl w:val="0"/>
                <w:numId w:val="2"/>
              </w:numPr>
              <w:rPr>
                <w:sz w:val="20"/>
                <w:szCs w:val="20"/>
              </w:rPr>
            </w:pPr>
            <w:proofErr w:type="gramStart"/>
            <w:r w:rsidRPr="00971BBE">
              <w:rPr>
                <w:sz w:val="20"/>
                <w:szCs w:val="20"/>
              </w:rPr>
              <w:t>List</w:t>
            </w:r>
            <w:proofErr w:type="gramEnd"/>
            <w:r w:rsidRPr="00971BBE">
              <w:rPr>
                <w:sz w:val="20"/>
                <w:szCs w:val="20"/>
              </w:rPr>
              <w:t xml:space="preserve"> stakeholders (e.g., customers, regulators, hosting providers)</w:t>
            </w:r>
            <w:r w:rsidR="00F134BB">
              <w:rPr>
                <w:sz w:val="20"/>
                <w:szCs w:val="20"/>
              </w:rPr>
              <w:t>.</w:t>
            </w:r>
          </w:p>
          <w:p w14:paraId="384EE74B" w14:textId="0E07D327" w:rsidR="00971BBE" w:rsidRPr="00497A6F" w:rsidRDefault="00971BBE" w:rsidP="00CD41F3">
            <w:pPr>
              <w:pStyle w:val="ListParagraph"/>
              <w:numPr>
                <w:ilvl w:val="0"/>
                <w:numId w:val="2"/>
              </w:numPr>
              <w:rPr>
                <w:sz w:val="20"/>
                <w:szCs w:val="20"/>
              </w:rPr>
            </w:pPr>
            <w:r>
              <w:rPr>
                <w:sz w:val="20"/>
                <w:szCs w:val="20"/>
              </w:rPr>
              <w:t>D</w:t>
            </w:r>
            <w:r w:rsidRPr="00971BBE">
              <w:rPr>
                <w:sz w:val="20"/>
                <w:szCs w:val="20"/>
              </w:rPr>
              <w:t>efine their expectations (e.g., GDPR, uptime SLAs)</w:t>
            </w:r>
            <w:r w:rsidR="00F134BB">
              <w:rPr>
                <w:sz w:val="20"/>
                <w:szCs w:val="20"/>
              </w:rPr>
              <w:t>.</w:t>
            </w:r>
          </w:p>
        </w:tc>
        <w:tc>
          <w:tcPr>
            <w:tcW w:w="2250" w:type="dxa"/>
          </w:tcPr>
          <w:p w14:paraId="460BF041" w14:textId="44DBBA49" w:rsidR="00971BBE" w:rsidRPr="00497A6F" w:rsidRDefault="00971BBE" w:rsidP="00CD41F3">
            <w:pPr>
              <w:rPr>
                <w:sz w:val="20"/>
                <w:szCs w:val="20"/>
              </w:rPr>
            </w:pPr>
            <w:r w:rsidRPr="00971BBE">
              <w:rPr>
                <w:sz w:val="20"/>
                <w:szCs w:val="20"/>
              </w:rPr>
              <w:t>Compliance Officer, Legal</w:t>
            </w:r>
          </w:p>
        </w:tc>
        <w:tc>
          <w:tcPr>
            <w:tcW w:w="3510" w:type="dxa"/>
          </w:tcPr>
          <w:p w14:paraId="2A12C579" w14:textId="77777777" w:rsidR="00971BBE" w:rsidRDefault="00971BBE" w:rsidP="00CD41F3">
            <w:pPr>
              <w:pStyle w:val="ListParagraph"/>
              <w:numPr>
                <w:ilvl w:val="0"/>
                <w:numId w:val="3"/>
              </w:numPr>
              <w:rPr>
                <w:sz w:val="20"/>
                <w:szCs w:val="20"/>
              </w:rPr>
            </w:pPr>
            <w:r w:rsidRPr="00971BBE">
              <w:rPr>
                <w:sz w:val="20"/>
                <w:szCs w:val="20"/>
              </w:rPr>
              <w:t>Stakeholder register</w:t>
            </w:r>
          </w:p>
          <w:p w14:paraId="1DCF4276" w14:textId="77777777" w:rsidR="00971BBE" w:rsidRDefault="00971BBE" w:rsidP="00CD41F3">
            <w:pPr>
              <w:pStyle w:val="ListParagraph"/>
              <w:numPr>
                <w:ilvl w:val="0"/>
                <w:numId w:val="3"/>
              </w:numPr>
              <w:rPr>
                <w:sz w:val="20"/>
                <w:szCs w:val="20"/>
              </w:rPr>
            </w:pPr>
            <w:r w:rsidRPr="00971BBE">
              <w:rPr>
                <w:sz w:val="20"/>
                <w:szCs w:val="20"/>
              </w:rPr>
              <w:t>DPA agreements</w:t>
            </w:r>
          </w:p>
          <w:p w14:paraId="39E3D7A4" w14:textId="532717F7" w:rsidR="00971BBE" w:rsidRPr="00C60F0B" w:rsidRDefault="00971BBE" w:rsidP="00CD41F3">
            <w:pPr>
              <w:pStyle w:val="ListParagraph"/>
              <w:numPr>
                <w:ilvl w:val="0"/>
                <w:numId w:val="3"/>
              </w:numPr>
              <w:rPr>
                <w:sz w:val="20"/>
                <w:szCs w:val="20"/>
              </w:rPr>
            </w:pPr>
            <w:r w:rsidRPr="00971BBE">
              <w:rPr>
                <w:sz w:val="20"/>
                <w:szCs w:val="20"/>
              </w:rPr>
              <w:t>GDPR applicability review</w:t>
            </w:r>
          </w:p>
        </w:tc>
        <w:tc>
          <w:tcPr>
            <w:tcW w:w="2970" w:type="dxa"/>
          </w:tcPr>
          <w:p w14:paraId="74D477A1" w14:textId="2CF93E18" w:rsidR="00971BBE" w:rsidRPr="00497A6F" w:rsidRDefault="00971BBE" w:rsidP="00CD41F3">
            <w:pPr>
              <w:rPr>
                <w:sz w:val="20"/>
                <w:szCs w:val="20"/>
              </w:rPr>
            </w:pPr>
            <w:r w:rsidRPr="00971BBE">
              <w:rPr>
                <w:sz w:val="20"/>
                <w:szCs w:val="20"/>
              </w:rPr>
              <w:t>NIST CSF ID.BE-1, HIPAA 164.308(a)(1), COBIT APO02</w:t>
            </w:r>
          </w:p>
        </w:tc>
      </w:tr>
      <w:tr w:rsidR="00971BBE" w:rsidRPr="00515562" w14:paraId="620A3DB2" w14:textId="1EA16665" w:rsidTr="00971BBE">
        <w:trPr>
          <w:trHeight w:val="1552"/>
        </w:trPr>
        <w:tc>
          <w:tcPr>
            <w:tcW w:w="2785" w:type="dxa"/>
          </w:tcPr>
          <w:p w14:paraId="5AA30087" w14:textId="06FBA04A" w:rsidR="00971BBE" w:rsidRDefault="00971BBE" w:rsidP="00CD41F3">
            <w:pPr>
              <w:spacing w:line="240" w:lineRule="auto"/>
              <w:rPr>
                <w:sz w:val="20"/>
                <w:szCs w:val="20"/>
              </w:rPr>
            </w:pPr>
            <w:r>
              <w:rPr>
                <w:sz w:val="20"/>
                <w:szCs w:val="20"/>
              </w:rPr>
              <w:t xml:space="preserve">4.3 </w:t>
            </w:r>
            <w:r w:rsidRPr="00971BBE">
              <w:rPr>
                <w:sz w:val="20"/>
                <w:szCs w:val="20"/>
              </w:rPr>
              <w:t>Define ISMS Scope</w:t>
            </w:r>
          </w:p>
        </w:tc>
        <w:tc>
          <w:tcPr>
            <w:tcW w:w="3510" w:type="dxa"/>
          </w:tcPr>
          <w:p w14:paraId="497B6448" w14:textId="01329EEE" w:rsidR="00971BBE" w:rsidRDefault="00971BBE" w:rsidP="00CD41F3">
            <w:pPr>
              <w:pStyle w:val="ListParagraph"/>
              <w:numPr>
                <w:ilvl w:val="0"/>
                <w:numId w:val="2"/>
              </w:numPr>
              <w:rPr>
                <w:sz w:val="20"/>
                <w:szCs w:val="20"/>
              </w:rPr>
            </w:pPr>
            <w:r w:rsidRPr="00971BBE">
              <w:rPr>
                <w:sz w:val="20"/>
                <w:szCs w:val="20"/>
              </w:rPr>
              <w:t>Document which departments, tools, infrastructure, and services fall under the ISMS</w:t>
            </w:r>
            <w:r w:rsidR="00F134BB">
              <w:rPr>
                <w:sz w:val="20"/>
                <w:szCs w:val="20"/>
              </w:rPr>
              <w:t>.</w:t>
            </w:r>
          </w:p>
          <w:p w14:paraId="3A581003" w14:textId="12BD3F50" w:rsidR="00971BBE" w:rsidRPr="00497A6F" w:rsidRDefault="00971BBE" w:rsidP="00CD41F3">
            <w:pPr>
              <w:pStyle w:val="ListParagraph"/>
              <w:numPr>
                <w:ilvl w:val="0"/>
                <w:numId w:val="2"/>
              </w:numPr>
              <w:rPr>
                <w:sz w:val="20"/>
                <w:szCs w:val="20"/>
              </w:rPr>
            </w:pPr>
            <w:r w:rsidRPr="00971BBE">
              <w:rPr>
                <w:sz w:val="20"/>
                <w:szCs w:val="20"/>
              </w:rPr>
              <w:t>Tailor to app</w:t>
            </w:r>
            <w:r>
              <w:rPr>
                <w:sz w:val="20"/>
                <w:szCs w:val="20"/>
              </w:rPr>
              <w:t>lication</w:t>
            </w:r>
            <w:r w:rsidRPr="00971BBE">
              <w:rPr>
                <w:sz w:val="20"/>
                <w:szCs w:val="20"/>
              </w:rPr>
              <w:t xml:space="preserve"> delivery lifecycle</w:t>
            </w:r>
            <w:r w:rsidR="00F134BB">
              <w:rPr>
                <w:sz w:val="20"/>
                <w:szCs w:val="20"/>
              </w:rPr>
              <w:t>.</w:t>
            </w:r>
          </w:p>
        </w:tc>
        <w:tc>
          <w:tcPr>
            <w:tcW w:w="2250" w:type="dxa"/>
          </w:tcPr>
          <w:p w14:paraId="5F6B1C2E" w14:textId="19917D8A" w:rsidR="00971BBE" w:rsidRPr="00497A6F" w:rsidRDefault="00D0113A" w:rsidP="00CD41F3">
            <w:pPr>
              <w:rPr>
                <w:sz w:val="20"/>
                <w:szCs w:val="20"/>
              </w:rPr>
            </w:pPr>
            <w:r w:rsidRPr="00D0113A">
              <w:rPr>
                <w:sz w:val="20"/>
                <w:szCs w:val="20"/>
              </w:rPr>
              <w:t>CISO, IT Manager</w:t>
            </w:r>
          </w:p>
        </w:tc>
        <w:tc>
          <w:tcPr>
            <w:tcW w:w="3510" w:type="dxa"/>
          </w:tcPr>
          <w:p w14:paraId="5FD43BC7" w14:textId="77777777" w:rsidR="00D0113A" w:rsidRDefault="00D0113A" w:rsidP="00CD41F3">
            <w:pPr>
              <w:pStyle w:val="ListParagraph"/>
              <w:numPr>
                <w:ilvl w:val="0"/>
                <w:numId w:val="3"/>
              </w:numPr>
              <w:rPr>
                <w:sz w:val="20"/>
                <w:szCs w:val="20"/>
              </w:rPr>
            </w:pPr>
            <w:r w:rsidRPr="00D0113A">
              <w:rPr>
                <w:sz w:val="20"/>
                <w:szCs w:val="20"/>
              </w:rPr>
              <w:t>ISMS scope document</w:t>
            </w:r>
            <w:r>
              <w:rPr>
                <w:sz w:val="20"/>
                <w:szCs w:val="20"/>
              </w:rPr>
              <w:t xml:space="preserve"> and</w:t>
            </w:r>
            <w:r w:rsidRPr="00D0113A">
              <w:rPr>
                <w:sz w:val="20"/>
                <w:szCs w:val="20"/>
              </w:rPr>
              <w:t xml:space="preserve"> diagrams</w:t>
            </w:r>
          </w:p>
          <w:p w14:paraId="2089E847" w14:textId="6C061F2D" w:rsidR="00971BBE" w:rsidRPr="00C60F0B" w:rsidRDefault="00D0113A" w:rsidP="00CD41F3">
            <w:pPr>
              <w:pStyle w:val="ListParagraph"/>
              <w:numPr>
                <w:ilvl w:val="0"/>
                <w:numId w:val="3"/>
              </w:numPr>
              <w:rPr>
                <w:sz w:val="20"/>
                <w:szCs w:val="20"/>
              </w:rPr>
            </w:pPr>
            <w:r>
              <w:rPr>
                <w:sz w:val="20"/>
                <w:szCs w:val="20"/>
              </w:rPr>
              <w:t>C</w:t>
            </w:r>
            <w:r w:rsidRPr="00D0113A">
              <w:rPr>
                <w:sz w:val="20"/>
                <w:szCs w:val="20"/>
              </w:rPr>
              <w:t>loud asset lists</w:t>
            </w:r>
          </w:p>
        </w:tc>
        <w:tc>
          <w:tcPr>
            <w:tcW w:w="2970" w:type="dxa"/>
          </w:tcPr>
          <w:p w14:paraId="65A0B9F1" w14:textId="19FED365" w:rsidR="00971BBE" w:rsidRPr="00497A6F" w:rsidRDefault="00D0113A" w:rsidP="00CD41F3">
            <w:pPr>
              <w:rPr>
                <w:sz w:val="20"/>
                <w:szCs w:val="20"/>
              </w:rPr>
            </w:pPr>
            <w:r w:rsidRPr="00D0113A">
              <w:rPr>
                <w:sz w:val="20"/>
                <w:szCs w:val="20"/>
              </w:rPr>
              <w:t>NIST SP 800-53 PL-2, ISO 27701 Clause 5.2.1</w:t>
            </w:r>
          </w:p>
        </w:tc>
      </w:tr>
      <w:tr w:rsidR="00971BBE" w:rsidRPr="00515562" w14:paraId="2B7966E2" w14:textId="77777777" w:rsidTr="00B410B6">
        <w:trPr>
          <w:trHeight w:val="1264"/>
        </w:trPr>
        <w:tc>
          <w:tcPr>
            <w:tcW w:w="2785" w:type="dxa"/>
          </w:tcPr>
          <w:p w14:paraId="10D5CF7A" w14:textId="7B28DFA7" w:rsidR="00971BBE" w:rsidRDefault="00971BBE" w:rsidP="00CD41F3">
            <w:pPr>
              <w:spacing w:line="240" w:lineRule="auto"/>
              <w:rPr>
                <w:sz w:val="20"/>
                <w:szCs w:val="20"/>
              </w:rPr>
            </w:pPr>
            <w:r>
              <w:rPr>
                <w:sz w:val="20"/>
                <w:szCs w:val="20"/>
              </w:rPr>
              <w:t xml:space="preserve">4.4 </w:t>
            </w:r>
            <w:r w:rsidRPr="00971BBE">
              <w:rPr>
                <w:sz w:val="20"/>
                <w:szCs w:val="20"/>
              </w:rPr>
              <w:t>Establish ISMS</w:t>
            </w:r>
          </w:p>
        </w:tc>
        <w:tc>
          <w:tcPr>
            <w:tcW w:w="3510" w:type="dxa"/>
          </w:tcPr>
          <w:p w14:paraId="5CDCA1A0" w14:textId="43A4577D" w:rsidR="00971BBE" w:rsidRDefault="00971BBE" w:rsidP="00CD41F3">
            <w:pPr>
              <w:pStyle w:val="ListParagraph"/>
              <w:numPr>
                <w:ilvl w:val="0"/>
                <w:numId w:val="2"/>
              </w:numPr>
              <w:rPr>
                <w:sz w:val="20"/>
                <w:szCs w:val="20"/>
              </w:rPr>
            </w:pPr>
            <w:r w:rsidRPr="00971BBE">
              <w:rPr>
                <w:sz w:val="20"/>
                <w:szCs w:val="20"/>
              </w:rPr>
              <w:t>Formalize the ISMS</w:t>
            </w:r>
            <w:r w:rsidR="00F134BB">
              <w:rPr>
                <w:sz w:val="20"/>
                <w:szCs w:val="20"/>
              </w:rPr>
              <w:t>.</w:t>
            </w:r>
          </w:p>
          <w:p w14:paraId="75853670" w14:textId="01784539" w:rsidR="00971BBE" w:rsidRPr="001C62AA" w:rsidRDefault="00971BBE" w:rsidP="00CD41F3">
            <w:pPr>
              <w:pStyle w:val="ListParagraph"/>
              <w:numPr>
                <w:ilvl w:val="0"/>
                <w:numId w:val="2"/>
              </w:numPr>
              <w:rPr>
                <w:sz w:val="20"/>
                <w:szCs w:val="20"/>
              </w:rPr>
            </w:pPr>
            <w:r>
              <w:rPr>
                <w:sz w:val="20"/>
                <w:szCs w:val="20"/>
              </w:rPr>
              <w:t>A</w:t>
            </w:r>
            <w:r w:rsidRPr="00971BBE">
              <w:rPr>
                <w:sz w:val="20"/>
                <w:szCs w:val="20"/>
              </w:rPr>
              <w:t xml:space="preserve">ssign roles, define documentation structure, </w:t>
            </w:r>
            <w:r w:rsidR="00D0113A">
              <w:rPr>
                <w:sz w:val="20"/>
                <w:szCs w:val="20"/>
              </w:rPr>
              <w:t xml:space="preserve">and </w:t>
            </w:r>
            <w:r w:rsidRPr="00971BBE">
              <w:rPr>
                <w:sz w:val="20"/>
                <w:szCs w:val="20"/>
              </w:rPr>
              <w:t>establish a PDCA cycle.</w:t>
            </w:r>
          </w:p>
        </w:tc>
        <w:tc>
          <w:tcPr>
            <w:tcW w:w="2250" w:type="dxa"/>
          </w:tcPr>
          <w:p w14:paraId="12864C98" w14:textId="6BEEB3B2" w:rsidR="00971BBE" w:rsidRPr="001C62AA" w:rsidRDefault="00D0113A" w:rsidP="00CD41F3">
            <w:pPr>
              <w:rPr>
                <w:sz w:val="20"/>
                <w:szCs w:val="20"/>
              </w:rPr>
            </w:pPr>
            <w:r w:rsidRPr="00D0113A">
              <w:rPr>
                <w:sz w:val="20"/>
                <w:szCs w:val="20"/>
              </w:rPr>
              <w:t>CISO</w:t>
            </w:r>
          </w:p>
        </w:tc>
        <w:tc>
          <w:tcPr>
            <w:tcW w:w="3510" w:type="dxa"/>
          </w:tcPr>
          <w:p w14:paraId="08C884C3" w14:textId="77777777" w:rsidR="00D0113A" w:rsidRDefault="00D0113A" w:rsidP="00CD41F3">
            <w:pPr>
              <w:numPr>
                <w:ilvl w:val="0"/>
                <w:numId w:val="3"/>
              </w:numPr>
              <w:spacing w:line="240" w:lineRule="auto"/>
              <w:rPr>
                <w:sz w:val="20"/>
                <w:szCs w:val="20"/>
              </w:rPr>
            </w:pPr>
            <w:r w:rsidRPr="00D0113A">
              <w:rPr>
                <w:sz w:val="20"/>
                <w:szCs w:val="20"/>
              </w:rPr>
              <w:t>ISMS policy</w:t>
            </w:r>
          </w:p>
          <w:p w14:paraId="0D25CB41" w14:textId="77777777" w:rsidR="00D0113A" w:rsidRDefault="00D0113A" w:rsidP="00CD41F3">
            <w:pPr>
              <w:numPr>
                <w:ilvl w:val="0"/>
                <w:numId w:val="3"/>
              </w:numPr>
              <w:spacing w:line="240" w:lineRule="auto"/>
              <w:rPr>
                <w:sz w:val="20"/>
                <w:szCs w:val="20"/>
              </w:rPr>
            </w:pPr>
            <w:r>
              <w:rPr>
                <w:sz w:val="20"/>
                <w:szCs w:val="20"/>
              </w:rPr>
              <w:t>G</w:t>
            </w:r>
            <w:r w:rsidRPr="00D0113A">
              <w:rPr>
                <w:sz w:val="20"/>
                <w:szCs w:val="20"/>
              </w:rPr>
              <w:t>overnance chart</w:t>
            </w:r>
          </w:p>
          <w:p w14:paraId="453517E5" w14:textId="46CEF8A6" w:rsidR="00971BBE" w:rsidRPr="00DD56D5" w:rsidRDefault="00D0113A" w:rsidP="00CD41F3">
            <w:pPr>
              <w:numPr>
                <w:ilvl w:val="0"/>
                <w:numId w:val="3"/>
              </w:numPr>
              <w:spacing w:line="240" w:lineRule="auto"/>
              <w:rPr>
                <w:sz w:val="20"/>
                <w:szCs w:val="20"/>
              </w:rPr>
            </w:pPr>
            <w:r w:rsidRPr="00D0113A">
              <w:rPr>
                <w:sz w:val="20"/>
                <w:szCs w:val="20"/>
              </w:rPr>
              <w:t>PDCA implementation plan</w:t>
            </w:r>
          </w:p>
        </w:tc>
        <w:tc>
          <w:tcPr>
            <w:tcW w:w="2970" w:type="dxa"/>
          </w:tcPr>
          <w:p w14:paraId="20E27A45" w14:textId="15454A9C" w:rsidR="00971BBE" w:rsidRPr="003F2039" w:rsidRDefault="00D0113A" w:rsidP="00CD41F3">
            <w:pPr>
              <w:rPr>
                <w:sz w:val="20"/>
                <w:szCs w:val="20"/>
              </w:rPr>
            </w:pPr>
            <w:r w:rsidRPr="00D0113A">
              <w:rPr>
                <w:sz w:val="20"/>
                <w:szCs w:val="20"/>
              </w:rPr>
              <w:t>COBIT EDM01, NIST CSF ID.GV-1, ISO 27001 policy register</w:t>
            </w:r>
          </w:p>
        </w:tc>
      </w:tr>
    </w:tbl>
    <w:p w14:paraId="1077D8D6" w14:textId="77777777" w:rsidR="00971BBE" w:rsidRDefault="00971BBE"/>
    <w:p w14:paraId="05A626BC" w14:textId="77777777" w:rsidR="00B46A0B" w:rsidRDefault="00B46A0B"/>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A1074F" w:rsidRPr="00515562" w14:paraId="76B290C8" w14:textId="77777777" w:rsidTr="00CD41F3">
        <w:trPr>
          <w:trHeight w:val="373"/>
        </w:trPr>
        <w:tc>
          <w:tcPr>
            <w:tcW w:w="15025" w:type="dxa"/>
            <w:gridSpan w:val="5"/>
            <w:vAlign w:val="center"/>
            <w:hideMark/>
          </w:tcPr>
          <w:p w14:paraId="5E89B177" w14:textId="21BB036D" w:rsidR="00A1074F" w:rsidRPr="0006230A" w:rsidRDefault="000E6629" w:rsidP="00CD41F3">
            <w:pPr>
              <w:pStyle w:val="Heading2"/>
            </w:pPr>
            <w:bookmarkStart w:id="1" w:name="_Toc197255824"/>
            <w:r w:rsidRPr="000E6629">
              <w:t>CLAUSE 5 – LEADERSHIP</w:t>
            </w:r>
            <w:bookmarkEnd w:id="1"/>
          </w:p>
          <w:p w14:paraId="636A0E46" w14:textId="1133B675" w:rsidR="00A1074F" w:rsidRDefault="000E6629" w:rsidP="00CD41F3">
            <w:pPr>
              <w:rPr>
                <w:b/>
                <w:bCs/>
                <w:sz w:val="20"/>
                <w:szCs w:val="20"/>
              </w:rPr>
            </w:pPr>
            <w:r w:rsidRPr="000E6629">
              <w:rPr>
                <w:b/>
                <w:bCs/>
                <w:sz w:val="20"/>
                <w:szCs w:val="20"/>
              </w:rPr>
              <w:t xml:space="preserve">Goal: </w:t>
            </w:r>
            <w:r w:rsidRPr="000E6629">
              <w:rPr>
                <w:sz w:val="20"/>
                <w:szCs w:val="20"/>
              </w:rPr>
              <w:t>Establish top-level commitment, define information security policies, and assign governance responsibilities.</w:t>
            </w:r>
          </w:p>
        </w:tc>
      </w:tr>
      <w:tr w:rsidR="00A1074F" w:rsidRPr="00515562" w14:paraId="614F6D11" w14:textId="77777777" w:rsidTr="00CD41F3">
        <w:trPr>
          <w:trHeight w:val="373"/>
        </w:trPr>
        <w:tc>
          <w:tcPr>
            <w:tcW w:w="2785" w:type="dxa"/>
            <w:vAlign w:val="center"/>
          </w:tcPr>
          <w:p w14:paraId="3B694470" w14:textId="77777777" w:rsidR="00A1074F" w:rsidRDefault="00A1074F" w:rsidP="00CD41F3">
            <w:pPr>
              <w:jc w:val="center"/>
              <w:rPr>
                <w:b/>
                <w:bCs/>
                <w:sz w:val="20"/>
                <w:szCs w:val="20"/>
              </w:rPr>
            </w:pPr>
            <w:r>
              <w:rPr>
                <w:b/>
                <w:bCs/>
                <w:sz w:val="20"/>
                <w:szCs w:val="20"/>
              </w:rPr>
              <w:t>STEP</w:t>
            </w:r>
          </w:p>
        </w:tc>
        <w:tc>
          <w:tcPr>
            <w:tcW w:w="3510" w:type="dxa"/>
            <w:vAlign w:val="center"/>
          </w:tcPr>
          <w:p w14:paraId="50735939" w14:textId="77777777" w:rsidR="00A1074F" w:rsidRDefault="00A1074F" w:rsidP="00CD41F3">
            <w:pPr>
              <w:jc w:val="center"/>
              <w:rPr>
                <w:b/>
                <w:bCs/>
                <w:sz w:val="20"/>
                <w:szCs w:val="20"/>
              </w:rPr>
            </w:pPr>
            <w:r>
              <w:rPr>
                <w:b/>
                <w:bCs/>
                <w:sz w:val="20"/>
                <w:szCs w:val="20"/>
              </w:rPr>
              <w:t>ACTION</w:t>
            </w:r>
          </w:p>
        </w:tc>
        <w:tc>
          <w:tcPr>
            <w:tcW w:w="2250" w:type="dxa"/>
            <w:vAlign w:val="center"/>
          </w:tcPr>
          <w:p w14:paraId="7432C60E" w14:textId="77777777" w:rsidR="00A1074F" w:rsidRDefault="00A1074F" w:rsidP="00CD41F3">
            <w:pPr>
              <w:jc w:val="center"/>
              <w:rPr>
                <w:b/>
                <w:bCs/>
                <w:sz w:val="20"/>
                <w:szCs w:val="20"/>
              </w:rPr>
            </w:pPr>
            <w:r>
              <w:rPr>
                <w:b/>
                <w:bCs/>
                <w:sz w:val="20"/>
                <w:szCs w:val="20"/>
              </w:rPr>
              <w:t>RESPONSIBLE PARTY</w:t>
            </w:r>
          </w:p>
        </w:tc>
        <w:tc>
          <w:tcPr>
            <w:tcW w:w="3510" w:type="dxa"/>
            <w:vAlign w:val="center"/>
          </w:tcPr>
          <w:p w14:paraId="5AE50BEF" w14:textId="77777777" w:rsidR="00A1074F" w:rsidRDefault="00A1074F" w:rsidP="00CD41F3">
            <w:pPr>
              <w:jc w:val="center"/>
              <w:rPr>
                <w:b/>
                <w:bCs/>
                <w:sz w:val="20"/>
                <w:szCs w:val="20"/>
              </w:rPr>
            </w:pPr>
            <w:r>
              <w:rPr>
                <w:b/>
                <w:bCs/>
                <w:sz w:val="20"/>
                <w:szCs w:val="20"/>
              </w:rPr>
              <w:t>EXAMPLE EVIDENCE</w:t>
            </w:r>
          </w:p>
        </w:tc>
        <w:tc>
          <w:tcPr>
            <w:tcW w:w="2970" w:type="dxa"/>
            <w:vAlign w:val="center"/>
          </w:tcPr>
          <w:p w14:paraId="2007AB9D" w14:textId="77777777" w:rsidR="00A1074F" w:rsidRDefault="00A1074F" w:rsidP="00CD41F3">
            <w:pPr>
              <w:jc w:val="center"/>
              <w:rPr>
                <w:b/>
                <w:bCs/>
                <w:sz w:val="20"/>
                <w:szCs w:val="20"/>
              </w:rPr>
            </w:pPr>
            <w:r>
              <w:rPr>
                <w:b/>
                <w:bCs/>
                <w:sz w:val="20"/>
                <w:szCs w:val="20"/>
              </w:rPr>
              <w:t>MAPPED FRAMEWORKS</w:t>
            </w:r>
          </w:p>
        </w:tc>
      </w:tr>
      <w:tr w:rsidR="00A1074F" w:rsidRPr="00515562" w14:paraId="787F77F8" w14:textId="77777777" w:rsidTr="00CD41F3">
        <w:trPr>
          <w:trHeight w:val="742"/>
        </w:trPr>
        <w:tc>
          <w:tcPr>
            <w:tcW w:w="2785" w:type="dxa"/>
            <w:hideMark/>
          </w:tcPr>
          <w:p w14:paraId="3F180682" w14:textId="1D97CE58" w:rsidR="00A1074F" w:rsidRPr="00515562" w:rsidRDefault="00C85C7D" w:rsidP="00CD41F3">
            <w:pPr>
              <w:spacing w:line="240" w:lineRule="auto"/>
              <w:rPr>
                <w:sz w:val="20"/>
                <w:szCs w:val="20"/>
              </w:rPr>
            </w:pPr>
            <w:r>
              <w:rPr>
                <w:sz w:val="20"/>
                <w:szCs w:val="20"/>
              </w:rPr>
              <w:t xml:space="preserve">5.1 </w:t>
            </w:r>
            <w:r w:rsidRPr="00C85C7D">
              <w:rPr>
                <w:sz w:val="20"/>
                <w:szCs w:val="20"/>
              </w:rPr>
              <w:t>Leadership &amp; Commitment</w:t>
            </w:r>
          </w:p>
        </w:tc>
        <w:tc>
          <w:tcPr>
            <w:tcW w:w="3510" w:type="dxa"/>
          </w:tcPr>
          <w:p w14:paraId="026F1816" w14:textId="5621F024" w:rsidR="00A1074F" w:rsidRPr="00497A6F" w:rsidRDefault="00C85C7D" w:rsidP="00CD41F3">
            <w:pPr>
              <w:pStyle w:val="ListParagraph"/>
              <w:numPr>
                <w:ilvl w:val="0"/>
                <w:numId w:val="2"/>
              </w:numPr>
              <w:rPr>
                <w:sz w:val="20"/>
                <w:szCs w:val="20"/>
              </w:rPr>
            </w:pPr>
            <w:r w:rsidRPr="00C85C7D">
              <w:rPr>
                <w:sz w:val="20"/>
                <w:szCs w:val="20"/>
              </w:rPr>
              <w:t>Ensure executives actively support the ISMS: assign authority, approve resources, and integrate security into business strategy.</w:t>
            </w:r>
          </w:p>
        </w:tc>
        <w:tc>
          <w:tcPr>
            <w:tcW w:w="2250" w:type="dxa"/>
          </w:tcPr>
          <w:p w14:paraId="7AFBAAF4" w14:textId="245B9245" w:rsidR="00A1074F" w:rsidRPr="00497A6F" w:rsidRDefault="00C85C7D" w:rsidP="00CD41F3">
            <w:pPr>
              <w:rPr>
                <w:sz w:val="20"/>
                <w:szCs w:val="20"/>
              </w:rPr>
            </w:pPr>
            <w:r w:rsidRPr="00C85C7D">
              <w:rPr>
                <w:sz w:val="20"/>
                <w:szCs w:val="20"/>
              </w:rPr>
              <w:t>CEO, CISO</w:t>
            </w:r>
          </w:p>
        </w:tc>
        <w:tc>
          <w:tcPr>
            <w:tcW w:w="3510" w:type="dxa"/>
          </w:tcPr>
          <w:p w14:paraId="4D3C02DA" w14:textId="77777777" w:rsidR="00806C9E" w:rsidRDefault="00806C9E" w:rsidP="00CD41F3">
            <w:pPr>
              <w:pStyle w:val="ListParagraph"/>
              <w:numPr>
                <w:ilvl w:val="0"/>
                <w:numId w:val="1"/>
              </w:numPr>
              <w:rPr>
                <w:sz w:val="20"/>
                <w:szCs w:val="20"/>
              </w:rPr>
            </w:pPr>
            <w:r w:rsidRPr="00806C9E">
              <w:rPr>
                <w:sz w:val="20"/>
                <w:szCs w:val="20"/>
              </w:rPr>
              <w:t>Signed ISMS charter</w:t>
            </w:r>
          </w:p>
          <w:p w14:paraId="0AA96410" w14:textId="77777777" w:rsidR="00806C9E" w:rsidRDefault="00806C9E" w:rsidP="00CD41F3">
            <w:pPr>
              <w:pStyle w:val="ListParagraph"/>
              <w:numPr>
                <w:ilvl w:val="0"/>
                <w:numId w:val="1"/>
              </w:numPr>
              <w:rPr>
                <w:sz w:val="20"/>
                <w:szCs w:val="20"/>
              </w:rPr>
            </w:pPr>
            <w:r>
              <w:rPr>
                <w:sz w:val="20"/>
                <w:szCs w:val="20"/>
              </w:rPr>
              <w:t>E</w:t>
            </w:r>
            <w:r w:rsidRPr="00806C9E">
              <w:rPr>
                <w:sz w:val="20"/>
                <w:szCs w:val="20"/>
              </w:rPr>
              <w:t>xec meeting minutes</w:t>
            </w:r>
          </w:p>
          <w:p w14:paraId="18FFB762" w14:textId="1F706E6A" w:rsidR="00A1074F" w:rsidRPr="00497A6F" w:rsidRDefault="00806C9E" w:rsidP="00CD41F3">
            <w:pPr>
              <w:pStyle w:val="ListParagraph"/>
              <w:numPr>
                <w:ilvl w:val="0"/>
                <w:numId w:val="1"/>
              </w:numPr>
              <w:rPr>
                <w:sz w:val="20"/>
                <w:szCs w:val="20"/>
              </w:rPr>
            </w:pPr>
            <w:r>
              <w:rPr>
                <w:sz w:val="20"/>
                <w:szCs w:val="20"/>
              </w:rPr>
              <w:t>B</w:t>
            </w:r>
            <w:r w:rsidRPr="00806C9E">
              <w:rPr>
                <w:sz w:val="20"/>
                <w:szCs w:val="20"/>
              </w:rPr>
              <w:t>udget approval for ISMS</w:t>
            </w:r>
          </w:p>
        </w:tc>
        <w:tc>
          <w:tcPr>
            <w:tcW w:w="2970" w:type="dxa"/>
          </w:tcPr>
          <w:p w14:paraId="252ADD7B" w14:textId="432C8651" w:rsidR="00A1074F" w:rsidRPr="00497A6F" w:rsidRDefault="00806C9E" w:rsidP="00CD41F3">
            <w:pPr>
              <w:rPr>
                <w:sz w:val="20"/>
                <w:szCs w:val="20"/>
              </w:rPr>
            </w:pPr>
            <w:r w:rsidRPr="00806C9E">
              <w:rPr>
                <w:sz w:val="20"/>
                <w:szCs w:val="20"/>
              </w:rPr>
              <w:t>NIST CSF ID.GV-1, NIST SP 800-53 PM-1, COBIT APO01</w:t>
            </w:r>
          </w:p>
        </w:tc>
      </w:tr>
      <w:tr w:rsidR="00A1074F" w:rsidRPr="00515562" w14:paraId="0BF2E253" w14:textId="77777777" w:rsidTr="00CD41F3">
        <w:trPr>
          <w:trHeight w:val="1552"/>
        </w:trPr>
        <w:tc>
          <w:tcPr>
            <w:tcW w:w="2785" w:type="dxa"/>
          </w:tcPr>
          <w:p w14:paraId="4D2A5F74" w14:textId="13797883" w:rsidR="00A1074F" w:rsidRDefault="000E6629" w:rsidP="00CD41F3">
            <w:pPr>
              <w:rPr>
                <w:sz w:val="20"/>
                <w:szCs w:val="20"/>
              </w:rPr>
            </w:pPr>
            <w:r>
              <w:rPr>
                <w:sz w:val="20"/>
                <w:szCs w:val="20"/>
              </w:rPr>
              <w:lastRenderedPageBreak/>
              <w:t xml:space="preserve">5.2 </w:t>
            </w:r>
            <w:r w:rsidRPr="000E6629">
              <w:rPr>
                <w:sz w:val="20"/>
                <w:szCs w:val="20"/>
              </w:rPr>
              <w:t>Information Security Policy</w:t>
            </w:r>
          </w:p>
        </w:tc>
        <w:tc>
          <w:tcPr>
            <w:tcW w:w="3510" w:type="dxa"/>
          </w:tcPr>
          <w:p w14:paraId="2F29CDF2" w14:textId="0F71090C" w:rsidR="00A1074F" w:rsidRPr="00497A6F" w:rsidRDefault="00825EDB" w:rsidP="00CD41F3">
            <w:pPr>
              <w:pStyle w:val="ListParagraph"/>
              <w:numPr>
                <w:ilvl w:val="0"/>
                <w:numId w:val="2"/>
              </w:numPr>
              <w:rPr>
                <w:sz w:val="20"/>
                <w:szCs w:val="20"/>
              </w:rPr>
            </w:pPr>
            <w:r w:rsidRPr="00825EDB">
              <w:rPr>
                <w:sz w:val="20"/>
                <w:szCs w:val="20"/>
              </w:rPr>
              <w:t>Write and distribute a high-level InfoSec Policy that reflects the SaaS product’s confidentiality, integrity, and availability needs.</w:t>
            </w:r>
          </w:p>
        </w:tc>
        <w:tc>
          <w:tcPr>
            <w:tcW w:w="2250" w:type="dxa"/>
          </w:tcPr>
          <w:p w14:paraId="71CE9028" w14:textId="7556DB51" w:rsidR="00A1074F" w:rsidRPr="00497A6F" w:rsidRDefault="00825EDB" w:rsidP="00CD41F3">
            <w:pPr>
              <w:rPr>
                <w:sz w:val="20"/>
                <w:szCs w:val="20"/>
              </w:rPr>
            </w:pPr>
            <w:r w:rsidRPr="00825EDB">
              <w:rPr>
                <w:sz w:val="20"/>
                <w:szCs w:val="20"/>
              </w:rPr>
              <w:t>CISO, Security Manager</w:t>
            </w:r>
          </w:p>
        </w:tc>
        <w:tc>
          <w:tcPr>
            <w:tcW w:w="3510" w:type="dxa"/>
          </w:tcPr>
          <w:p w14:paraId="7B373DA6" w14:textId="77777777" w:rsidR="00711A87" w:rsidRDefault="00825EDB" w:rsidP="00CD41F3">
            <w:pPr>
              <w:pStyle w:val="ListParagraph"/>
              <w:numPr>
                <w:ilvl w:val="0"/>
                <w:numId w:val="3"/>
              </w:numPr>
              <w:rPr>
                <w:sz w:val="20"/>
                <w:szCs w:val="20"/>
              </w:rPr>
            </w:pPr>
            <w:r w:rsidRPr="00825EDB">
              <w:rPr>
                <w:sz w:val="20"/>
                <w:szCs w:val="20"/>
              </w:rPr>
              <w:t>Approved InfoSec policy</w:t>
            </w:r>
            <w:r w:rsidR="00711A87">
              <w:rPr>
                <w:sz w:val="20"/>
                <w:szCs w:val="20"/>
              </w:rPr>
              <w:t xml:space="preserve"> with</w:t>
            </w:r>
            <w:r w:rsidRPr="00825EDB">
              <w:rPr>
                <w:sz w:val="20"/>
                <w:szCs w:val="20"/>
              </w:rPr>
              <w:t xml:space="preserve"> version history</w:t>
            </w:r>
          </w:p>
          <w:p w14:paraId="1FDA2345" w14:textId="12D2ADD2" w:rsidR="00A1074F" w:rsidRPr="00C60F0B" w:rsidRDefault="00711A87" w:rsidP="00CD41F3">
            <w:pPr>
              <w:pStyle w:val="ListParagraph"/>
              <w:numPr>
                <w:ilvl w:val="0"/>
                <w:numId w:val="3"/>
              </w:numPr>
              <w:rPr>
                <w:sz w:val="20"/>
                <w:szCs w:val="20"/>
              </w:rPr>
            </w:pPr>
            <w:r>
              <w:rPr>
                <w:sz w:val="20"/>
                <w:szCs w:val="20"/>
              </w:rPr>
              <w:t>I</w:t>
            </w:r>
            <w:r w:rsidR="00825EDB" w:rsidRPr="00825EDB">
              <w:rPr>
                <w:sz w:val="20"/>
                <w:szCs w:val="20"/>
              </w:rPr>
              <w:t>nternal memo</w:t>
            </w:r>
          </w:p>
        </w:tc>
        <w:tc>
          <w:tcPr>
            <w:tcW w:w="2970" w:type="dxa"/>
          </w:tcPr>
          <w:p w14:paraId="0E87D494" w14:textId="225C016C" w:rsidR="00A1074F" w:rsidRPr="00497A6F" w:rsidRDefault="0053725E" w:rsidP="00CD41F3">
            <w:pPr>
              <w:rPr>
                <w:sz w:val="20"/>
                <w:szCs w:val="20"/>
              </w:rPr>
            </w:pPr>
            <w:r w:rsidRPr="0053725E">
              <w:rPr>
                <w:sz w:val="20"/>
                <w:szCs w:val="20"/>
              </w:rPr>
              <w:t>NIST SP 800-53 PL-1, PCI DSS 12.1, GDPR Art. 24</w:t>
            </w:r>
          </w:p>
        </w:tc>
      </w:tr>
      <w:tr w:rsidR="00A1074F" w:rsidRPr="00515562" w14:paraId="790D9B7B" w14:textId="77777777" w:rsidTr="00B410B6">
        <w:trPr>
          <w:trHeight w:val="985"/>
        </w:trPr>
        <w:tc>
          <w:tcPr>
            <w:tcW w:w="2785" w:type="dxa"/>
          </w:tcPr>
          <w:p w14:paraId="7FE1323C" w14:textId="2C186B6A" w:rsidR="00A1074F" w:rsidRDefault="006D173F" w:rsidP="00CD41F3">
            <w:pPr>
              <w:spacing w:line="240" w:lineRule="auto"/>
              <w:rPr>
                <w:sz w:val="20"/>
                <w:szCs w:val="20"/>
              </w:rPr>
            </w:pPr>
            <w:r>
              <w:rPr>
                <w:sz w:val="20"/>
                <w:szCs w:val="20"/>
              </w:rPr>
              <w:t xml:space="preserve">5.3 </w:t>
            </w:r>
            <w:r w:rsidRPr="006D173F">
              <w:rPr>
                <w:sz w:val="20"/>
                <w:szCs w:val="20"/>
              </w:rPr>
              <w:t>Organizational Roles, Responsibilities &amp; Authorities</w:t>
            </w:r>
          </w:p>
        </w:tc>
        <w:tc>
          <w:tcPr>
            <w:tcW w:w="3510" w:type="dxa"/>
          </w:tcPr>
          <w:p w14:paraId="2E7DEE0E" w14:textId="765E3374" w:rsidR="00A1074F" w:rsidRPr="00497A6F" w:rsidRDefault="00825EDB" w:rsidP="00CD41F3">
            <w:pPr>
              <w:pStyle w:val="ListParagraph"/>
              <w:numPr>
                <w:ilvl w:val="0"/>
                <w:numId w:val="2"/>
              </w:numPr>
              <w:rPr>
                <w:sz w:val="20"/>
                <w:szCs w:val="20"/>
              </w:rPr>
            </w:pPr>
            <w:r w:rsidRPr="00825EDB">
              <w:rPr>
                <w:sz w:val="20"/>
                <w:szCs w:val="20"/>
              </w:rPr>
              <w:t>Document key ISMS roles (e.g., DPO, AppSec Lead, Risk Owner), and communicate them org-wide.</w:t>
            </w:r>
          </w:p>
        </w:tc>
        <w:tc>
          <w:tcPr>
            <w:tcW w:w="2250" w:type="dxa"/>
          </w:tcPr>
          <w:p w14:paraId="302258BE" w14:textId="2495F845" w:rsidR="00A1074F" w:rsidRPr="00497A6F" w:rsidRDefault="00825EDB" w:rsidP="00CD41F3">
            <w:pPr>
              <w:rPr>
                <w:sz w:val="20"/>
                <w:szCs w:val="20"/>
              </w:rPr>
            </w:pPr>
            <w:r w:rsidRPr="00825EDB">
              <w:rPr>
                <w:sz w:val="20"/>
                <w:szCs w:val="20"/>
              </w:rPr>
              <w:t>HR, CISO</w:t>
            </w:r>
          </w:p>
        </w:tc>
        <w:tc>
          <w:tcPr>
            <w:tcW w:w="3510" w:type="dxa"/>
          </w:tcPr>
          <w:p w14:paraId="42E0C6BD" w14:textId="77777777" w:rsidR="00711A87" w:rsidRDefault="00825EDB" w:rsidP="00CD41F3">
            <w:pPr>
              <w:pStyle w:val="ListParagraph"/>
              <w:numPr>
                <w:ilvl w:val="0"/>
                <w:numId w:val="3"/>
              </w:numPr>
              <w:rPr>
                <w:sz w:val="20"/>
                <w:szCs w:val="20"/>
              </w:rPr>
            </w:pPr>
            <w:r w:rsidRPr="00825EDB">
              <w:rPr>
                <w:sz w:val="20"/>
                <w:szCs w:val="20"/>
              </w:rPr>
              <w:t>RACI matrix</w:t>
            </w:r>
          </w:p>
          <w:p w14:paraId="7E974F00" w14:textId="77777777" w:rsidR="00711A87" w:rsidRDefault="00711A87" w:rsidP="00CD41F3">
            <w:pPr>
              <w:pStyle w:val="ListParagraph"/>
              <w:numPr>
                <w:ilvl w:val="0"/>
                <w:numId w:val="3"/>
              </w:numPr>
              <w:rPr>
                <w:sz w:val="20"/>
                <w:szCs w:val="20"/>
              </w:rPr>
            </w:pPr>
            <w:r>
              <w:rPr>
                <w:sz w:val="20"/>
                <w:szCs w:val="20"/>
              </w:rPr>
              <w:t>J</w:t>
            </w:r>
            <w:r w:rsidR="00825EDB" w:rsidRPr="00825EDB">
              <w:rPr>
                <w:sz w:val="20"/>
                <w:szCs w:val="20"/>
              </w:rPr>
              <w:t>ob descriptions</w:t>
            </w:r>
          </w:p>
          <w:p w14:paraId="66B98F92" w14:textId="0DBE9C47" w:rsidR="00A1074F" w:rsidRPr="00C60F0B" w:rsidRDefault="00711A87" w:rsidP="00CD41F3">
            <w:pPr>
              <w:pStyle w:val="ListParagraph"/>
              <w:numPr>
                <w:ilvl w:val="0"/>
                <w:numId w:val="3"/>
              </w:numPr>
              <w:rPr>
                <w:sz w:val="20"/>
                <w:szCs w:val="20"/>
              </w:rPr>
            </w:pPr>
            <w:r>
              <w:rPr>
                <w:sz w:val="20"/>
                <w:szCs w:val="20"/>
              </w:rPr>
              <w:t>O</w:t>
            </w:r>
            <w:r w:rsidR="00825EDB" w:rsidRPr="00825EDB">
              <w:rPr>
                <w:sz w:val="20"/>
                <w:szCs w:val="20"/>
              </w:rPr>
              <w:t>nboarding materials</w:t>
            </w:r>
          </w:p>
        </w:tc>
        <w:tc>
          <w:tcPr>
            <w:tcW w:w="2970" w:type="dxa"/>
          </w:tcPr>
          <w:p w14:paraId="77C5C46E" w14:textId="37374FE9" w:rsidR="00A1074F" w:rsidRPr="00497A6F" w:rsidRDefault="0053725E" w:rsidP="00CD41F3">
            <w:pPr>
              <w:rPr>
                <w:sz w:val="20"/>
                <w:szCs w:val="20"/>
              </w:rPr>
            </w:pPr>
            <w:r w:rsidRPr="0053725E">
              <w:rPr>
                <w:sz w:val="20"/>
                <w:szCs w:val="20"/>
              </w:rPr>
              <w:t>NIST SP 800-53 AT-1, HIPAA 164.308(a)(2), COBIT BAI09</w:t>
            </w:r>
          </w:p>
        </w:tc>
      </w:tr>
    </w:tbl>
    <w:p w14:paraId="4E9D06E2" w14:textId="77777777" w:rsidR="00B410B6" w:rsidRDefault="00B410B6"/>
    <w:p w14:paraId="669DB6B4" w14:textId="77777777" w:rsidR="00B46A0B" w:rsidRDefault="00B46A0B"/>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53725E" w:rsidRPr="00515562" w14:paraId="03B4F272" w14:textId="77777777" w:rsidTr="00CD41F3">
        <w:trPr>
          <w:trHeight w:val="373"/>
        </w:trPr>
        <w:tc>
          <w:tcPr>
            <w:tcW w:w="15025" w:type="dxa"/>
            <w:gridSpan w:val="5"/>
            <w:vAlign w:val="center"/>
            <w:hideMark/>
          </w:tcPr>
          <w:p w14:paraId="173FF36C" w14:textId="59D23C6B" w:rsidR="0053725E" w:rsidRPr="0006230A" w:rsidRDefault="00E23081" w:rsidP="00CD41F3">
            <w:pPr>
              <w:pStyle w:val="Heading2"/>
            </w:pPr>
            <w:bookmarkStart w:id="2" w:name="_Toc197255825"/>
            <w:r w:rsidRPr="00E23081">
              <w:t>CLAUSE 6 – PLANNING</w:t>
            </w:r>
            <w:bookmarkEnd w:id="2"/>
          </w:p>
          <w:p w14:paraId="0B6A2FB5" w14:textId="68414C42" w:rsidR="0053725E" w:rsidRDefault="00E23081" w:rsidP="00CD41F3">
            <w:pPr>
              <w:rPr>
                <w:b/>
                <w:bCs/>
                <w:sz w:val="20"/>
                <w:szCs w:val="20"/>
              </w:rPr>
            </w:pPr>
            <w:r w:rsidRPr="00E23081">
              <w:rPr>
                <w:b/>
                <w:bCs/>
                <w:sz w:val="20"/>
                <w:szCs w:val="20"/>
              </w:rPr>
              <w:t xml:space="preserve">Goal: </w:t>
            </w:r>
            <w:r w:rsidRPr="00E23081">
              <w:rPr>
                <w:sz w:val="20"/>
                <w:szCs w:val="20"/>
              </w:rPr>
              <w:t>Identify risks and opportunities, define objectives, and plan ISMS improvements.</w:t>
            </w:r>
          </w:p>
        </w:tc>
      </w:tr>
      <w:tr w:rsidR="0053725E" w:rsidRPr="00515562" w14:paraId="70B13712" w14:textId="77777777" w:rsidTr="00CD41F3">
        <w:trPr>
          <w:trHeight w:val="373"/>
        </w:trPr>
        <w:tc>
          <w:tcPr>
            <w:tcW w:w="2785" w:type="dxa"/>
            <w:vAlign w:val="center"/>
          </w:tcPr>
          <w:p w14:paraId="4FC5C206" w14:textId="77777777" w:rsidR="0053725E" w:rsidRDefault="0053725E" w:rsidP="00CD41F3">
            <w:pPr>
              <w:jc w:val="center"/>
              <w:rPr>
                <w:b/>
                <w:bCs/>
                <w:sz w:val="20"/>
                <w:szCs w:val="20"/>
              </w:rPr>
            </w:pPr>
            <w:r>
              <w:rPr>
                <w:b/>
                <w:bCs/>
                <w:sz w:val="20"/>
                <w:szCs w:val="20"/>
              </w:rPr>
              <w:t>STEP</w:t>
            </w:r>
          </w:p>
        </w:tc>
        <w:tc>
          <w:tcPr>
            <w:tcW w:w="3510" w:type="dxa"/>
            <w:vAlign w:val="center"/>
          </w:tcPr>
          <w:p w14:paraId="70B14C60" w14:textId="77777777" w:rsidR="0053725E" w:rsidRDefault="0053725E" w:rsidP="00CD41F3">
            <w:pPr>
              <w:jc w:val="center"/>
              <w:rPr>
                <w:b/>
                <w:bCs/>
                <w:sz w:val="20"/>
                <w:szCs w:val="20"/>
              </w:rPr>
            </w:pPr>
            <w:r>
              <w:rPr>
                <w:b/>
                <w:bCs/>
                <w:sz w:val="20"/>
                <w:szCs w:val="20"/>
              </w:rPr>
              <w:t>ACTION</w:t>
            </w:r>
          </w:p>
        </w:tc>
        <w:tc>
          <w:tcPr>
            <w:tcW w:w="2250" w:type="dxa"/>
            <w:vAlign w:val="center"/>
          </w:tcPr>
          <w:p w14:paraId="5CCBE3CD" w14:textId="77777777" w:rsidR="0053725E" w:rsidRDefault="0053725E" w:rsidP="00CD41F3">
            <w:pPr>
              <w:jc w:val="center"/>
              <w:rPr>
                <w:b/>
                <w:bCs/>
                <w:sz w:val="20"/>
                <w:szCs w:val="20"/>
              </w:rPr>
            </w:pPr>
            <w:r>
              <w:rPr>
                <w:b/>
                <w:bCs/>
                <w:sz w:val="20"/>
                <w:szCs w:val="20"/>
              </w:rPr>
              <w:t>RESPONSIBLE PARTY</w:t>
            </w:r>
          </w:p>
        </w:tc>
        <w:tc>
          <w:tcPr>
            <w:tcW w:w="3510" w:type="dxa"/>
            <w:vAlign w:val="center"/>
          </w:tcPr>
          <w:p w14:paraId="14EF2317" w14:textId="77777777" w:rsidR="0053725E" w:rsidRDefault="0053725E" w:rsidP="00CD41F3">
            <w:pPr>
              <w:jc w:val="center"/>
              <w:rPr>
                <w:b/>
                <w:bCs/>
                <w:sz w:val="20"/>
                <w:szCs w:val="20"/>
              </w:rPr>
            </w:pPr>
            <w:r>
              <w:rPr>
                <w:b/>
                <w:bCs/>
                <w:sz w:val="20"/>
                <w:szCs w:val="20"/>
              </w:rPr>
              <w:t>EXAMPLE EVIDENCE</w:t>
            </w:r>
          </w:p>
        </w:tc>
        <w:tc>
          <w:tcPr>
            <w:tcW w:w="2970" w:type="dxa"/>
            <w:vAlign w:val="center"/>
          </w:tcPr>
          <w:p w14:paraId="3521E73F" w14:textId="77777777" w:rsidR="0053725E" w:rsidRDefault="0053725E" w:rsidP="00CD41F3">
            <w:pPr>
              <w:jc w:val="center"/>
              <w:rPr>
                <w:b/>
                <w:bCs/>
                <w:sz w:val="20"/>
                <w:szCs w:val="20"/>
              </w:rPr>
            </w:pPr>
            <w:r>
              <w:rPr>
                <w:b/>
                <w:bCs/>
                <w:sz w:val="20"/>
                <w:szCs w:val="20"/>
              </w:rPr>
              <w:t>MAPPED FRAMEWORKS</w:t>
            </w:r>
          </w:p>
        </w:tc>
      </w:tr>
      <w:tr w:rsidR="0053725E" w:rsidRPr="00515562" w14:paraId="3D04A6EA" w14:textId="77777777" w:rsidTr="0053725E">
        <w:trPr>
          <w:trHeight w:val="742"/>
        </w:trPr>
        <w:tc>
          <w:tcPr>
            <w:tcW w:w="2785" w:type="dxa"/>
          </w:tcPr>
          <w:p w14:paraId="599AAFEA" w14:textId="79A566DF" w:rsidR="0053725E" w:rsidRPr="00515562" w:rsidRDefault="00A9203E" w:rsidP="00CD41F3">
            <w:pPr>
              <w:spacing w:line="240" w:lineRule="auto"/>
              <w:rPr>
                <w:sz w:val="20"/>
                <w:szCs w:val="20"/>
              </w:rPr>
            </w:pPr>
            <w:r>
              <w:rPr>
                <w:sz w:val="20"/>
                <w:szCs w:val="20"/>
              </w:rPr>
              <w:t xml:space="preserve">6.1.1 </w:t>
            </w:r>
            <w:r w:rsidRPr="00A9203E">
              <w:rPr>
                <w:sz w:val="20"/>
                <w:szCs w:val="20"/>
              </w:rPr>
              <w:t>Actions to Address Risks and Opportunities</w:t>
            </w:r>
          </w:p>
        </w:tc>
        <w:tc>
          <w:tcPr>
            <w:tcW w:w="3510" w:type="dxa"/>
          </w:tcPr>
          <w:p w14:paraId="1E5B7FF2" w14:textId="2E149FB5" w:rsidR="0053725E" w:rsidRPr="00497A6F" w:rsidRDefault="00F04136" w:rsidP="00CD41F3">
            <w:pPr>
              <w:pStyle w:val="ListParagraph"/>
              <w:numPr>
                <w:ilvl w:val="0"/>
                <w:numId w:val="2"/>
              </w:numPr>
              <w:rPr>
                <w:sz w:val="20"/>
                <w:szCs w:val="20"/>
              </w:rPr>
            </w:pPr>
            <w:r w:rsidRPr="00F04136">
              <w:rPr>
                <w:sz w:val="20"/>
                <w:szCs w:val="20"/>
              </w:rPr>
              <w:t>Conduct a gap analysis and define security opportunities (e.g., zero-trust, CSPM tools). Include them in your ISMS improvement plan.</w:t>
            </w:r>
          </w:p>
        </w:tc>
        <w:tc>
          <w:tcPr>
            <w:tcW w:w="2250" w:type="dxa"/>
          </w:tcPr>
          <w:p w14:paraId="37483BE2" w14:textId="325EA8FB" w:rsidR="0053725E" w:rsidRPr="00497A6F" w:rsidRDefault="00F04136" w:rsidP="00CD41F3">
            <w:pPr>
              <w:rPr>
                <w:sz w:val="20"/>
                <w:szCs w:val="20"/>
              </w:rPr>
            </w:pPr>
            <w:r w:rsidRPr="00F04136">
              <w:rPr>
                <w:sz w:val="20"/>
                <w:szCs w:val="20"/>
              </w:rPr>
              <w:t>Risk Manager, CISO</w:t>
            </w:r>
          </w:p>
        </w:tc>
        <w:tc>
          <w:tcPr>
            <w:tcW w:w="3510" w:type="dxa"/>
          </w:tcPr>
          <w:p w14:paraId="028BAEB5" w14:textId="77777777" w:rsidR="00551331" w:rsidRDefault="00005A8F" w:rsidP="00CD41F3">
            <w:pPr>
              <w:pStyle w:val="ListParagraph"/>
              <w:numPr>
                <w:ilvl w:val="0"/>
                <w:numId w:val="1"/>
              </w:numPr>
              <w:rPr>
                <w:sz w:val="20"/>
                <w:szCs w:val="20"/>
              </w:rPr>
            </w:pPr>
            <w:r w:rsidRPr="00005A8F">
              <w:rPr>
                <w:sz w:val="20"/>
                <w:szCs w:val="20"/>
              </w:rPr>
              <w:t>SWOT analysis</w:t>
            </w:r>
          </w:p>
          <w:p w14:paraId="71DFEA30" w14:textId="43B9FE11" w:rsidR="0053725E" w:rsidRPr="00497A6F" w:rsidRDefault="00551331" w:rsidP="00CD41F3">
            <w:pPr>
              <w:pStyle w:val="ListParagraph"/>
              <w:numPr>
                <w:ilvl w:val="0"/>
                <w:numId w:val="1"/>
              </w:numPr>
              <w:rPr>
                <w:sz w:val="20"/>
                <w:szCs w:val="20"/>
              </w:rPr>
            </w:pPr>
            <w:r>
              <w:rPr>
                <w:sz w:val="20"/>
                <w:szCs w:val="20"/>
              </w:rPr>
              <w:t>I</w:t>
            </w:r>
            <w:r w:rsidR="00005A8F" w:rsidRPr="00005A8F">
              <w:rPr>
                <w:sz w:val="20"/>
                <w:szCs w:val="20"/>
              </w:rPr>
              <w:t>mprovement roadmap</w:t>
            </w:r>
          </w:p>
        </w:tc>
        <w:tc>
          <w:tcPr>
            <w:tcW w:w="2970" w:type="dxa"/>
          </w:tcPr>
          <w:p w14:paraId="36282448" w14:textId="5EE82753" w:rsidR="0053725E" w:rsidRPr="00497A6F" w:rsidRDefault="007A5233" w:rsidP="00CD41F3">
            <w:pPr>
              <w:rPr>
                <w:sz w:val="20"/>
                <w:szCs w:val="20"/>
              </w:rPr>
            </w:pPr>
            <w:r w:rsidRPr="007A5233">
              <w:rPr>
                <w:sz w:val="20"/>
                <w:szCs w:val="20"/>
              </w:rPr>
              <w:t>COBIT APO12, NIST CSF ID.RA-1, ISO 31000</w:t>
            </w:r>
          </w:p>
        </w:tc>
      </w:tr>
      <w:tr w:rsidR="0053725E" w:rsidRPr="00515562" w14:paraId="27145D23" w14:textId="77777777" w:rsidTr="00B410B6">
        <w:trPr>
          <w:trHeight w:val="1030"/>
        </w:trPr>
        <w:tc>
          <w:tcPr>
            <w:tcW w:w="2785" w:type="dxa"/>
          </w:tcPr>
          <w:p w14:paraId="768420CB" w14:textId="0B02C6ED" w:rsidR="0053725E" w:rsidRDefault="00326F52" w:rsidP="00CD41F3">
            <w:pPr>
              <w:rPr>
                <w:sz w:val="20"/>
                <w:szCs w:val="20"/>
              </w:rPr>
            </w:pPr>
            <w:r>
              <w:rPr>
                <w:sz w:val="20"/>
                <w:szCs w:val="20"/>
              </w:rPr>
              <w:t xml:space="preserve">6.1.2 </w:t>
            </w:r>
            <w:r w:rsidRPr="00326F52">
              <w:rPr>
                <w:sz w:val="20"/>
                <w:szCs w:val="20"/>
              </w:rPr>
              <w:t>Information Security Risk Assessment</w:t>
            </w:r>
          </w:p>
        </w:tc>
        <w:tc>
          <w:tcPr>
            <w:tcW w:w="3510" w:type="dxa"/>
          </w:tcPr>
          <w:p w14:paraId="27286165" w14:textId="333071E6" w:rsidR="004210E3" w:rsidRDefault="00F04136" w:rsidP="00CD41F3">
            <w:pPr>
              <w:pStyle w:val="ListParagraph"/>
              <w:numPr>
                <w:ilvl w:val="0"/>
                <w:numId w:val="2"/>
              </w:numPr>
              <w:rPr>
                <w:sz w:val="20"/>
                <w:szCs w:val="20"/>
              </w:rPr>
            </w:pPr>
            <w:r w:rsidRPr="00F04136">
              <w:rPr>
                <w:sz w:val="20"/>
                <w:szCs w:val="20"/>
              </w:rPr>
              <w:t>Perform formal risk assessment</w:t>
            </w:r>
            <w:r w:rsidR="00F134BB">
              <w:rPr>
                <w:sz w:val="20"/>
                <w:szCs w:val="20"/>
              </w:rPr>
              <w:t>.</w:t>
            </w:r>
          </w:p>
          <w:p w14:paraId="45EAF804" w14:textId="648E56C9" w:rsidR="0053725E" w:rsidRPr="00497A6F" w:rsidRDefault="00F04136" w:rsidP="00CD41F3">
            <w:pPr>
              <w:pStyle w:val="ListParagraph"/>
              <w:numPr>
                <w:ilvl w:val="0"/>
                <w:numId w:val="2"/>
              </w:numPr>
              <w:rPr>
                <w:sz w:val="20"/>
                <w:szCs w:val="20"/>
              </w:rPr>
            </w:pPr>
            <w:r w:rsidRPr="00F04136">
              <w:rPr>
                <w:sz w:val="20"/>
                <w:szCs w:val="20"/>
              </w:rPr>
              <w:t xml:space="preserve">Score </w:t>
            </w:r>
            <w:r w:rsidR="008842DD">
              <w:rPr>
                <w:sz w:val="20"/>
                <w:szCs w:val="20"/>
              </w:rPr>
              <w:t xml:space="preserve">risks </w:t>
            </w:r>
            <w:r w:rsidRPr="00F04136">
              <w:rPr>
                <w:sz w:val="20"/>
                <w:szCs w:val="20"/>
              </w:rPr>
              <w:t>by impact &amp; likelihood</w:t>
            </w:r>
            <w:r w:rsidR="00F134BB">
              <w:rPr>
                <w:sz w:val="20"/>
                <w:szCs w:val="20"/>
              </w:rPr>
              <w:t>.</w:t>
            </w:r>
          </w:p>
        </w:tc>
        <w:tc>
          <w:tcPr>
            <w:tcW w:w="2250" w:type="dxa"/>
          </w:tcPr>
          <w:p w14:paraId="62399D6C" w14:textId="2A21FDF9" w:rsidR="0053725E" w:rsidRPr="00497A6F" w:rsidRDefault="00F04136" w:rsidP="00CD41F3">
            <w:pPr>
              <w:rPr>
                <w:sz w:val="20"/>
                <w:szCs w:val="20"/>
              </w:rPr>
            </w:pPr>
            <w:r w:rsidRPr="00F04136">
              <w:rPr>
                <w:sz w:val="20"/>
                <w:szCs w:val="20"/>
              </w:rPr>
              <w:t>Risk Lead, Product Security</w:t>
            </w:r>
          </w:p>
        </w:tc>
        <w:tc>
          <w:tcPr>
            <w:tcW w:w="3510" w:type="dxa"/>
          </w:tcPr>
          <w:p w14:paraId="417711E4" w14:textId="77777777" w:rsidR="00551331" w:rsidRDefault="00005A8F" w:rsidP="00CD41F3">
            <w:pPr>
              <w:pStyle w:val="ListParagraph"/>
              <w:numPr>
                <w:ilvl w:val="0"/>
                <w:numId w:val="3"/>
              </w:numPr>
              <w:rPr>
                <w:sz w:val="20"/>
                <w:szCs w:val="20"/>
              </w:rPr>
            </w:pPr>
            <w:r w:rsidRPr="00005A8F">
              <w:rPr>
                <w:sz w:val="20"/>
                <w:szCs w:val="20"/>
              </w:rPr>
              <w:t>Risk register</w:t>
            </w:r>
          </w:p>
          <w:p w14:paraId="184AD534" w14:textId="77777777" w:rsidR="00551331" w:rsidRDefault="00551331" w:rsidP="00CD41F3">
            <w:pPr>
              <w:pStyle w:val="ListParagraph"/>
              <w:numPr>
                <w:ilvl w:val="0"/>
                <w:numId w:val="3"/>
              </w:numPr>
              <w:rPr>
                <w:sz w:val="20"/>
                <w:szCs w:val="20"/>
              </w:rPr>
            </w:pPr>
            <w:r>
              <w:rPr>
                <w:sz w:val="20"/>
                <w:szCs w:val="20"/>
              </w:rPr>
              <w:t>M</w:t>
            </w:r>
            <w:r w:rsidR="00005A8F" w:rsidRPr="00005A8F">
              <w:rPr>
                <w:sz w:val="20"/>
                <w:szCs w:val="20"/>
              </w:rPr>
              <w:t>ethodology doc</w:t>
            </w:r>
          </w:p>
          <w:p w14:paraId="57592E9F" w14:textId="590462B0" w:rsidR="0053725E" w:rsidRPr="00C60F0B" w:rsidRDefault="00005A8F" w:rsidP="00CD41F3">
            <w:pPr>
              <w:pStyle w:val="ListParagraph"/>
              <w:numPr>
                <w:ilvl w:val="0"/>
                <w:numId w:val="3"/>
              </w:numPr>
              <w:rPr>
                <w:sz w:val="20"/>
                <w:szCs w:val="20"/>
              </w:rPr>
            </w:pPr>
            <w:r w:rsidRPr="00005A8F">
              <w:rPr>
                <w:sz w:val="20"/>
                <w:szCs w:val="20"/>
              </w:rPr>
              <w:t>Jira tickets</w:t>
            </w:r>
          </w:p>
        </w:tc>
        <w:tc>
          <w:tcPr>
            <w:tcW w:w="2970" w:type="dxa"/>
          </w:tcPr>
          <w:p w14:paraId="426B0233" w14:textId="2DA4D145" w:rsidR="0053725E" w:rsidRDefault="007A5233" w:rsidP="00CD41F3">
            <w:pPr>
              <w:rPr>
                <w:sz w:val="20"/>
                <w:szCs w:val="20"/>
              </w:rPr>
            </w:pPr>
            <w:r w:rsidRPr="007A5233">
              <w:rPr>
                <w:sz w:val="20"/>
                <w:szCs w:val="20"/>
              </w:rPr>
              <w:t>NIST SP 800-30, PCI DSS 12.2, HIPAA 164.308(a)(1)(ii)(A)</w:t>
            </w:r>
          </w:p>
          <w:p w14:paraId="135E634E" w14:textId="7733628C" w:rsidR="007A5233" w:rsidRPr="007A5233" w:rsidRDefault="007A5233" w:rsidP="007A5233">
            <w:pPr>
              <w:ind w:firstLine="720"/>
              <w:rPr>
                <w:sz w:val="20"/>
                <w:szCs w:val="20"/>
              </w:rPr>
            </w:pPr>
          </w:p>
        </w:tc>
      </w:tr>
      <w:tr w:rsidR="0053725E" w:rsidRPr="00515562" w14:paraId="5C2C39BB" w14:textId="77777777" w:rsidTr="00B410B6">
        <w:trPr>
          <w:trHeight w:val="1057"/>
        </w:trPr>
        <w:tc>
          <w:tcPr>
            <w:tcW w:w="2785" w:type="dxa"/>
          </w:tcPr>
          <w:p w14:paraId="5345CB39" w14:textId="796457A4" w:rsidR="0053725E" w:rsidRDefault="00326F52" w:rsidP="00CD41F3">
            <w:pPr>
              <w:spacing w:line="240" w:lineRule="auto"/>
              <w:rPr>
                <w:sz w:val="20"/>
                <w:szCs w:val="20"/>
              </w:rPr>
            </w:pPr>
            <w:r>
              <w:rPr>
                <w:sz w:val="20"/>
                <w:szCs w:val="20"/>
              </w:rPr>
              <w:t xml:space="preserve">6.1.3 </w:t>
            </w:r>
            <w:r w:rsidRPr="00326F52">
              <w:rPr>
                <w:sz w:val="20"/>
                <w:szCs w:val="20"/>
              </w:rPr>
              <w:t>Information Security Risk Treatment</w:t>
            </w:r>
          </w:p>
        </w:tc>
        <w:tc>
          <w:tcPr>
            <w:tcW w:w="3510" w:type="dxa"/>
          </w:tcPr>
          <w:p w14:paraId="321E6FC4" w14:textId="34D6E588" w:rsidR="00704E84" w:rsidRDefault="00F04136" w:rsidP="00CD41F3">
            <w:pPr>
              <w:pStyle w:val="ListParagraph"/>
              <w:numPr>
                <w:ilvl w:val="0"/>
                <w:numId w:val="2"/>
              </w:numPr>
              <w:rPr>
                <w:sz w:val="20"/>
                <w:szCs w:val="20"/>
              </w:rPr>
            </w:pPr>
            <w:r w:rsidRPr="00F04136">
              <w:rPr>
                <w:sz w:val="20"/>
                <w:szCs w:val="20"/>
              </w:rPr>
              <w:t>Define mitigation actions for unacceptable risks</w:t>
            </w:r>
            <w:r w:rsidR="00F134BB">
              <w:rPr>
                <w:sz w:val="20"/>
                <w:szCs w:val="20"/>
              </w:rPr>
              <w:t>.</w:t>
            </w:r>
          </w:p>
          <w:p w14:paraId="37923CCC" w14:textId="54B27A0F" w:rsidR="0053725E" w:rsidRPr="00497A6F" w:rsidRDefault="00704E84" w:rsidP="00CD41F3">
            <w:pPr>
              <w:pStyle w:val="ListParagraph"/>
              <w:numPr>
                <w:ilvl w:val="0"/>
                <w:numId w:val="2"/>
              </w:numPr>
              <w:rPr>
                <w:sz w:val="20"/>
                <w:szCs w:val="20"/>
              </w:rPr>
            </w:pPr>
            <w:r>
              <w:rPr>
                <w:sz w:val="20"/>
                <w:szCs w:val="20"/>
              </w:rPr>
              <w:t>M</w:t>
            </w:r>
            <w:r w:rsidR="00F04136" w:rsidRPr="00F04136">
              <w:rPr>
                <w:sz w:val="20"/>
                <w:szCs w:val="20"/>
              </w:rPr>
              <w:t>ap selected controls to Annex A.</w:t>
            </w:r>
          </w:p>
        </w:tc>
        <w:tc>
          <w:tcPr>
            <w:tcW w:w="2250" w:type="dxa"/>
          </w:tcPr>
          <w:p w14:paraId="003337F4" w14:textId="364CAE92" w:rsidR="0053725E" w:rsidRPr="00497A6F" w:rsidRDefault="00005A8F" w:rsidP="00CD41F3">
            <w:pPr>
              <w:rPr>
                <w:sz w:val="20"/>
                <w:szCs w:val="20"/>
              </w:rPr>
            </w:pPr>
            <w:r w:rsidRPr="00005A8F">
              <w:rPr>
                <w:sz w:val="20"/>
                <w:szCs w:val="20"/>
              </w:rPr>
              <w:t>CISO, Engineering Manager</w:t>
            </w:r>
          </w:p>
        </w:tc>
        <w:tc>
          <w:tcPr>
            <w:tcW w:w="3510" w:type="dxa"/>
          </w:tcPr>
          <w:p w14:paraId="26011F76" w14:textId="77777777" w:rsidR="00551331" w:rsidRDefault="00005A8F" w:rsidP="00CD41F3">
            <w:pPr>
              <w:pStyle w:val="ListParagraph"/>
              <w:numPr>
                <w:ilvl w:val="0"/>
                <w:numId w:val="3"/>
              </w:numPr>
              <w:rPr>
                <w:sz w:val="20"/>
                <w:szCs w:val="20"/>
              </w:rPr>
            </w:pPr>
            <w:r w:rsidRPr="00005A8F">
              <w:rPr>
                <w:sz w:val="20"/>
                <w:szCs w:val="20"/>
              </w:rPr>
              <w:t>Risk treatment plan</w:t>
            </w:r>
          </w:p>
          <w:p w14:paraId="47F636F3" w14:textId="1420A99E" w:rsidR="0053725E" w:rsidRPr="00C60F0B" w:rsidRDefault="00551331" w:rsidP="00CD41F3">
            <w:pPr>
              <w:pStyle w:val="ListParagraph"/>
              <w:numPr>
                <w:ilvl w:val="0"/>
                <w:numId w:val="3"/>
              </w:numPr>
              <w:rPr>
                <w:sz w:val="20"/>
                <w:szCs w:val="20"/>
              </w:rPr>
            </w:pPr>
            <w:r>
              <w:rPr>
                <w:sz w:val="20"/>
                <w:szCs w:val="20"/>
              </w:rPr>
              <w:t>C</w:t>
            </w:r>
            <w:r w:rsidR="00005A8F" w:rsidRPr="00005A8F">
              <w:rPr>
                <w:sz w:val="20"/>
                <w:szCs w:val="20"/>
              </w:rPr>
              <w:t>ontrol justification record</w:t>
            </w:r>
          </w:p>
        </w:tc>
        <w:tc>
          <w:tcPr>
            <w:tcW w:w="2970" w:type="dxa"/>
          </w:tcPr>
          <w:p w14:paraId="4BA6E1AB" w14:textId="68C24063" w:rsidR="0053725E" w:rsidRPr="00497A6F" w:rsidRDefault="007A5233" w:rsidP="00CD41F3">
            <w:pPr>
              <w:rPr>
                <w:sz w:val="20"/>
                <w:szCs w:val="20"/>
              </w:rPr>
            </w:pPr>
            <w:r w:rsidRPr="007A5233">
              <w:rPr>
                <w:sz w:val="20"/>
                <w:szCs w:val="20"/>
              </w:rPr>
              <w:t>NIST SP 800-53 RA-3, ISO 27005, COBIT DSS01</w:t>
            </w:r>
          </w:p>
        </w:tc>
      </w:tr>
      <w:tr w:rsidR="00326F52" w:rsidRPr="00515562" w14:paraId="6DAB698A" w14:textId="77777777" w:rsidTr="00B410B6">
        <w:trPr>
          <w:trHeight w:val="1228"/>
        </w:trPr>
        <w:tc>
          <w:tcPr>
            <w:tcW w:w="2785" w:type="dxa"/>
          </w:tcPr>
          <w:p w14:paraId="4135A83D" w14:textId="381150C8" w:rsidR="00326F52" w:rsidRDefault="00326F52" w:rsidP="00CD41F3">
            <w:pPr>
              <w:spacing w:line="240" w:lineRule="auto"/>
              <w:rPr>
                <w:sz w:val="20"/>
                <w:szCs w:val="20"/>
              </w:rPr>
            </w:pPr>
            <w:r>
              <w:rPr>
                <w:sz w:val="20"/>
                <w:szCs w:val="20"/>
              </w:rPr>
              <w:t xml:space="preserve">6.2 </w:t>
            </w:r>
            <w:r w:rsidRPr="00326F52">
              <w:rPr>
                <w:sz w:val="20"/>
                <w:szCs w:val="20"/>
              </w:rPr>
              <w:t>Security Objectives and Planning</w:t>
            </w:r>
          </w:p>
        </w:tc>
        <w:tc>
          <w:tcPr>
            <w:tcW w:w="3510" w:type="dxa"/>
          </w:tcPr>
          <w:p w14:paraId="42840660" w14:textId="1CA0C40E" w:rsidR="00326F52" w:rsidRPr="00497A6F" w:rsidRDefault="00F04136" w:rsidP="00CD41F3">
            <w:pPr>
              <w:pStyle w:val="ListParagraph"/>
              <w:numPr>
                <w:ilvl w:val="0"/>
                <w:numId w:val="2"/>
              </w:numPr>
              <w:rPr>
                <w:sz w:val="20"/>
                <w:szCs w:val="20"/>
              </w:rPr>
            </w:pPr>
            <w:r w:rsidRPr="00F04136">
              <w:rPr>
                <w:sz w:val="20"/>
                <w:szCs w:val="20"/>
              </w:rPr>
              <w:t>Set measurable ISMS objectives (e.g., “100% critical patch SLA compliance within 15 days”) and define tracking metrics.</w:t>
            </w:r>
          </w:p>
        </w:tc>
        <w:tc>
          <w:tcPr>
            <w:tcW w:w="2250" w:type="dxa"/>
          </w:tcPr>
          <w:p w14:paraId="5DF55F06" w14:textId="436F2E16" w:rsidR="00326F52" w:rsidRPr="00497A6F" w:rsidRDefault="00005A8F" w:rsidP="00CD41F3">
            <w:pPr>
              <w:rPr>
                <w:sz w:val="20"/>
                <w:szCs w:val="20"/>
              </w:rPr>
            </w:pPr>
            <w:r w:rsidRPr="00005A8F">
              <w:rPr>
                <w:sz w:val="20"/>
                <w:szCs w:val="20"/>
              </w:rPr>
              <w:t>CISO, IT Ops Lead</w:t>
            </w:r>
          </w:p>
        </w:tc>
        <w:tc>
          <w:tcPr>
            <w:tcW w:w="3510" w:type="dxa"/>
          </w:tcPr>
          <w:p w14:paraId="4251A793" w14:textId="77777777" w:rsidR="00551331" w:rsidRDefault="007A5233" w:rsidP="00CD41F3">
            <w:pPr>
              <w:pStyle w:val="ListParagraph"/>
              <w:numPr>
                <w:ilvl w:val="0"/>
                <w:numId w:val="3"/>
              </w:numPr>
              <w:rPr>
                <w:sz w:val="20"/>
                <w:szCs w:val="20"/>
              </w:rPr>
            </w:pPr>
            <w:r w:rsidRPr="007A5233">
              <w:rPr>
                <w:sz w:val="20"/>
                <w:szCs w:val="20"/>
              </w:rPr>
              <w:t>Metrics dashboard</w:t>
            </w:r>
          </w:p>
          <w:p w14:paraId="14F3D7BF" w14:textId="77777777" w:rsidR="00551331" w:rsidRDefault="007A5233" w:rsidP="00CD41F3">
            <w:pPr>
              <w:pStyle w:val="ListParagraph"/>
              <w:numPr>
                <w:ilvl w:val="0"/>
                <w:numId w:val="3"/>
              </w:numPr>
              <w:rPr>
                <w:sz w:val="20"/>
                <w:szCs w:val="20"/>
              </w:rPr>
            </w:pPr>
            <w:r w:rsidRPr="007A5233">
              <w:rPr>
                <w:sz w:val="20"/>
                <w:szCs w:val="20"/>
              </w:rPr>
              <w:t>OKRs</w:t>
            </w:r>
          </w:p>
          <w:p w14:paraId="294B5454" w14:textId="69A87547" w:rsidR="00326F52" w:rsidRPr="00C60F0B" w:rsidRDefault="00551331" w:rsidP="00CD41F3">
            <w:pPr>
              <w:pStyle w:val="ListParagraph"/>
              <w:numPr>
                <w:ilvl w:val="0"/>
                <w:numId w:val="3"/>
              </w:numPr>
              <w:rPr>
                <w:sz w:val="20"/>
                <w:szCs w:val="20"/>
              </w:rPr>
            </w:pPr>
            <w:r>
              <w:rPr>
                <w:sz w:val="20"/>
                <w:szCs w:val="20"/>
              </w:rPr>
              <w:t>P</w:t>
            </w:r>
            <w:r w:rsidR="007A5233" w:rsidRPr="007A5233">
              <w:rPr>
                <w:sz w:val="20"/>
                <w:szCs w:val="20"/>
              </w:rPr>
              <w:t>roject trackers</w:t>
            </w:r>
          </w:p>
        </w:tc>
        <w:tc>
          <w:tcPr>
            <w:tcW w:w="2970" w:type="dxa"/>
          </w:tcPr>
          <w:p w14:paraId="49EEEA9D" w14:textId="07AD59C0" w:rsidR="00326F52" w:rsidRPr="00497A6F" w:rsidRDefault="007A5233" w:rsidP="00CD41F3">
            <w:pPr>
              <w:rPr>
                <w:sz w:val="20"/>
                <w:szCs w:val="20"/>
              </w:rPr>
            </w:pPr>
            <w:r w:rsidRPr="007A5233">
              <w:rPr>
                <w:sz w:val="20"/>
                <w:szCs w:val="20"/>
              </w:rPr>
              <w:t>NIST CSF ID.GV-3, COBIT MEA01, HIPAA 164.308(a)(8)</w:t>
            </w:r>
          </w:p>
        </w:tc>
      </w:tr>
      <w:tr w:rsidR="00326F52" w:rsidRPr="00515562" w14:paraId="4C71EA2D" w14:textId="77777777" w:rsidTr="00B410B6">
        <w:trPr>
          <w:trHeight w:val="1300"/>
        </w:trPr>
        <w:tc>
          <w:tcPr>
            <w:tcW w:w="2785" w:type="dxa"/>
          </w:tcPr>
          <w:p w14:paraId="2DAA2905" w14:textId="0BF49453" w:rsidR="00326F52" w:rsidRDefault="00326F52" w:rsidP="00CD41F3">
            <w:pPr>
              <w:spacing w:line="240" w:lineRule="auto"/>
              <w:rPr>
                <w:sz w:val="20"/>
                <w:szCs w:val="20"/>
              </w:rPr>
            </w:pPr>
            <w:r>
              <w:rPr>
                <w:sz w:val="20"/>
                <w:szCs w:val="20"/>
              </w:rPr>
              <w:t xml:space="preserve">6.3 </w:t>
            </w:r>
            <w:r w:rsidRPr="00326F52">
              <w:rPr>
                <w:sz w:val="20"/>
                <w:szCs w:val="20"/>
              </w:rPr>
              <w:t>Planning of Changes</w:t>
            </w:r>
          </w:p>
        </w:tc>
        <w:tc>
          <w:tcPr>
            <w:tcW w:w="3510" w:type="dxa"/>
          </w:tcPr>
          <w:p w14:paraId="73F46B3F" w14:textId="2AA13B4A" w:rsidR="00326F52" w:rsidRPr="00497A6F" w:rsidRDefault="00F04136" w:rsidP="00CD41F3">
            <w:pPr>
              <w:pStyle w:val="ListParagraph"/>
              <w:numPr>
                <w:ilvl w:val="0"/>
                <w:numId w:val="2"/>
              </w:numPr>
              <w:rPr>
                <w:sz w:val="20"/>
                <w:szCs w:val="20"/>
              </w:rPr>
            </w:pPr>
            <w:r w:rsidRPr="00F04136">
              <w:rPr>
                <w:sz w:val="20"/>
                <w:szCs w:val="20"/>
              </w:rPr>
              <w:t xml:space="preserve">Build </w:t>
            </w:r>
            <w:proofErr w:type="gramStart"/>
            <w:r w:rsidRPr="00F04136">
              <w:rPr>
                <w:sz w:val="20"/>
                <w:szCs w:val="20"/>
              </w:rPr>
              <w:t>a change</w:t>
            </w:r>
            <w:proofErr w:type="gramEnd"/>
            <w:r w:rsidRPr="00F04136">
              <w:rPr>
                <w:sz w:val="20"/>
                <w:szCs w:val="20"/>
              </w:rPr>
              <w:t xml:space="preserve"> management process to handle policy, tool, or scope changes without disrupting ISMS operations.</w:t>
            </w:r>
          </w:p>
        </w:tc>
        <w:tc>
          <w:tcPr>
            <w:tcW w:w="2250" w:type="dxa"/>
          </w:tcPr>
          <w:p w14:paraId="02C34634" w14:textId="6BB25AD6" w:rsidR="00326F52" w:rsidRPr="00497A6F" w:rsidRDefault="00005A8F" w:rsidP="00CD41F3">
            <w:pPr>
              <w:rPr>
                <w:sz w:val="20"/>
                <w:szCs w:val="20"/>
              </w:rPr>
            </w:pPr>
            <w:r w:rsidRPr="00005A8F">
              <w:rPr>
                <w:sz w:val="20"/>
                <w:szCs w:val="20"/>
              </w:rPr>
              <w:t>Change Advisory Board, Security PM</w:t>
            </w:r>
          </w:p>
        </w:tc>
        <w:tc>
          <w:tcPr>
            <w:tcW w:w="3510" w:type="dxa"/>
          </w:tcPr>
          <w:p w14:paraId="27B9D657" w14:textId="77777777" w:rsidR="00551331" w:rsidRDefault="007A5233" w:rsidP="00CD41F3">
            <w:pPr>
              <w:pStyle w:val="ListParagraph"/>
              <w:numPr>
                <w:ilvl w:val="0"/>
                <w:numId w:val="3"/>
              </w:numPr>
              <w:rPr>
                <w:sz w:val="20"/>
                <w:szCs w:val="20"/>
              </w:rPr>
            </w:pPr>
            <w:r w:rsidRPr="007A5233">
              <w:rPr>
                <w:sz w:val="20"/>
                <w:szCs w:val="20"/>
              </w:rPr>
              <w:t>Change log</w:t>
            </w:r>
          </w:p>
          <w:p w14:paraId="19757DB4" w14:textId="77777777" w:rsidR="00551331" w:rsidRDefault="00551331" w:rsidP="00CD41F3">
            <w:pPr>
              <w:pStyle w:val="ListParagraph"/>
              <w:numPr>
                <w:ilvl w:val="0"/>
                <w:numId w:val="3"/>
              </w:numPr>
              <w:rPr>
                <w:sz w:val="20"/>
                <w:szCs w:val="20"/>
              </w:rPr>
            </w:pPr>
            <w:r>
              <w:rPr>
                <w:sz w:val="20"/>
                <w:szCs w:val="20"/>
              </w:rPr>
              <w:t>V</w:t>
            </w:r>
            <w:r w:rsidR="007A5233" w:rsidRPr="007A5233">
              <w:rPr>
                <w:sz w:val="20"/>
                <w:szCs w:val="20"/>
              </w:rPr>
              <w:t>ersion control records</w:t>
            </w:r>
          </w:p>
          <w:p w14:paraId="1868E52D" w14:textId="4B642DD8" w:rsidR="00326F52" w:rsidRPr="00C60F0B" w:rsidRDefault="00551331" w:rsidP="00CD41F3">
            <w:pPr>
              <w:pStyle w:val="ListParagraph"/>
              <w:numPr>
                <w:ilvl w:val="0"/>
                <w:numId w:val="3"/>
              </w:numPr>
              <w:rPr>
                <w:sz w:val="20"/>
                <w:szCs w:val="20"/>
              </w:rPr>
            </w:pPr>
            <w:r>
              <w:rPr>
                <w:sz w:val="20"/>
                <w:szCs w:val="20"/>
              </w:rPr>
              <w:t>P</w:t>
            </w:r>
            <w:r w:rsidR="007A5233" w:rsidRPr="007A5233">
              <w:rPr>
                <w:sz w:val="20"/>
                <w:szCs w:val="20"/>
              </w:rPr>
              <w:t xml:space="preserve">olicy </w:t>
            </w:r>
            <w:proofErr w:type="gramStart"/>
            <w:r w:rsidR="007A5233" w:rsidRPr="007A5233">
              <w:rPr>
                <w:sz w:val="20"/>
                <w:szCs w:val="20"/>
              </w:rPr>
              <w:t>update</w:t>
            </w:r>
            <w:proofErr w:type="gramEnd"/>
            <w:r w:rsidR="007A5233" w:rsidRPr="007A5233">
              <w:rPr>
                <w:sz w:val="20"/>
                <w:szCs w:val="20"/>
              </w:rPr>
              <w:t xml:space="preserve"> forms</w:t>
            </w:r>
          </w:p>
        </w:tc>
        <w:tc>
          <w:tcPr>
            <w:tcW w:w="2970" w:type="dxa"/>
          </w:tcPr>
          <w:p w14:paraId="0B2CB03E" w14:textId="726795F7" w:rsidR="00326F52" w:rsidRPr="00497A6F" w:rsidRDefault="00501636" w:rsidP="00CD41F3">
            <w:pPr>
              <w:rPr>
                <w:sz w:val="20"/>
                <w:szCs w:val="20"/>
              </w:rPr>
            </w:pPr>
            <w:r w:rsidRPr="00501636">
              <w:rPr>
                <w:sz w:val="20"/>
                <w:szCs w:val="20"/>
              </w:rPr>
              <w:t>NIST SP 800-128, COBIT BAI06, PCI DSS 6.4</w:t>
            </w:r>
          </w:p>
        </w:tc>
      </w:tr>
    </w:tbl>
    <w:p w14:paraId="65F69761" w14:textId="77777777" w:rsidR="00B9774D" w:rsidRDefault="00B9774D"/>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B2497E" w:rsidRPr="00515562" w14:paraId="6A2817C0" w14:textId="77777777" w:rsidTr="00CD41F3">
        <w:trPr>
          <w:trHeight w:val="373"/>
        </w:trPr>
        <w:tc>
          <w:tcPr>
            <w:tcW w:w="15025" w:type="dxa"/>
            <w:gridSpan w:val="5"/>
            <w:vAlign w:val="center"/>
            <w:hideMark/>
          </w:tcPr>
          <w:p w14:paraId="0F888FAD" w14:textId="0EE3FF66" w:rsidR="00B2497E" w:rsidRPr="0006230A" w:rsidRDefault="006B443F" w:rsidP="00CD41F3">
            <w:pPr>
              <w:pStyle w:val="Heading2"/>
            </w:pPr>
            <w:bookmarkStart w:id="3" w:name="_Toc197255826"/>
            <w:r w:rsidRPr="006B443F">
              <w:t>CLAUSE 7 – SUPPORT</w:t>
            </w:r>
            <w:bookmarkEnd w:id="3"/>
          </w:p>
          <w:p w14:paraId="04FC9D38" w14:textId="6C59933D" w:rsidR="00B2497E" w:rsidRDefault="006B443F" w:rsidP="00CD41F3">
            <w:pPr>
              <w:rPr>
                <w:b/>
                <w:bCs/>
                <w:sz w:val="20"/>
                <w:szCs w:val="20"/>
              </w:rPr>
            </w:pPr>
            <w:r w:rsidRPr="006B443F">
              <w:rPr>
                <w:b/>
                <w:bCs/>
                <w:sz w:val="20"/>
                <w:szCs w:val="20"/>
              </w:rPr>
              <w:t xml:space="preserve">Goal: </w:t>
            </w:r>
            <w:r w:rsidRPr="006B443F">
              <w:rPr>
                <w:sz w:val="20"/>
                <w:szCs w:val="20"/>
              </w:rPr>
              <w:t>Ensure your organization has the resources, skills, awareness, and documentation needed to operate and sustain the ISMS.</w:t>
            </w:r>
          </w:p>
        </w:tc>
      </w:tr>
      <w:tr w:rsidR="00B2497E" w:rsidRPr="00515562" w14:paraId="5CB40A10" w14:textId="77777777" w:rsidTr="00CD41F3">
        <w:trPr>
          <w:trHeight w:val="373"/>
        </w:trPr>
        <w:tc>
          <w:tcPr>
            <w:tcW w:w="2785" w:type="dxa"/>
            <w:vAlign w:val="center"/>
          </w:tcPr>
          <w:p w14:paraId="1F24199D" w14:textId="77777777" w:rsidR="00B2497E" w:rsidRDefault="00B2497E" w:rsidP="00CD41F3">
            <w:pPr>
              <w:jc w:val="center"/>
              <w:rPr>
                <w:b/>
                <w:bCs/>
                <w:sz w:val="20"/>
                <w:szCs w:val="20"/>
              </w:rPr>
            </w:pPr>
            <w:r>
              <w:rPr>
                <w:b/>
                <w:bCs/>
                <w:sz w:val="20"/>
                <w:szCs w:val="20"/>
              </w:rPr>
              <w:t>STEP</w:t>
            </w:r>
          </w:p>
        </w:tc>
        <w:tc>
          <w:tcPr>
            <w:tcW w:w="3510" w:type="dxa"/>
            <w:vAlign w:val="center"/>
          </w:tcPr>
          <w:p w14:paraId="46F74EFC" w14:textId="77777777" w:rsidR="00B2497E" w:rsidRDefault="00B2497E" w:rsidP="00CD41F3">
            <w:pPr>
              <w:jc w:val="center"/>
              <w:rPr>
                <w:b/>
                <w:bCs/>
                <w:sz w:val="20"/>
                <w:szCs w:val="20"/>
              </w:rPr>
            </w:pPr>
            <w:r>
              <w:rPr>
                <w:b/>
                <w:bCs/>
                <w:sz w:val="20"/>
                <w:szCs w:val="20"/>
              </w:rPr>
              <w:t>ACTION</w:t>
            </w:r>
          </w:p>
        </w:tc>
        <w:tc>
          <w:tcPr>
            <w:tcW w:w="2250" w:type="dxa"/>
            <w:vAlign w:val="center"/>
          </w:tcPr>
          <w:p w14:paraId="189E072B" w14:textId="77777777" w:rsidR="00B2497E" w:rsidRDefault="00B2497E" w:rsidP="00CD41F3">
            <w:pPr>
              <w:jc w:val="center"/>
              <w:rPr>
                <w:b/>
                <w:bCs/>
                <w:sz w:val="20"/>
                <w:szCs w:val="20"/>
              </w:rPr>
            </w:pPr>
            <w:r>
              <w:rPr>
                <w:b/>
                <w:bCs/>
                <w:sz w:val="20"/>
                <w:szCs w:val="20"/>
              </w:rPr>
              <w:t>RESPONSIBLE PARTY</w:t>
            </w:r>
          </w:p>
        </w:tc>
        <w:tc>
          <w:tcPr>
            <w:tcW w:w="3510" w:type="dxa"/>
            <w:vAlign w:val="center"/>
          </w:tcPr>
          <w:p w14:paraId="0185CC80" w14:textId="77777777" w:rsidR="00B2497E" w:rsidRDefault="00B2497E" w:rsidP="00CD41F3">
            <w:pPr>
              <w:jc w:val="center"/>
              <w:rPr>
                <w:b/>
                <w:bCs/>
                <w:sz w:val="20"/>
                <w:szCs w:val="20"/>
              </w:rPr>
            </w:pPr>
            <w:r>
              <w:rPr>
                <w:b/>
                <w:bCs/>
                <w:sz w:val="20"/>
                <w:szCs w:val="20"/>
              </w:rPr>
              <w:t>EXAMPLE EVIDENCE</w:t>
            </w:r>
          </w:p>
        </w:tc>
        <w:tc>
          <w:tcPr>
            <w:tcW w:w="2970" w:type="dxa"/>
            <w:vAlign w:val="center"/>
          </w:tcPr>
          <w:p w14:paraId="0502EFBE" w14:textId="77777777" w:rsidR="00B2497E" w:rsidRDefault="00B2497E" w:rsidP="00CD41F3">
            <w:pPr>
              <w:jc w:val="center"/>
              <w:rPr>
                <w:b/>
                <w:bCs/>
                <w:sz w:val="20"/>
                <w:szCs w:val="20"/>
              </w:rPr>
            </w:pPr>
            <w:r>
              <w:rPr>
                <w:b/>
                <w:bCs/>
                <w:sz w:val="20"/>
                <w:szCs w:val="20"/>
              </w:rPr>
              <w:t>MAPPED FRAMEWORKS</w:t>
            </w:r>
          </w:p>
        </w:tc>
      </w:tr>
      <w:tr w:rsidR="00B2497E" w:rsidRPr="00515562" w14:paraId="5892EFEB" w14:textId="77777777" w:rsidTr="00DE29AF">
        <w:trPr>
          <w:trHeight w:val="940"/>
        </w:trPr>
        <w:tc>
          <w:tcPr>
            <w:tcW w:w="2785" w:type="dxa"/>
          </w:tcPr>
          <w:p w14:paraId="01F2FC70" w14:textId="671957D3" w:rsidR="00B2497E" w:rsidRPr="00515562" w:rsidRDefault="00B300AE" w:rsidP="00CD41F3">
            <w:pPr>
              <w:spacing w:line="240" w:lineRule="auto"/>
              <w:rPr>
                <w:sz w:val="20"/>
                <w:szCs w:val="20"/>
              </w:rPr>
            </w:pPr>
            <w:r>
              <w:rPr>
                <w:sz w:val="20"/>
                <w:szCs w:val="20"/>
              </w:rPr>
              <w:t xml:space="preserve">7.1 </w:t>
            </w:r>
            <w:r w:rsidRPr="00B300AE">
              <w:rPr>
                <w:sz w:val="20"/>
                <w:szCs w:val="20"/>
              </w:rPr>
              <w:t>Resources</w:t>
            </w:r>
          </w:p>
        </w:tc>
        <w:tc>
          <w:tcPr>
            <w:tcW w:w="3510" w:type="dxa"/>
          </w:tcPr>
          <w:p w14:paraId="61CB0923" w14:textId="799C9574" w:rsidR="00B2497E" w:rsidRPr="00497A6F" w:rsidRDefault="00FC64B9" w:rsidP="00CD41F3">
            <w:pPr>
              <w:pStyle w:val="ListParagraph"/>
              <w:numPr>
                <w:ilvl w:val="0"/>
                <w:numId w:val="2"/>
              </w:numPr>
              <w:rPr>
                <w:sz w:val="20"/>
                <w:szCs w:val="20"/>
              </w:rPr>
            </w:pPr>
            <w:r w:rsidRPr="00FC64B9">
              <w:rPr>
                <w:sz w:val="20"/>
                <w:szCs w:val="20"/>
              </w:rPr>
              <w:t>Identify and allocate financial, technical, and human resources to support security initiatives.</w:t>
            </w:r>
          </w:p>
        </w:tc>
        <w:tc>
          <w:tcPr>
            <w:tcW w:w="2250" w:type="dxa"/>
          </w:tcPr>
          <w:p w14:paraId="452A6340" w14:textId="2945AA88" w:rsidR="00B2497E" w:rsidRPr="00497A6F" w:rsidRDefault="001965D2" w:rsidP="00CD41F3">
            <w:pPr>
              <w:rPr>
                <w:sz w:val="20"/>
                <w:szCs w:val="20"/>
              </w:rPr>
            </w:pPr>
            <w:r w:rsidRPr="001965D2">
              <w:rPr>
                <w:sz w:val="20"/>
                <w:szCs w:val="20"/>
              </w:rPr>
              <w:t>CISO, COO, Finance Lead</w:t>
            </w:r>
          </w:p>
        </w:tc>
        <w:tc>
          <w:tcPr>
            <w:tcW w:w="3510" w:type="dxa"/>
          </w:tcPr>
          <w:p w14:paraId="74BD6FFF" w14:textId="77777777" w:rsidR="004579A6" w:rsidRDefault="0060149B" w:rsidP="00CD41F3">
            <w:pPr>
              <w:pStyle w:val="ListParagraph"/>
              <w:numPr>
                <w:ilvl w:val="0"/>
                <w:numId w:val="1"/>
              </w:numPr>
              <w:rPr>
                <w:sz w:val="20"/>
                <w:szCs w:val="20"/>
              </w:rPr>
            </w:pPr>
            <w:r w:rsidRPr="0060149B">
              <w:rPr>
                <w:sz w:val="20"/>
                <w:szCs w:val="20"/>
              </w:rPr>
              <w:t>Budget plans</w:t>
            </w:r>
          </w:p>
          <w:p w14:paraId="5A052475" w14:textId="77777777" w:rsidR="004579A6" w:rsidRDefault="004579A6" w:rsidP="00CD41F3">
            <w:pPr>
              <w:pStyle w:val="ListParagraph"/>
              <w:numPr>
                <w:ilvl w:val="0"/>
                <w:numId w:val="1"/>
              </w:numPr>
              <w:rPr>
                <w:sz w:val="20"/>
                <w:szCs w:val="20"/>
              </w:rPr>
            </w:pPr>
            <w:r>
              <w:rPr>
                <w:sz w:val="20"/>
                <w:szCs w:val="20"/>
              </w:rPr>
              <w:t>S</w:t>
            </w:r>
            <w:r w:rsidR="0060149B" w:rsidRPr="0060149B">
              <w:rPr>
                <w:sz w:val="20"/>
                <w:szCs w:val="20"/>
              </w:rPr>
              <w:t>taff headcount charts</w:t>
            </w:r>
          </w:p>
          <w:p w14:paraId="3E75BF5B" w14:textId="12548CD3" w:rsidR="00B2497E" w:rsidRPr="00497A6F" w:rsidRDefault="004579A6" w:rsidP="00CD41F3">
            <w:pPr>
              <w:pStyle w:val="ListParagraph"/>
              <w:numPr>
                <w:ilvl w:val="0"/>
                <w:numId w:val="1"/>
              </w:numPr>
              <w:rPr>
                <w:sz w:val="20"/>
                <w:szCs w:val="20"/>
              </w:rPr>
            </w:pPr>
            <w:r>
              <w:rPr>
                <w:sz w:val="20"/>
                <w:szCs w:val="20"/>
              </w:rPr>
              <w:t>V</w:t>
            </w:r>
            <w:r w:rsidR="0060149B" w:rsidRPr="0060149B">
              <w:rPr>
                <w:sz w:val="20"/>
                <w:szCs w:val="20"/>
              </w:rPr>
              <w:t>endor contracts</w:t>
            </w:r>
          </w:p>
        </w:tc>
        <w:tc>
          <w:tcPr>
            <w:tcW w:w="2970" w:type="dxa"/>
          </w:tcPr>
          <w:p w14:paraId="463ACB38" w14:textId="25EB8A5A" w:rsidR="00B2497E" w:rsidRPr="00497A6F" w:rsidRDefault="002241AD" w:rsidP="00CD41F3">
            <w:pPr>
              <w:rPr>
                <w:sz w:val="20"/>
                <w:szCs w:val="20"/>
              </w:rPr>
            </w:pPr>
            <w:r w:rsidRPr="002241AD">
              <w:rPr>
                <w:sz w:val="20"/>
                <w:szCs w:val="20"/>
              </w:rPr>
              <w:t>NIST SP 800-53 PM-3, COBIT APO07, NIST CSF ID.BE-4</w:t>
            </w:r>
          </w:p>
        </w:tc>
      </w:tr>
      <w:tr w:rsidR="00B2497E" w:rsidRPr="00515562" w14:paraId="3FD4416C" w14:textId="77777777" w:rsidTr="00DE29AF">
        <w:trPr>
          <w:trHeight w:val="1309"/>
        </w:trPr>
        <w:tc>
          <w:tcPr>
            <w:tcW w:w="2785" w:type="dxa"/>
          </w:tcPr>
          <w:p w14:paraId="180AFCA4" w14:textId="0395F98E" w:rsidR="00B2497E" w:rsidRDefault="00B300AE" w:rsidP="00CD41F3">
            <w:pPr>
              <w:rPr>
                <w:sz w:val="20"/>
                <w:szCs w:val="20"/>
              </w:rPr>
            </w:pPr>
            <w:r>
              <w:rPr>
                <w:sz w:val="20"/>
                <w:szCs w:val="20"/>
              </w:rPr>
              <w:t xml:space="preserve">7.2 </w:t>
            </w:r>
            <w:r w:rsidRPr="00B300AE">
              <w:rPr>
                <w:sz w:val="20"/>
                <w:szCs w:val="20"/>
              </w:rPr>
              <w:t>Competence</w:t>
            </w:r>
          </w:p>
        </w:tc>
        <w:tc>
          <w:tcPr>
            <w:tcW w:w="3510" w:type="dxa"/>
          </w:tcPr>
          <w:p w14:paraId="30570CDF" w14:textId="061A2A56" w:rsidR="00F4286C" w:rsidRDefault="00FC64B9" w:rsidP="00CD41F3">
            <w:pPr>
              <w:pStyle w:val="ListParagraph"/>
              <w:numPr>
                <w:ilvl w:val="0"/>
                <w:numId w:val="2"/>
              </w:numPr>
              <w:rPr>
                <w:sz w:val="20"/>
                <w:szCs w:val="20"/>
              </w:rPr>
            </w:pPr>
            <w:r w:rsidRPr="00FC64B9">
              <w:rPr>
                <w:sz w:val="20"/>
                <w:szCs w:val="20"/>
              </w:rPr>
              <w:t>Define required skills (e.g., DevSecOps, AWS IAM)</w:t>
            </w:r>
            <w:r w:rsidR="00F134BB">
              <w:rPr>
                <w:sz w:val="20"/>
                <w:szCs w:val="20"/>
              </w:rPr>
              <w:t>.</w:t>
            </w:r>
          </w:p>
          <w:p w14:paraId="7162D3F2" w14:textId="00D853F9" w:rsidR="00F4286C" w:rsidRDefault="00F4286C" w:rsidP="00CD41F3">
            <w:pPr>
              <w:pStyle w:val="ListParagraph"/>
              <w:numPr>
                <w:ilvl w:val="0"/>
                <w:numId w:val="2"/>
              </w:numPr>
              <w:rPr>
                <w:sz w:val="20"/>
                <w:szCs w:val="20"/>
              </w:rPr>
            </w:pPr>
            <w:r>
              <w:rPr>
                <w:sz w:val="20"/>
                <w:szCs w:val="20"/>
              </w:rPr>
              <w:t>V</w:t>
            </w:r>
            <w:r w:rsidR="00FC64B9" w:rsidRPr="00FC64B9">
              <w:rPr>
                <w:sz w:val="20"/>
                <w:szCs w:val="20"/>
              </w:rPr>
              <w:t>erify staff qualifications</w:t>
            </w:r>
            <w:r w:rsidR="00F134BB">
              <w:rPr>
                <w:sz w:val="20"/>
                <w:szCs w:val="20"/>
              </w:rPr>
              <w:t>.</w:t>
            </w:r>
          </w:p>
          <w:p w14:paraId="00D271A2" w14:textId="278D6F29" w:rsidR="00B2497E" w:rsidRPr="00497A6F" w:rsidRDefault="00F4286C" w:rsidP="00CD41F3">
            <w:pPr>
              <w:pStyle w:val="ListParagraph"/>
              <w:numPr>
                <w:ilvl w:val="0"/>
                <w:numId w:val="2"/>
              </w:numPr>
              <w:rPr>
                <w:sz w:val="20"/>
                <w:szCs w:val="20"/>
              </w:rPr>
            </w:pPr>
            <w:r>
              <w:rPr>
                <w:sz w:val="20"/>
                <w:szCs w:val="20"/>
              </w:rPr>
              <w:t>D</w:t>
            </w:r>
            <w:r w:rsidR="00FC64B9" w:rsidRPr="00FC64B9">
              <w:rPr>
                <w:sz w:val="20"/>
                <w:szCs w:val="20"/>
              </w:rPr>
              <w:t>eliver targeted training.</w:t>
            </w:r>
          </w:p>
        </w:tc>
        <w:tc>
          <w:tcPr>
            <w:tcW w:w="2250" w:type="dxa"/>
          </w:tcPr>
          <w:p w14:paraId="245E02D5" w14:textId="345FE857" w:rsidR="00B2497E" w:rsidRPr="00497A6F" w:rsidRDefault="00900D49" w:rsidP="00CD41F3">
            <w:pPr>
              <w:rPr>
                <w:sz w:val="20"/>
                <w:szCs w:val="20"/>
              </w:rPr>
            </w:pPr>
            <w:r w:rsidRPr="00900D49">
              <w:rPr>
                <w:sz w:val="20"/>
                <w:szCs w:val="20"/>
              </w:rPr>
              <w:t>HR, Security Manager</w:t>
            </w:r>
          </w:p>
        </w:tc>
        <w:tc>
          <w:tcPr>
            <w:tcW w:w="3510" w:type="dxa"/>
          </w:tcPr>
          <w:p w14:paraId="7C1C8C67" w14:textId="77777777" w:rsidR="004579A6" w:rsidRDefault="0060149B" w:rsidP="00CD41F3">
            <w:pPr>
              <w:pStyle w:val="ListParagraph"/>
              <w:numPr>
                <w:ilvl w:val="0"/>
                <w:numId w:val="3"/>
              </w:numPr>
              <w:rPr>
                <w:sz w:val="20"/>
                <w:szCs w:val="20"/>
              </w:rPr>
            </w:pPr>
            <w:r w:rsidRPr="0060149B">
              <w:rPr>
                <w:sz w:val="20"/>
                <w:szCs w:val="20"/>
              </w:rPr>
              <w:t>Training logs</w:t>
            </w:r>
          </w:p>
          <w:p w14:paraId="37CF7043" w14:textId="44392701" w:rsidR="00B2497E" w:rsidRPr="004579A6" w:rsidRDefault="004579A6" w:rsidP="004579A6">
            <w:pPr>
              <w:pStyle w:val="ListParagraph"/>
              <w:numPr>
                <w:ilvl w:val="0"/>
                <w:numId w:val="3"/>
              </w:numPr>
              <w:rPr>
                <w:sz w:val="20"/>
                <w:szCs w:val="20"/>
              </w:rPr>
            </w:pPr>
            <w:r>
              <w:rPr>
                <w:sz w:val="20"/>
                <w:szCs w:val="20"/>
              </w:rPr>
              <w:t>Employee r</w:t>
            </w:r>
            <w:r w:rsidR="0060149B" w:rsidRPr="0060149B">
              <w:rPr>
                <w:sz w:val="20"/>
                <w:szCs w:val="20"/>
              </w:rPr>
              <w:t>esumes</w:t>
            </w:r>
            <w:r>
              <w:rPr>
                <w:sz w:val="20"/>
                <w:szCs w:val="20"/>
              </w:rPr>
              <w:t xml:space="preserve"> and c</w:t>
            </w:r>
            <w:r w:rsidR="0060149B" w:rsidRPr="004579A6">
              <w:rPr>
                <w:sz w:val="20"/>
                <w:szCs w:val="20"/>
              </w:rPr>
              <w:t>ertifications (e.g., CISSP, AWS SAA)</w:t>
            </w:r>
          </w:p>
        </w:tc>
        <w:tc>
          <w:tcPr>
            <w:tcW w:w="2970" w:type="dxa"/>
          </w:tcPr>
          <w:p w14:paraId="5E500B74" w14:textId="02B0494E" w:rsidR="00B2497E" w:rsidRPr="007A5233" w:rsidRDefault="002241AD" w:rsidP="002241AD">
            <w:pPr>
              <w:rPr>
                <w:sz w:val="20"/>
                <w:szCs w:val="20"/>
              </w:rPr>
            </w:pPr>
            <w:r w:rsidRPr="002241AD">
              <w:rPr>
                <w:sz w:val="20"/>
                <w:szCs w:val="20"/>
              </w:rPr>
              <w:t>NIST SP 800-53 AT-3, HIPAA 164.308(a)(5)(ii)(B), PCI DSS 12.6</w:t>
            </w:r>
          </w:p>
        </w:tc>
      </w:tr>
      <w:tr w:rsidR="00B2497E" w:rsidRPr="00515562" w14:paraId="39C2B6C4" w14:textId="77777777" w:rsidTr="00DE29AF">
        <w:trPr>
          <w:trHeight w:val="967"/>
        </w:trPr>
        <w:tc>
          <w:tcPr>
            <w:tcW w:w="2785" w:type="dxa"/>
          </w:tcPr>
          <w:p w14:paraId="4CDEB5BC" w14:textId="1177D2FB" w:rsidR="00B2497E" w:rsidRDefault="00E62967" w:rsidP="00CD41F3">
            <w:pPr>
              <w:spacing w:line="240" w:lineRule="auto"/>
              <w:rPr>
                <w:sz w:val="20"/>
                <w:szCs w:val="20"/>
              </w:rPr>
            </w:pPr>
            <w:r>
              <w:rPr>
                <w:sz w:val="20"/>
                <w:szCs w:val="20"/>
              </w:rPr>
              <w:t xml:space="preserve">7.3 </w:t>
            </w:r>
            <w:r w:rsidRPr="00E62967">
              <w:rPr>
                <w:sz w:val="20"/>
                <w:szCs w:val="20"/>
              </w:rPr>
              <w:t>Awareness</w:t>
            </w:r>
          </w:p>
        </w:tc>
        <w:tc>
          <w:tcPr>
            <w:tcW w:w="3510" w:type="dxa"/>
          </w:tcPr>
          <w:p w14:paraId="5FEA6BF0" w14:textId="7DB76CDD" w:rsidR="00FC64B9" w:rsidRPr="00B410B6" w:rsidRDefault="00FC64B9" w:rsidP="00B410B6">
            <w:pPr>
              <w:pStyle w:val="ListParagraph"/>
              <w:numPr>
                <w:ilvl w:val="0"/>
                <w:numId w:val="2"/>
              </w:numPr>
              <w:rPr>
                <w:sz w:val="20"/>
                <w:szCs w:val="20"/>
              </w:rPr>
            </w:pPr>
            <w:r w:rsidRPr="00FC64B9">
              <w:rPr>
                <w:sz w:val="20"/>
                <w:szCs w:val="20"/>
              </w:rPr>
              <w:t>Run security awareness campaigns (e.g., phishing simulations, onboarding modules</w:t>
            </w:r>
            <w:r w:rsidR="00F4286C">
              <w:rPr>
                <w:sz w:val="20"/>
                <w:szCs w:val="20"/>
              </w:rPr>
              <w:t>)</w:t>
            </w:r>
            <w:r w:rsidR="00F134BB">
              <w:rPr>
                <w:sz w:val="20"/>
                <w:szCs w:val="20"/>
              </w:rPr>
              <w:t>.</w:t>
            </w:r>
          </w:p>
        </w:tc>
        <w:tc>
          <w:tcPr>
            <w:tcW w:w="2250" w:type="dxa"/>
          </w:tcPr>
          <w:p w14:paraId="3F3BCC5A" w14:textId="0AD55025" w:rsidR="00B2497E" w:rsidRPr="00497A6F" w:rsidRDefault="00900D49" w:rsidP="00CD41F3">
            <w:pPr>
              <w:rPr>
                <w:sz w:val="20"/>
                <w:szCs w:val="20"/>
              </w:rPr>
            </w:pPr>
            <w:r w:rsidRPr="00900D49">
              <w:rPr>
                <w:sz w:val="20"/>
                <w:szCs w:val="20"/>
              </w:rPr>
              <w:t>Security Awareness Lead</w:t>
            </w:r>
          </w:p>
        </w:tc>
        <w:tc>
          <w:tcPr>
            <w:tcW w:w="3510" w:type="dxa"/>
          </w:tcPr>
          <w:p w14:paraId="6DA3D57A" w14:textId="77777777" w:rsidR="001607EF" w:rsidRDefault="0060149B" w:rsidP="00CD41F3">
            <w:pPr>
              <w:pStyle w:val="ListParagraph"/>
              <w:numPr>
                <w:ilvl w:val="0"/>
                <w:numId w:val="3"/>
              </w:numPr>
              <w:rPr>
                <w:sz w:val="20"/>
                <w:szCs w:val="20"/>
              </w:rPr>
            </w:pPr>
            <w:r w:rsidRPr="0060149B">
              <w:rPr>
                <w:sz w:val="20"/>
                <w:szCs w:val="20"/>
              </w:rPr>
              <w:t>Quiz scores</w:t>
            </w:r>
          </w:p>
          <w:p w14:paraId="49BB478D" w14:textId="77777777" w:rsidR="001607EF" w:rsidRDefault="001607EF" w:rsidP="00CD41F3">
            <w:pPr>
              <w:pStyle w:val="ListParagraph"/>
              <w:numPr>
                <w:ilvl w:val="0"/>
                <w:numId w:val="3"/>
              </w:numPr>
              <w:rPr>
                <w:sz w:val="20"/>
                <w:szCs w:val="20"/>
              </w:rPr>
            </w:pPr>
            <w:r>
              <w:rPr>
                <w:sz w:val="20"/>
                <w:szCs w:val="20"/>
              </w:rPr>
              <w:t>P</w:t>
            </w:r>
            <w:r w:rsidR="0060149B" w:rsidRPr="0060149B">
              <w:rPr>
                <w:sz w:val="20"/>
                <w:szCs w:val="20"/>
              </w:rPr>
              <w:t>hishing test reports</w:t>
            </w:r>
          </w:p>
          <w:p w14:paraId="58D8480A" w14:textId="159329E7" w:rsidR="00B2497E" w:rsidRPr="00C60F0B" w:rsidRDefault="0060149B" w:rsidP="00CD41F3">
            <w:pPr>
              <w:pStyle w:val="ListParagraph"/>
              <w:numPr>
                <w:ilvl w:val="0"/>
                <w:numId w:val="3"/>
              </w:numPr>
              <w:rPr>
                <w:sz w:val="20"/>
                <w:szCs w:val="20"/>
              </w:rPr>
            </w:pPr>
            <w:r w:rsidRPr="0060149B">
              <w:rPr>
                <w:sz w:val="20"/>
                <w:szCs w:val="20"/>
              </w:rPr>
              <w:t>LMS records</w:t>
            </w:r>
          </w:p>
        </w:tc>
        <w:tc>
          <w:tcPr>
            <w:tcW w:w="2970" w:type="dxa"/>
          </w:tcPr>
          <w:p w14:paraId="7C509074" w14:textId="37117867" w:rsidR="00B2497E" w:rsidRPr="00497A6F" w:rsidRDefault="002241AD" w:rsidP="00CD41F3">
            <w:pPr>
              <w:rPr>
                <w:sz w:val="20"/>
                <w:szCs w:val="20"/>
              </w:rPr>
            </w:pPr>
            <w:r w:rsidRPr="002241AD">
              <w:rPr>
                <w:sz w:val="20"/>
                <w:szCs w:val="20"/>
              </w:rPr>
              <w:t>NIST SP 800-53 AT-2, CCPA §1798.100, COBIT DSS05</w:t>
            </w:r>
          </w:p>
        </w:tc>
      </w:tr>
      <w:tr w:rsidR="00B2497E" w:rsidRPr="00515562" w14:paraId="74E4037F" w14:textId="77777777" w:rsidTr="00DE29AF">
        <w:trPr>
          <w:trHeight w:val="1039"/>
        </w:trPr>
        <w:tc>
          <w:tcPr>
            <w:tcW w:w="2785" w:type="dxa"/>
          </w:tcPr>
          <w:p w14:paraId="7DEA4428" w14:textId="1A3DA537" w:rsidR="00B2497E" w:rsidRDefault="00E62967" w:rsidP="00CD41F3">
            <w:pPr>
              <w:spacing w:line="240" w:lineRule="auto"/>
              <w:rPr>
                <w:sz w:val="20"/>
                <w:szCs w:val="20"/>
              </w:rPr>
            </w:pPr>
            <w:r>
              <w:rPr>
                <w:sz w:val="20"/>
                <w:szCs w:val="20"/>
              </w:rPr>
              <w:t xml:space="preserve">7.4 </w:t>
            </w:r>
            <w:r w:rsidRPr="00E62967">
              <w:rPr>
                <w:sz w:val="20"/>
                <w:szCs w:val="20"/>
              </w:rPr>
              <w:t>Communication</w:t>
            </w:r>
          </w:p>
        </w:tc>
        <w:tc>
          <w:tcPr>
            <w:tcW w:w="3510" w:type="dxa"/>
          </w:tcPr>
          <w:p w14:paraId="1F45B343" w14:textId="14FFE499" w:rsidR="00B2497E" w:rsidRPr="00497A6F" w:rsidRDefault="001965D2" w:rsidP="00CD41F3">
            <w:pPr>
              <w:pStyle w:val="ListParagraph"/>
              <w:numPr>
                <w:ilvl w:val="0"/>
                <w:numId w:val="2"/>
              </w:numPr>
              <w:rPr>
                <w:sz w:val="20"/>
                <w:szCs w:val="20"/>
              </w:rPr>
            </w:pPr>
            <w:r w:rsidRPr="001965D2">
              <w:rPr>
                <w:sz w:val="20"/>
                <w:szCs w:val="20"/>
              </w:rPr>
              <w:t xml:space="preserve">Establish </w:t>
            </w:r>
            <w:proofErr w:type="gramStart"/>
            <w:r w:rsidRPr="001965D2">
              <w:rPr>
                <w:sz w:val="20"/>
                <w:szCs w:val="20"/>
              </w:rPr>
              <w:t>internal</w:t>
            </w:r>
            <w:proofErr w:type="gramEnd"/>
            <w:r w:rsidRPr="001965D2">
              <w:rPr>
                <w:sz w:val="20"/>
                <w:szCs w:val="20"/>
              </w:rPr>
              <w:t>/external comms strategy (e.g., security newsletter, breach notification SOPs).</w:t>
            </w:r>
          </w:p>
        </w:tc>
        <w:tc>
          <w:tcPr>
            <w:tcW w:w="2250" w:type="dxa"/>
          </w:tcPr>
          <w:p w14:paraId="4FFAC736" w14:textId="06F6FC1C" w:rsidR="00B2497E" w:rsidRPr="00497A6F" w:rsidRDefault="00900D49" w:rsidP="00CD41F3">
            <w:pPr>
              <w:rPr>
                <w:sz w:val="20"/>
                <w:szCs w:val="20"/>
              </w:rPr>
            </w:pPr>
            <w:r w:rsidRPr="00900D49">
              <w:rPr>
                <w:sz w:val="20"/>
                <w:szCs w:val="20"/>
              </w:rPr>
              <w:t>Comms Lead, DPO, CISO</w:t>
            </w:r>
          </w:p>
        </w:tc>
        <w:tc>
          <w:tcPr>
            <w:tcW w:w="3510" w:type="dxa"/>
          </w:tcPr>
          <w:p w14:paraId="18D50628" w14:textId="77777777" w:rsidR="008C08DB" w:rsidRDefault="0060149B" w:rsidP="00CD41F3">
            <w:pPr>
              <w:pStyle w:val="ListParagraph"/>
              <w:numPr>
                <w:ilvl w:val="0"/>
                <w:numId w:val="3"/>
              </w:numPr>
              <w:rPr>
                <w:sz w:val="20"/>
                <w:szCs w:val="20"/>
              </w:rPr>
            </w:pPr>
            <w:r w:rsidRPr="0060149B">
              <w:rPr>
                <w:sz w:val="20"/>
                <w:szCs w:val="20"/>
              </w:rPr>
              <w:t>Communication plan</w:t>
            </w:r>
          </w:p>
          <w:p w14:paraId="6BF1950D" w14:textId="77777777" w:rsidR="008C08DB" w:rsidRDefault="008C08DB" w:rsidP="00CD41F3">
            <w:pPr>
              <w:pStyle w:val="ListParagraph"/>
              <w:numPr>
                <w:ilvl w:val="0"/>
                <w:numId w:val="3"/>
              </w:numPr>
              <w:rPr>
                <w:sz w:val="20"/>
                <w:szCs w:val="20"/>
              </w:rPr>
            </w:pPr>
            <w:r>
              <w:rPr>
                <w:sz w:val="20"/>
                <w:szCs w:val="20"/>
              </w:rPr>
              <w:t>E</w:t>
            </w:r>
            <w:r w:rsidR="0060149B" w:rsidRPr="0060149B">
              <w:rPr>
                <w:sz w:val="20"/>
                <w:szCs w:val="20"/>
              </w:rPr>
              <w:t>mail templates</w:t>
            </w:r>
          </w:p>
          <w:p w14:paraId="3DA3622C" w14:textId="2DF0065D" w:rsidR="00B2497E" w:rsidRPr="00C60F0B" w:rsidRDefault="008C08DB" w:rsidP="00CD41F3">
            <w:pPr>
              <w:pStyle w:val="ListParagraph"/>
              <w:numPr>
                <w:ilvl w:val="0"/>
                <w:numId w:val="3"/>
              </w:numPr>
              <w:rPr>
                <w:sz w:val="20"/>
                <w:szCs w:val="20"/>
              </w:rPr>
            </w:pPr>
            <w:r>
              <w:rPr>
                <w:sz w:val="20"/>
                <w:szCs w:val="20"/>
              </w:rPr>
              <w:t>I</w:t>
            </w:r>
            <w:r w:rsidR="0060149B" w:rsidRPr="0060149B">
              <w:rPr>
                <w:sz w:val="20"/>
                <w:szCs w:val="20"/>
              </w:rPr>
              <w:t>ncident comms workflows</w:t>
            </w:r>
          </w:p>
        </w:tc>
        <w:tc>
          <w:tcPr>
            <w:tcW w:w="2970" w:type="dxa"/>
          </w:tcPr>
          <w:p w14:paraId="3FFA0023" w14:textId="54782281" w:rsidR="00B2497E" w:rsidRPr="00497A6F" w:rsidRDefault="002241AD" w:rsidP="00CD41F3">
            <w:pPr>
              <w:rPr>
                <w:sz w:val="20"/>
                <w:szCs w:val="20"/>
              </w:rPr>
            </w:pPr>
            <w:r w:rsidRPr="002241AD">
              <w:rPr>
                <w:sz w:val="20"/>
                <w:szCs w:val="20"/>
              </w:rPr>
              <w:t>GDPR Art. 33, NIST CSF RS.CO-5, PCI DSS 12.10.1</w:t>
            </w:r>
          </w:p>
        </w:tc>
      </w:tr>
      <w:tr w:rsidR="00B2497E" w:rsidRPr="00515562" w14:paraId="5EB088B1" w14:textId="77777777" w:rsidTr="00DE29AF">
        <w:trPr>
          <w:trHeight w:val="1039"/>
        </w:trPr>
        <w:tc>
          <w:tcPr>
            <w:tcW w:w="2785" w:type="dxa"/>
          </w:tcPr>
          <w:p w14:paraId="6A671599" w14:textId="17E0858A" w:rsidR="00B2497E" w:rsidRDefault="001E4D8A" w:rsidP="00CD41F3">
            <w:pPr>
              <w:spacing w:line="240" w:lineRule="auto"/>
              <w:rPr>
                <w:sz w:val="20"/>
                <w:szCs w:val="20"/>
              </w:rPr>
            </w:pPr>
            <w:r>
              <w:rPr>
                <w:sz w:val="20"/>
                <w:szCs w:val="20"/>
              </w:rPr>
              <w:t xml:space="preserve">7.5.1 </w:t>
            </w:r>
            <w:r w:rsidRPr="001E4D8A">
              <w:rPr>
                <w:sz w:val="20"/>
                <w:szCs w:val="20"/>
              </w:rPr>
              <w:t>Documented Information – General</w:t>
            </w:r>
          </w:p>
        </w:tc>
        <w:tc>
          <w:tcPr>
            <w:tcW w:w="3510" w:type="dxa"/>
          </w:tcPr>
          <w:p w14:paraId="0FB46F2B" w14:textId="128B419F" w:rsidR="00B2497E" w:rsidRPr="00497A6F" w:rsidRDefault="001965D2" w:rsidP="00CD41F3">
            <w:pPr>
              <w:pStyle w:val="ListParagraph"/>
              <w:numPr>
                <w:ilvl w:val="0"/>
                <w:numId w:val="2"/>
              </w:numPr>
              <w:rPr>
                <w:sz w:val="20"/>
                <w:szCs w:val="20"/>
              </w:rPr>
            </w:pPr>
            <w:r w:rsidRPr="001965D2">
              <w:rPr>
                <w:sz w:val="20"/>
                <w:szCs w:val="20"/>
              </w:rPr>
              <w:t>Define what policies, procedures, and logs are required for ISMS operation and control.</w:t>
            </w:r>
          </w:p>
        </w:tc>
        <w:tc>
          <w:tcPr>
            <w:tcW w:w="2250" w:type="dxa"/>
          </w:tcPr>
          <w:p w14:paraId="18197D45" w14:textId="150EC1BC" w:rsidR="00B2497E" w:rsidRPr="00497A6F" w:rsidRDefault="00900D49" w:rsidP="00CD41F3">
            <w:pPr>
              <w:rPr>
                <w:sz w:val="20"/>
                <w:szCs w:val="20"/>
              </w:rPr>
            </w:pPr>
            <w:r w:rsidRPr="00900D49">
              <w:rPr>
                <w:sz w:val="20"/>
                <w:szCs w:val="20"/>
              </w:rPr>
              <w:t>Documentation Owner, CISO</w:t>
            </w:r>
          </w:p>
        </w:tc>
        <w:tc>
          <w:tcPr>
            <w:tcW w:w="3510" w:type="dxa"/>
          </w:tcPr>
          <w:p w14:paraId="3C5F088C" w14:textId="77777777" w:rsidR="008C08DB" w:rsidRDefault="0060149B" w:rsidP="00CD41F3">
            <w:pPr>
              <w:pStyle w:val="ListParagraph"/>
              <w:numPr>
                <w:ilvl w:val="0"/>
                <w:numId w:val="3"/>
              </w:numPr>
              <w:rPr>
                <w:sz w:val="20"/>
                <w:szCs w:val="20"/>
              </w:rPr>
            </w:pPr>
            <w:r w:rsidRPr="0060149B">
              <w:rPr>
                <w:sz w:val="20"/>
                <w:szCs w:val="20"/>
              </w:rPr>
              <w:t>Document register</w:t>
            </w:r>
          </w:p>
          <w:p w14:paraId="06978FA0" w14:textId="77777777" w:rsidR="008C08DB" w:rsidRDefault="0060149B" w:rsidP="00CD41F3">
            <w:pPr>
              <w:pStyle w:val="ListParagraph"/>
              <w:numPr>
                <w:ilvl w:val="0"/>
                <w:numId w:val="3"/>
              </w:numPr>
              <w:rPr>
                <w:sz w:val="20"/>
                <w:szCs w:val="20"/>
              </w:rPr>
            </w:pPr>
            <w:r w:rsidRPr="0060149B">
              <w:rPr>
                <w:sz w:val="20"/>
                <w:szCs w:val="20"/>
              </w:rPr>
              <w:t>ISMS index</w:t>
            </w:r>
          </w:p>
          <w:p w14:paraId="40ACBA14" w14:textId="7F6DA1F2" w:rsidR="00B2497E" w:rsidRPr="00C60F0B" w:rsidRDefault="008C08DB" w:rsidP="00CD41F3">
            <w:pPr>
              <w:pStyle w:val="ListParagraph"/>
              <w:numPr>
                <w:ilvl w:val="0"/>
                <w:numId w:val="3"/>
              </w:numPr>
              <w:rPr>
                <w:sz w:val="20"/>
                <w:szCs w:val="20"/>
              </w:rPr>
            </w:pPr>
            <w:r>
              <w:rPr>
                <w:sz w:val="20"/>
                <w:szCs w:val="20"/>
              </w:rPr>
              <w:t>P</w:t>
            </w:r>
            <w:r w:rsidR="0060149B" w:rsidRPr="0060149B">
              <w:rPr>
                <w:sz w:val="20"/>
                <w:szCs w:val="20"/>
              </w:rPr>
              <w:t>olicy archive</w:t>
            </w:r>
          </w:p>
        </w:tc>
        <w:tc>
          <w:tcPr>
            <w:tcW w:w="2970" w:type="dxa"/>
          </w:tcPr>
          <w:p w14:paraId="3D6B7692" w14:textId="0214C1A0" w:rsidR="00B2497E" w:rsidRPr="00497A6F" w:rsidRDefault="002241AD" w:rsidP="00CD41F3">
            <w:pPr>
              <w:rPr>
                <w:sz w:val="20"/>
                <w:szCs w:val="20"/>
              </w:rPr>
            </w:pPr>
            <w:r w:rsidRPr="002241AD">
              <w:rPr>
                <w:sz w:val="20"/>
                <w:szCs w:val="20"/>
              </w:rPr>
              <w:t>COBIT MEA02, NIST SP 800-53 PL-2</w:t>
            </w:r>
          </w:p>
        </w:tc>
      </w:tr>
      <w:tr w:rsidR="001E4D8A" w:rsidRPr="00515562" w14:paraId="774A1ED0" w14:textId="77777777" w:rsidTr="00DE29AF">
        <w:trPr>
          <w:trHeight w:val="1039"/>
        </w:trPr>
        <w:tc>
          <w:tcPr>
            <w:tcW w:w="2785" w:type="dxa"/>
          </w:tcPr>
          <w:p w14:paraId="44E63A74" w14:textId="5E050F73" w:rsidR="001E4D8A" w:rsidRDefault="001E4D8A" w:rsidP="00CD41F3">
            <w:pPr>
              <w:spacing w:line="240" w:lineRule="auto"/>
              <w:rPr>
                <w:sz w:val="20"/>
                <w:szCs w:val="20"/>
              </w:rPr>
            </w:pPr>
            <w:r>
              <w:rPr>
                <w:sz w:val="20"/>
                <w:szCs w:val="20"/>
              </w:rPr>
              <w:t xml:space="preserve">7.5.2 </w:t>
            </w:r>
            <w:r w:rsidRPr="001E4D8A">
              <w:rPr>
                <w:sz w:val="20"/>
                <w:szCs w:val="20"/>
              </w:rPr>
              <w:t>Creating and Updating</w:t>
            </w:r>
          </w:p>
        </w:tc>
        <w:tc>
          <w:tcPr>
            <w:tcW w:w="3510" w:type="dxa"/>
          </w:tcPr>
          <w:p w14:paraId="4F5D5758" w14:textId="43314003" w:rsidR="001E4D8A" w:rsidRPr="00497A6F" w:rsidRDefault="001965D2" w:rsidP="00CD41F3">
            <w:pPr>
              <w:pStyle w:val="ListParagraph"/>
              <w:numPr>
                <w:ilvl w:val="0"/>
                <w:numId w:val="2"/>
              </w:numPr>
              <w:rPr>
                <w:sz w:val="20"/>
                <w:szCs w:val="20"/>
              </w:rPr>
            </w:pPr>
            <w:r w:rsidRPr="001965D2">
              <w:rPr>
                <w:sz w:val="20"/>
                <w:szCs w:val="20"/>
              </w:rPr>
              <w:t>Establish version control, ownership, and review timelines for each document.</w:t>
            </w:r>
          </w:p>
        </w:tc>
        <w:tc>
          <w:tcPr>
            <w:tcW w:w="2250" w:type="dxa"/>
          </w:tcPr>
          <w:p w14:paraId="4AECB7B0" w14:textId="113764A2" w:rsidR="001E4D8A" w:rsidRPr="00497A6F" w:rsidRDefault="00900D49" w:rsidP="00CD41F3">
            <w:pPr>
              <w:rPr>
                <w:sz w:val="20"/>
                <w:szCs w:val="20"/>
              </w:rPr>
            </w:pPr>
            <w:r w:rsidRPr="00900D49">
              <w:rPr>
                <w:sz w:val="20"/>
                <w:szCs w:val="20"/>
              </w:rPr>
              <w:t>Policy Manager, ISMS Admin</w:t>
            </w:r>
          </w:p>
        </w:tc>
        <w:tc>
          <w:tcPr>
            <w:tcW w:w="3510" w:type="dxa"/>
          </w:tcPr>
          <w:p w14:paraId="31A76FE4" w14:textId="77777777" w:rsidR="008C08DB" w:rsidRDefault="0060149B" w:rsidP="00CD41F3">
            <w:pPr>
              <w:pStyle w:val="ListParagraph"/>
              <w:numPr>
                <w:ilvl w:val="0"/>
                <w:numId w:val="3"/>
              </w:numPr>
              <w:rPr>
                <w:sz w:val="20"/>
                <w:szCs w:val="20"/>
              </w:rPr>
            </w:pPr>
            <w:r w:rsidRPr="0060149B">
              <w:rPr>
                <w:sz w:val="20"/>
                <w:szCs w:val="20"/>
              </w:rPr>
              <w:t>Version history</w:t>
            </w:r>
          </w:p>
          <w:p w14:paraId="4875AFBA" w14:textId="77777777" w:rsidR="008C08DB" w:rsidRDefault="008C08DB" w:rsidP="00CD41F3">
            <w:pPr>
              <w:pStyle w:val="ListParagraph"/>
              <w:numPr>
                <w:ilvl w:val="0"/>
                <w:numId w:val="3"/>
              </w:numPr>
              <w:rPr>
                <w:sz w:val="20"/>
                <w:szCs w:val="20"/>
              </w:rPr>
            </w:pPr>
            <w:r>
              <w:rPr>
                <w:sz w:val="20"/>
                <w:szCs w:val="20"/>
              </w:rPr>
              <w:t>C</w:t>
            </w:r>
            <w:r w:rsidR="0060149B" w:rsidRPr="0060149B">
              <w:rPr>
                <w:sz w:val="20"/>
                <w:szCs w:val="20"/>
              </w:rPr>
              <w:t>hange requests</w:t>
            </w:r>
          </w:p>
          <w:p w14:paraId="764FCA47" w14:textId="65E33BA0" w:rsidR="001E4D8A" w:rsidRPr="00C60F0B" w:rsidRDefault="008C08DB" w:rsidP="00CD41F3">
            <w:pPr>
              <w:pStyle w:val="ListParagraph"/>
              <w:numPr>
                <w:ilvl w:val="0"/>
                <w:numId w:val="3"/>
              </w:numPr>
              <w:rPr>
                <w:sz w:val="20"/>
                <w:szCs w:val="20"/>
              </w:rPr>
            </w:pPr>
            <w:r>
              <w:rPr>
                <w:sz w:val="20"/>
                <w:szCs w:val="20"/>
              </w:rPr>
              <w:t>A</w:t>
            </w:r>
            <w:r w:rsidR="0060149B" w:rsidRPr="0060149B">
              <w:rPr>
                <w:sz w:val="20"/>
                <w:szCs w:val="20"/>
              </w:rPr>
              <w:t>pproval signatures</w:t>
            </w:r>
          </w:p>
        </w:tc>
        <w:tc>
          <w:tcPr>
            <w:tcW w:w="2970" w:type="dxa"/>
          </w:tcPr>
          <w:p w14:paraId="6E1002D9" w14:textId="46045203" w:rsidR="001E4D8A" w:rsidRPr="00497A6F" w:rsidRDefault="002241AD" w:rsidP="00CD41F3">
            <w:pPr>
              <w:rPr>
                <w:sz w:val="20"/>
                <w:szCs w:val="20"/>
              </w:rPr>
            </w:pPr>
            <w:r w:rsidRPr="002241AD">
              <w:rPr>
                <w:sz w:val="20"/>
                <w:szCs w:val="20"/>
              </w:rPr>
              <w:t>ISO 9001 Clause 7.5, PCI DSS 12.1.1</w:t>
            </w:r>
          </w:p>
        </w:tc>
      </w:tr>
      <w:tr w:rsidR="001E4D8A" w:rsidRPr="00515562" w14:paraId="013970AC" w14:textId="77777777" w:rsidTr="00DE29AF">
        <w:trPr>
          <w:trHeight w:val="1318"/>
        </w:trPr>
        <w:tc>
          <w:tcPr>
            <w:tcW w:w="2785" w:type="dxa"/>
          </w:tcPr>
          <w:p w14:paraId="22F31F91" w14:textId="57C60A33" w:rsidR="001E4D8A" w:rsidRDefault="00FC64B9" w:rsidP="00CD41F3">
            <w:pPr>
              <w:spacing w:line="240" w:lineRule="auto"/>
              <w:rPr>
                <w:sz w:val="20"/>
                <w:szCs w:val="20"/>
              </w:rPr>
            </w:pPr>
            <w:r>
              <w:rPr>
                <w:sz w:val="20"/>
                <w:szCs w:val="20"/>
              </w:rPr>
              <w:t xml:space="preserve">7.5.3 </w:t>
            </w:r>
            <w:r w:rsidRPr="00FC64B9">
              <w:rPr>
                <w:sz w:val="20"/>
                <w:szCs w:val="20"/>
              </w:rPr>
              <w:t>Control of Documented Information</w:t>
            </w:r>
          </w:p>
        </w:tc>
        <w:tc>
          <w:tcPr>
            <w:tcW w:w="3510" w:type="dxa"/>
          </w:tcPr>
          <w:p w14:paraId="640EC23C" w14:textId="03231D9B" w:rsidR="001E4D8A" w:rsidRPr="00497A6F" w:rsidRDefault="001965D2" w:rsidP="00CD41F3">
            <w:pPr>
              <w:pStyle w:val="ListParagraph"/>
              <w:numPr>
                <w:ilvl w:val="0"/>
                <w:numId w:val="2"/>
              </w:numPr>
              <w:rPr>
                <w:sz w:val="20"/>
                <w:szCs w:val="20"/>
              </w:rPr>
            </w:pPr>
            <w:r w:rsidRPr="001965D2">
              <w:rPr>
                <w:sz w:val="20"/>
                <w:szCs w:val="20"/>
              </w:rPr>
              <w:t>Restrict access to sensitive docs (e.g., risk assessments), back up securely, and audit views or changes.</w:t>
            </w:r>
          </w:p>
        </w:tc>
        <w:tc>
          <w:tcPr>
            <w:tcW w:w="2250" w:type="dxa"/>
          </w:tcPr>
          <w:p w14:paraId="253E595B" w14:textId="65D75FEA" w:rsidR="001E4D8A" w:rsidRPr="00497A6F" w:rsidRDefault="00900D49" w:rsidP="00CD41F3">
            <w:pPr>
              <w:rPr>
                <w:sz w:val="20"/>
                <w:szCs w:val="20"/>
              </w:rPr>
            </w:pPr>
            <w:r w:rsidRPr="00900D49">
              <w:rPr>
                <w:sz w:val="20"/>
                <w:szCs w:val="20"/>
              </w:rPr>
              <w:t>IT Ops, GRC Team</w:t>
            </w:r>
          </w:p>
        </w:tc>
        <w:tc>
          <w:tcPr>
            <w:tcW w:w="3510" w:type="dxa"/>
          </w:tcPr>
          <w:p w14:paraId="0F877CC5" w14:textId="77777777" w:rsidR="008C08DB" w:rsidRDefault="0060149B" w:rsidP="00CD41F3">
            <w:pPr>
              <w:pStyle w:val="ListParagraph"/>
              <w:numPr>
                <w:ilvl w:val="0"/>
                <w:numId w:val="3"/>
              </w:numPr>
              <w:rPr>
                <w:sz w:val="20"/>
                <w:szCs w:val="20"/>
              </w:rPr>
            </w:pPr>
            <w:r w:rsidRPr="0060149B">
              <w:rPr>
                <w:sz w:val="20"/>
                <w:szCs w:val="20"/>
              </w:rPr>
              <w:t>DMS logs</w:t>
            </w:r>
          </w:p>
          <w:p w14:paraId="43FAA806" w14:textId="77777777" w:rsidR="008C08DB" w:rsidRDefault="0060149B" w:rsidP="00CD41F3">
            <w:pPr>
              <w:pStyle w:val="ListParagraph"/>
              <w:numPr>
                <w:ilvl w:val="0"/>
                <w:numId w:val="3"/>
              </w:numPr>
              <w:rPr>
                <w:sz w:val="20"/>
                <w:szCs w:val="20"/>
              </w:rPr>
            </w:pPr>
            <w:r w:rsidRPr="0060149B">
              <w:rPr>
                <w:sz w:val="20"/>
                <w:szCs w:val="20"/>
              </w:rPr>
              <w:t>ACL records</w:t>
            </w:r>
          </w:p>
          <w:p w14:paraId="706E905F" w14:textId="77777777" w:rsidR="008C08DB" w:rsidRDefault="008C08DB" w:rsidP="00CD41F3">
            <w:pPr>
              <w:pStyle w:val="ListParagraph"/>
              <w:numPr>
                <w:ilvl w:val="0"/>
                <w:numId w:val="3"/>
              </w:numPr>
              <w:rPr>
                <w:sz w:val="20"/>
                <w:szCs w:val="20"/>
              </w:rPr>
            </w:pPr>
            <w:r>
              <w:rPr>
                <w:sz w:val="20"/>
                <w:szCs w:val="20"/>
              </w:rPr>
              <w:t>B</w:t>
            </w:r>
            <w:r w:rsidR="0060149B" w:rsidRPr="0060149B">
              <w:rPr>
                <w:sz w:val="20"/>
                <w:szCs w:val="20"/>
              </w:rPr>
              <w:t>ackups</w:t>
            </w:r>
          </w:p>
          <w:p w14:paraId="63F6BE90" w14:textId="5CA57B67" w:rsidR="001E4D8A" w:rsidRPr="00C60F0B" w:rsidRDefault="008C08DB" w:rsidP="00CD41F3">
            <w:pPr>
              <w:pStyle w:val="ListParagraph"/>
              <w:numPr>
                <w:ilvl w:val="0"/>
                <w:numId w:val="3"/>
              </w:numPr>
              <w:rPr>
                <w:sz w:val="20"/>
                <w:szCs w:val="20"/>
              </w:rPr>
            </w:pPr>
            <w:r>
              <w:rPr>
                <w:sz w:val="20"/>
                <w:szCs w:val="20"/>
              </w:rPr>
              <w:t>R</w:t>
            </w:r>
            <w:r w:rsidR="0060149B" w:rsidRPr="0060149B">
              <w:rPr>
                <w:sz w:val="20"/>
                <w:szCs w:val="20"/>
              </w:rPr>
              <w:t>etention policies</w:t>
            </w:r>
          </w:p>
        </w:tc>
        <w:tc>
          <w:tcPr>
            <w:tcW w:w="2970" w:type="dxa"/>
          </w:tcPr>
          <w:p w14:paraId="0BF99799" w14:textId="4BC611F6" w:rsidR="001E4D8A" w:rsidRPr="00497A6F" w:rsidRDefault="00F4286C" w:rsidP="00CD41F3">
            <w:pPr>
              <w:rPr>
                <w:sz w:val="20"/>
                <w:szCs w:val="20"/>
              </w:rPr>
            </w:pPr>
            <w:r w:rsidRPr="00F4286C">
              <w:rPr>
                <w:sz w:val="20"/>
                <w:szCs w:val="20"/>
              </w:rPr>
              <w:t>NIST SP 800-53 CM-9, HIPAA 164.316(b)(1), COBIT APO03</w:t>
            </w:r>
          </w:p>
        </w:tc>
      </w:tr>
    </w:tbl>
    <w:p w14:paraId="79BAD4F4" w14:textId="77777777" w:rsidR="00B2497E" w:rsidRDefault="00B2497E"/>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567D10" w:rsidRPr="00515562" w14:paraId="61A6816F" w14:textId="77777777" w:rsidTr="00CD41F3">
        <w:trPr>
          <w:trHeight w:val="373"/>
        </w:trPr>
        <w:tc>
          <w:tcPr>
            <w:tcW w:w="15025" w:type="dxa"/>
            <w:gridSpan w:val="5"/>
            <w:vAlign w:val="center"/>
            <w:hideMark/>
          </w:tcPr>
          <w:p w14:paraId="56D1CC65" w14:textId="530F3FAA" w:rsidR="00567D10" w:rsidRPr="0006230A" w:rsidRDefault="00C4248A" w:rsidP="00CD41F3">
            <w:pPr>
              <w:pStyle w:val="Heading2"/>
            </w:pPr>
            <w:bookmarkStart w:id="4" w:name="_Toc197255827"/>
            <w:r w:rsidRPr="00C4248A">
              <w:lastRenderedPageBreak/>
              <w:t>CLAUSE 8 – OPERATION</w:t>
            </w:r>
            <w:bookmarkEnd w:id="4"/>
          </w:p>
          <w:p w14:paraId="499B30A8" w14:textId="68BFAFD5" w:rsidR="00567D10" w:rsidRDefault="00C4248A" w:rsidP="00CD41F3">
            <w:pPr>
              <w:rPr>
                <w:b/>
                <w:bCs/>
                <w:sz w:val="20"/>
                <w:szCs w:val="20"/>
              </w:rPr>
            </w:pPr>
            <w:r w:rsidRPr="00C4248A">
              <w:rPr>
                <w:b/>
                <w:bCs/>
                <w:sz w:val="20"/>
                <w:szCs w:val="20"/>
              </w:rPr>
              <w:t xml:space="preserve">Goal: </w:t>
            </w:r>
            <w:r w:rsidRPr="00C4248A">
              <w:rPr>
                <w:sz w:val="20"/>
                <w:szCs w:val="20"/>
              </w:rPr>
              <w:t>Operate the ISMS by planning, executing, and monitoring security-related processes and risk treatments effectively.</w:t>
            </w:r>
          </w:p>
        </w:tc>
      </w:tr>
      <w:tr w:rsidR="00567D10" w:rsidRPr="00515562" w14:paraId="35F2A9CD" w14:textId="77777777" w:rsidTr="00CD41F3">
        <w:trPr>
          <w:trHeight w:val="373"/>
        </w:trPr>
        <w:tc>
          <w:tcPr>
            <w:tcW w:w="2785" w:type="dxa"/>
            <w:vAlign w:val="center"/>
          </w:tcPr>
          <w:p w14:paraId="4BC06873" w14:textId="77777777" w:rsidR="00567D10" w:rsidRDefault="00567D10" w:rsidP="00CD41F3">
            <w:pPr>
              <w:jc w:val="center"/>
              <w:rPr>
                <w:b/>
                <w:bCs/>
                <w:sz w:val="20"/>
                <w:szCs w:val="20"/>
              </w:rPr>
            </w:pPr>
            <w:r>
              <w:rPr>
                <w:b/>
                <w:bCs/>
                <w:sz w:val="20"/>
                <w:szCs w:val="20"/>
              </w:rPr>
              <w:t>STEP</w:t>
            </w:r>
          </w:p>
        </w:tc>
        <w:tc>
          <w:tcPr>
            <w:tcW w:w="3510" w:type="dxa"/>
            <w:vAlign w:val="center"/>
          </w:tcPr>
          <w:p w14:paraId="2F73D78C" w14:textId="77777777" w:rsidR="00567D10" w:rsidRDefault="00567D10" w:rsidP="00CD41F3">
            <w:pPr>
              <w:jc w:val="center"/>
              <w:rPr>
                <w:b/>
                <w:bCs/>
                <w:sz w:val="20"/>
                <w:szCs w:val="20"/>
              </w:rPr>
            </w:pPr>
            <w:r>
              <w:rPr>
                <w:b/>
                <w:bCs/>
                <w:sz w:val="20"/>
                <w:szCs w:val="20"/>
              </w:rPr>
              <w:t>ACTION</w:t>
            </w:r>
          </w:p>
        </w:tc>
        <w:tc>
          <w:tcPr>
            <w:tcW w:w="2250" w:type="dxa"/>
            <w:vAlign w:val="center"/>
          </w:tcPr>
          <w:p w14:paraId="0A20F28D" w14:textId="77777777" w:rsidR="00567D10" w:rsidRDefault="00567D10" w:rsidP="00CD41F3">
            <w:pPr>
              <w:jc w:val="center"/>
              <w:rPr>
                <w:b/>
                <w:bCs/>
                <w:sz w:val="20"/>
                <w:szCs w:val="20"/>
              </w:rPr>
            </w:pPr>
            <w:r>
              <w:rPr>
                <w:b/>
                <w:bCs/>
                <w:sz w:val="20"/>
                <w:szCs w:val="20"/>
              </w:rPr>
              <w:t>RESPONSIBLE PARTY</w:t>
            </w:r>
          </w:p>
        </w:tc>
        <w:tc>
          <w:tcPr>
            <w:tcW w:w="3510" w:type="dxa"/>
            <w:vAlign w:val="center"/>
          </w:tcPr>
          <w:p w14:paraId="2D05B2C9" w14:textId="77777777" w:rsidR="00567D10" w:rsidRDefault="00567D10" w:rsidP="00CD41F3">
            <w:pPr>
              <w:jc w:val="center"/>
              <w:rPr>
                <w:b/>
                <w:bCs/>
                <w:sz w:val="20"/>
                <w:szCs w:val="20"/>
              </w:rPr>
            </w:pPr>
            <w:r>
              <w:rPr>
                <w:b/>
                <w:bCs/>
                <w:sz w:val="20"/>
                <w:szCs w:val="20"/>
              </w:rPr>
              <w:t>EXAMPLE EVIDENCE</w:t>
            </w:r>
          </w:p>
        </w:tc>
        <w:tc>
          <w:tcPr>
            <w:tcW w:w="2970" w:type="dxa"/>
            <w:vAlign w:val="center"/>
          </w:tcPr>
          <w:p w14:paraId="4EA89F43" w14:textId="77777777" w:rsidR="00567D10" w:rsidRDefault="00567D10" w:rsidP="00CD41F3">
            <w:pPr>
              <w:jc w:val="center"/>
              <w:rPr>
                <w:b/>
                <w:bCs/>
                <w:sz w:val="20"/>
                <w:szCs w:val="20"/>
              </w:rPr>
            </w:pPr>
            <w:r>
              <w:rPr>
                <w:b/>
                <w:bCs/>
                <w:sz w:val="20"/>
                <w:szCs w:val="20"/>
              </w:rPr>
              <w:t>MAPPED FRAMEWORKS</w:t>
            </w:r>
          </w:p>
        </w:tc>
      </w:tr>
      <w:tr w:rsidR="00567D10" w:rsidRPr="00515562" w14:paraId="6093C5F3" w14:textId="77777777" w:rsidTr="00CD41F3">
        <w:trPr>
          <w:trHeight w:val="742"/>
        </w:trPr>
        <w:tc>
          <w:tcPr>
            <w:tcW w:w="2785" w:type="dxa"/>
          </w:tcPr>
          <w:p w14:paraId="3968FCDB" w14:textId="1D4A7870" w:rsidR="00567D10" w:rsidRPr="00515562" w:rsidRDefault="003C6BE7" w:rsidP="00CD41F3">
            <w:pPr>
              <w:spacing w:line="240" w:lineRule="auto"/>
              <w:rPr>
                <w:sz w:val="20"/>
                <w:szCs w:val="20"/>
              </w:rPr>
            </w:pPr>
            <w:r>
              <w:rPr>
                <w:sz w:val="20"/>
                <w:szCs w:val="20"/>
              </w:rPr>
              <w:t xml:space="preserve">8.1 </w:t>
            </w:r>
            <w:r w:rsidRPr="003C6BE7">
              <w:rPr>
                <w:sz w:val="20"/>
                <w:szCs w:val="20"/>
              </w:rPr>
              <w:t>Operational Planning and Control</w:t>
            </w:r>
          </w:p>
        </w:tc>
        <w:tc>
          <w:tcPr>
            <w:tcW w:w="3510" w:type="dxa"/>
          </w:tcPr>
          <w:p w14:paraId="1CFF61E9" w14:textId="31ED753D" w:rsidR="00AC7BC7" w:rsidRDefault="00F93042" w:rsidP="00CD41F3">
            <w:pPr>
              <w:pStyle w:val="ListParagraph"/>
              <w:numPr>
                <w:ilvl w:val="0"/>
                <w:numId w:val="2"/>
              </w:numPr>
              <w:rPr>
                <w:sz w:val="20"/>
                <w:szCs w:val="20"/>
              </w:rPr>
            </w:pPr>
            <w:r w:rsidRPr="00F93042">
              <w:rPr>
                <w:sz w:val="20"/>
                <w:szCs w:val="20"/>
              </w:rPr>
              <w:t>Implement necessary controls for managing infrastructure, customer data, and third-party dependencies</w:t>
            </w:r>
            <w:r w:rsidR="00F134BB">
              <w:rPr>
                <w:sz w:val="20"/>
                <w:szCs w:val="20"/>
              </w:rPr>
              <w:t>.</w:t>
            </w:r>
          </w:p>
          <w:p w14:paraId="0BB9402B" w14:textId="1CA9110A" w:rsidR="00567D10" w:rsidRPr="00497A6F" w:rsidRDefault="00F93042" w:rsidP="00CD41F3">
            <w:pPr>
              <w:pStyle w:val="ListParagraph"/>
              <w:numPr>
                <w:ilvl w:val="0"/>
                <w:numId w:val="2"/>
              </w:numPr>
              <w:rPr>
                <w:sz w:val="20"/>
                <w:szCs w:val="20"/>
              </w:rPr>
            </w:pPr>
            <w:r w:rsidRPr="00F93042">
              <w:rPr>
                <w:sz w:val="20"/>
                <w:szCs w:val="20"/>
              </w:rPr>
              <w:t>Ensure secure CI/CD pipelines, change management, and access control.</w:t>
            </w:r>
          </w:p>
        </w:tc>
        <w:tc>
          <w:tcPr>
            <w:tcW w:w="2250" w:type="dxa"/>
          </w:tcPr>
          <w:p w14:paraId="5CDF6698" w14:textId="7225A045" w:rsidR="00567D10" w:rsidRPr="00497A6F" w:rsidRDefault="00622647" w:rsidP="00CD41F3">
            <w:pPr>
              <w:rPr>
                <w:sz w:val="20"/>
                <w:szCs w:val="20"/>
              </w:rPr>
            </w:pPr>
            <w:r w:rsidRPr="00622647">
              <w:rPr>
                <w:sz w:val="20"/>
                <w:szCs w:val="20"/>
              </w:rPr>
              <w:t>Engineering Manager, DevOps Lead</w:t>
            </w:r>
          </w:p>
        </w:tc>
        <w:tc>
          <w:tcPr>
            <w:tcW w:w="3510" w:type="dxa"/>
          </w:tcPr>
          <w:p w14:paraId="3ADE1B22" w14:textId="77777777" w:rsidR="00610F30" w:rsidRDefault="00622647" w:rsidP="00CD41F3">
            <w:pPr>
              <w:pStyle w:val="ListParagraph"/>
              <w:numPr>
                <w:ilvl w:val="0"/>
                <w:numId w:val="1"/>
              </w:numPr>
              <w:rPr>
                <w:sz w:val="20"/>
                <w:szCs w:val="20"/>
              </w:rPr>
            </w:pPr>
            <w:r w:rsidRPr="00622647">
              <w:rPr>
                <w:sz w:val="20"/>
                <w:szCs w:val="20"/>
              </w:rPr>
              <w:t>Operational procedures</w:t>
            </w:r>
          </w:p>
          <w:p w14:paraId="1B8B428E" w14:textId="77777777" w:rsidR="00610F30" w:rsidRDefault="00622647" w:rsidP="00CD41F3">
            <w:pPr>
              <w:pStyle w:val="ListParagraph"/>
              <w:numPr>
                <w:ilvl w:val="0"/>
                <w:numId w:val="1"/>
              </w:numPr>
              <w:rPr>
                <w:sz w:val="20"/>
                <w:szCs w:val="20"/>
              </w:rPr>
            </w:pPr>
            <w:r w:rsidRPr="00622647">
              <w:rPr>
                <w:sz w:val="20"/>
                <w:szCs w:val="20"/>
              </w:rPr>
              <w:t>CI/CD pipeline security docs</w:t>
            </w:r>
          </w:p>
          <w:p w14:paraId="3705A851" w14:textId="2E2D510E" w:rsidR="00567D10" w:rsidRPr="00497A6F" w:rsidRDefault="00622647" w:rsidP="00CD41F3">
            <w:pPr>
              <w:pStyle w:val="ListParagraph"/>
              <w:numPr>
                <w:ilvl w:val="0"/>
                <w:numId w:val="1"/>
              </w:numPr>
              <w:rPr>
                <w:sz w:val="20"/>
                <w:szCs w:val="20"/>
              </w:rPr>
            </w:pPr>
            <w:r w:rsidRPr="00622647">
              <w:rPr>
                <w:sz w:val="20"/>
                <w:szCs w:val="20"/>
              </w:rPr>
              <w:t>SOC 2 mapping sheets</w:t>
            </w:r>
          </w:p>
        </w:tc>
        <w:tc>
          <w:tcPr>
            <w:tcW w:w="2970" w:type="dxa"/>
          </w:tcPr>
          <w:p w14:paraId="6F170124" w14:textId="36487EDD" w:rsidR="00567D10" w:rsidRPr="00497A6F" w:rsidRDefault="00AC7BC7" w:rsidP="00CD41F3">
            <w:pPr>
              <w:rPr>
                <w:sz w:val="20"/>
                <w:szCs w:val="20"/>
              </w:rPr>
            </w:pPr>
            <w:r w:rsidRPr="00AC7BC7">
              <w:rPr>
                <w:sz w:val="20"/>
                <w:szCs w:val="20"/>
              </w:rPr>
              <w:t>NIST SP 800-53 AC-1, CM-2, COBIT DSS01, PCI DSS 6.4</w:t>
            </w:r>
          </w:p>
        </w:tc>
      </w:tr>
      <w:tr w:rsidR="00567D10" w:rsidRPr="00515562" w14:paraId="14D4FC14" w14:textId="77777777" w:rsidTr="00DE29AF">
        <w:trPr>
          <w:trHeight w:val="1291"/>
        </w:trPr>
        <w:tc>
          <w:tcPr>
            <w:tcW w:w="2785" w:type="dxa"/>
          </w:tcPr>
          <w:p w14:paraId="201DEF7E" w14:textId="5A1E16D5" w:rsidR="00567D10" w:rsidRDefault="003C6BE7" w:rsidP="00CD41F3">
            <w:pPr>
              <w:rPr>
                <w:sz w:val="20"/>
                <w:szCs w:val="20"/>
              </w:rPr>
            </w:pPr>
            <w:r>
              <w:rPr>
                <w:sz w:val="20"/>
                <w:szCs w:val="20"/>
              </w:rPr>
              <w:t xml:space="preserve">8.2 </w:t>
            </w:r>
            <w:r w:rsidRPr="003C6BE7">
              <w:rPr>
                <w:sz w:val="20"/>
                <w:szCs w:val="20"/>
              </w:rPr>
              <w:t>Information Security Risk Assessment</w:t>
            </w:r>
          </w:p>
        </w:tc>
        <w:tc>
          <w:tcPr>
            <w:tcW w:w="3510" w:type="dxa"/>
          </w:tcPr>
          <w:p w14:paraId="4BCBA0F1" w14:textId="625373BE" w:rsidR="00567D10" w:rsidRPr="00497A6F" w:rsidRDefault="00B32698" w:rsidP="00CD41F3">
            <w:pPr>
              <w:pStyle w:val="ListParagraph"/>
              <w:numPr>
                <w:ilvl w:val="0"/>
                <w:numId w:val="2"/>
              </w:numPr>
              <w:rPr>
                <w:sz w:val="20"/>
                <w:szCs w:val="20"/>
              </w:rPr>
            </w:pPr>
            <w:r w:rsidRPr="00B32698">
              <w:rPr>
                <w:sz w:val="20"/>
                <w:szCs w:val="20"/>
              </w:rPr>
              <w:t>Perform regular re-assessments of risks tied to</w:t>
            </w:r>
            <w:r w:rsidR="00610F30">
              <w:rPr>
                <w:sz w:val="20"/>
                <w:szCs w:val="20"/>
              </w:rPr>
              <w:t xml:space="preserve"> </w:t>
            </w:r>
            <w:r w:rsidRPr="00B32698">
              <w:rPr>
                <w:sz w:val="20"/>
                <w:szCs w:val="20"/>
              </w:rPr>
              <w:t>products, environments, and new features or business changes.</w:t>
            </w:r>
          </w:p>
        </w:tc>
        <w:tc>
          <w:tcPr>
            <w:tcW w:w="2250" w:type="dxa"/>
          </w:tcPr>
          <w:p w14:paraId="5DEA1C8F" w14:textId="77346C93" w:rsidR="00567D10" w:rsidRPr="00497A6F" w:rsidRDefault="00622647" w:rsidP="00CD41F3">
            <w:pPr>
              <w:rPr>
                <w:sz w:val="20"/>
                <w:szCs w:val="20"/>
              </w:rPr>
            </w:pPr>
            <w:r w:rsidRPr="00622647">
              <w:rPr>
                <w:sz w:val="20"/>
                <w:szCs w:val="20"/>
              </w:rPr>
              <w:t>Risk Analyst, Product Security</w:t>
            </w:r>
          </w:p>
        </w:tc>
        <w:tc>
          <w:tcPr>
            <w:tcW w:w="3510" w:type="dxa"/>
          </w:tcPr>
          <w:p w14:paraId="17C72FBB" w14:textId="77777777" w:rsidR="00610F30" w:rsidRDefault="00622647" w:rsidP="00CD41F3">
            <w:pPr>
              <w:pStyle w:val="ListParagraph"/>
              <w:numPr>
                <w:ilvl w:val="0"/>
                <w:numId w:val="3"/>
              </w:numPr>
              <w:rPr>
                <w:sz w:val="20"/>
                <w:szCs w:val="20"/>
              </w:rPr>
            </w:pPr>
            <w:r w:rsidRPr="00622647">
              <w:rPr>
                <w:sz w:val="20"/>
                <w:szCs w:val="20"/>
              </w:rPr>
              <w:t>Risk re-evaluation logs</w:t>
            </w:r>
          </w:p>
          <w:p w14:paraId="72408B6B" w14:textId="77777777" w:rsidR="00610F30" w:rsidRDefault="00610F30" w:rsidP="00CD41F3">
            <w:pPr>
              <w:pStyle w:val="ListParagraph"/>
              <w:numPr>
                <w:ilvl w:val="0"/>
                <w:numId w:val="3"/>
              </w:numPr>
              <w:rPr>
                <w:sz w:val="20"/>
                <w:szCs w:val="20"/>
              </w:rPr>
            </w:pPr>
            <w:r>
              <w:rPr>
                <w:sz w:val="20"/>
                <w:szCs w:val="20"/>
              </w:rPr>
              <w:t>U</w:t>
            </w:r>
            <w:r w:rsidR="00622647" w:rsidRPr="00622647">
              <w:rPr>
                <w:sz w:val="20"/>
                <w:szCs w:val="20"/>
              </w:rPr>
              <w:t>pdates to the risk register</w:t>
            </w:r>
          </w:p>
          <w:p w14:paraId="69036EB1" w14:textId="313187A0" w:rsidR="00567D10" w:rsidRPr="00C60F0B" w:rsidRDefault="00610F30" w:rsidP="00CD41F3">
            <w:pPr>
              <w:pStyle w:val="ListParagraph"/>
              <w:numPr>
                <w:ilvl w:val="0"/>
                <w:numId w:val="3"/>
              </w:numPr>
              <w:rPr>
                <w:sz w:val="20"/>
                <w:szCs w:val="20"/>
              </w:rPr>
            </w:pPr>
            <w:r>
              <w:rPr>
                <w:sz w:val="20"/>
                <w:szCs w:val="20"/>
              </w:rPr>
              <w:t>C</w:t>
            </w:r>
            <w:r w:rsidR="00622647" w:rsidRPr="00622647">
              <w:rPr>
                <w:sz w:val="20"/>
                <w:szCs w:val="20"/>
              </w:rPr>
              <w:t>hange tracking</w:t>
            </w:r>
          </w:p>
        </w:tc>
        <w:tc>
          <w:tcPr>
            <w:tcW w:w="2970" w:type="dxa"/>
          </w:tcPr>
          <w:p w14:paraId="6255E8E8" w14:textId="442DBAA1" w:rsidR="00567D10" w:rsidRPr="007A5233" w:rsidRDefault="00AC7BC7" w:rsidP="00AC7BC7">
            <w:pPr>
              <w:rPr>
                <w:sz w:val="20"/>
                <w:szCs w:val="20"/>
              </w:rPr>
            </w:pPr>
            <w:r w:rsidRPr="00AC7BC7">
              <w:rPr>
                <w:sz w:val="20"/>
                <w:szCs w:val="20"/>
              </w:rPr>
              <w:t>NIST SP 800-30, NIST CSF ID.RA-5, COBIT APO12</w:t>
            </w:r>
          </w:p>
        </w:tc>
      </w:tr>
      <w:tr w:rsidR="00567D10" w:rsidRPr="00515562" w14:paraId="4E33A8AF" w14:textId="77777777" w:rsidTr="00CD41F3">
        <w:trPr>
          <w:trHeight w:val="1552"/>
        </w:trPr>
        <w:tc>
          <w:tcPr>
            <w:tcW w:w="2785" w:type="dxa"/>
          </w:tcPr>
          <w:p w14:paraId="49D73F0A" w14:textId="08A04210" w:rsidR="00567D10" w:rsidRDefault="00F93042" w:rsidP="00CD41F3">
            <w:pPr>
              <w:spacing w:line="240" w:lineRule="auto"/>
              <w:rPr>
                <w:sz w:val="20"/>
                <w:szCs w:val="20"/>
              </w:rPr>
            </w:pPr>
            <w:r>
              <w:rPr>
                <w:sz w:val="20"/>
                <w:szCs w:val="20"/>
              </w:rPr>
              <w:t xml:space="preserve">8.3 </w:t>
            </w:r>
            <w:r w:rsidRPr="00F93042">
              <w:rPr>
                <w:sz w:val="20"/>
                <w:szCs w:val="20"/>
              </w:rPr>
              <w:t>Information Security Risk Treatment</w:t>
            </w:r>
          </w:p>
        </w:tc>
        <w:tc>
          <w:tcPr>
            <w:tcW w:w="3510" w:type="dxa"/>
          </w:tcPr>
          <w:p w14:paraId="7802BD9D" w14:textId="5C64E053" w:rsidR="00567D10" w:rsidRPr="00497A6F" w:rsidRDefault="00B32698" w:rsidP="00CD41F3">
            <w:pPr>
              <w:pStyle w:val="ListParagraph"/>
              <w:numPr>
                <w:ilvl w:val="0"/>
                <w:numId w:val="2"/>
              </w:numPr>
              <w:rPr>
                <w:sz w:val="20"/>
                <w:szCs w:val="20"/>
              </w:rPr>
            </w:pPr>
            <w:r w:rsidRPr="00B32698">
              <w:rPr>
                <w:sz w:val="20"/>
                <w:szCs w:val="20"/>
              </w:rPr>
              <w:t xml:space="preserve">Implement and monitor mitigation plans. </w:t>
            </w:r>
            <w:r w:rsidR="00564B08">
              <w:rPr>
                <w:sz w:val="20"/>
                <w:szCs w:val="20"/>
              </w:rPr>
              <w:t>(</w:t>
            </w:r>
            <w:r w:rsidR="00793CD7">
              <w:rPr>
                <w:sz w:val="20"/>
                <w:szCs w:val="20"/>
              </w:rPr>
              <w:t xml:space="preserve">For </w:t>
            </w:r>
            <w:r w:rsidR="00A40D24">
              <w:rPr>
                <w:sz w:val="20"/>
                <w:szCs w:val="20"/>
              </w:rPr>
              <w:t>example,</w:t>
            </w:r>
            <w:r w:rsidR="00793CD7">
              <w:rPr>
                <w:sz w:val="20"/>
                <w:szCs w:val="20"/>
              </w:rPr>
              <w:t xml:space="preserve"> </w:t>
            </w:r>
            <w:r w:rsidRPr="00B32698">
              <w:rPr>
                <w:sz w:val="20"/>
                <w:szCs w:val="20"/>
              </w:rPr>
              <w:t>integrate automated misconfiguration alerts in AWS or enforce secure defaults in code</w:t>
            </w:r>
            <w:r w:rsidR="00793CD7">
              <w:rPr>
                <w:sz w:val="20"/>
                <w:szCs w:val="20"/>
              </w:rPr>
              <w:t>.)</w:t>
            </w:r>
          </w:p>
        </w:tc>
        <w:tc>
          <w:tcPr>
            <w:tcW w:w="2250" w:type="dxa"/>
          </w:tcPr>
          <w:p w14:paraId="1C312620" w14:textId="7AC9D4BA" w:rsidR="00567D10" w:rsidRPr="00497A6F" w:rsidRDefault="00622647" w:rsidP="00CD41F3">
            <w:pPr>
              <w:rPr>
                <w:sz w:val="20"/>
                <w:szCs w:val="20"/>
              </w:rPr>
            </w:pPr>
            <w:r w:rsidRPr="00622647">
              <w:rPr>
                <w:sz w:val="20"/>
                <w:szCs w:val="20"/>
              </w:rPr>
              <w:t>Engineering Lead, AppSec</w:t>
            </w:r>
          </w:p>
        </w:tc>
        <w:tc>
          <w:tcPr>
            <w:tcW w:w="3510" w:type="dxa"/>
          </w:tcPr>
          <w:p w14:paraId="61C32B0A" w14:textId="77777777" w:rsidR="00F60032" w:rsidRDefault="00AC7BC7" w:rsidP="00CD41F3">
            <w:pPr>
              <w:pStyle w:val="ListParagraph"/>
              <w:numPr>
                <w:ilvl w:val="0"/>
                <w:numId w:val="3"/>
              </w:numPr>
              <w:rPr>
                <w:sz w:val="20"/>
                <w:szCs w:val="20"/>
              </w:rPr>
            </w:pPr>
            <w:r w:rsidRPr="00AC7BC7">
              <w:rPr>
                <w:sz w:val="20"/>
                <w:szCs w:val="20"/>
              </w:rPr>
              <w:t>Control implementation tracker</w:t>
            </w:r>
          </w:p>
          <w:p w14:paraId="0525C98A" w14:textId="77777777" w:rsidR="006812D0" w:rsidRDefault="00F60032" w:rsidP="00CD41F3">
            <w:pPr>
              <w:pStyle w:val="ListParagraph"/>
              <w:numPr>
                <w:ilvl w:val="0"/>
                <w:numId w:val="3"/>
              </w:numPr>
              <w:rPr>
                <w:sz w:val="20"/>
                <w:szCs w:val="20"/>
              </w:rPr>
            </w:pPr>
            <w:r>
              <w:rPr>
                <w:sz w:val="20"/>
                <w:szCs w:val="20"/>
              </w:rPr>
              <w:t>V</w:t>
            </w:r>
            <w:r w:rsidR="00AC7BC7" w:rsidRPr="00AC7BC7">
              <w:rPr>
                <w:sz w:val="20"/>
                <w:szCs w:val="20"/>
              </w:rPr>
              <w:t>ulnerability patch reports</w:t>
            </w:r>
          </w:p>
          <w:p w14:paraId="50719E87" w14:textId="15B15CDF" w:rsidR="00567D10" w:rsidRPr="00C60F0B" w:rsidRDefault="006812D0" w:rsidP="00CD41F3">
            <w:pPr>
              <w:pStyle w:val="ListParagraph"/>
              <w:numPr>
                <w:ilvl w:val="0"/>
                <w:numId w:val="3"/>
              </w:numPr>
              <w:rPr>
                <w:sz w:val="20"/>
                <w:szCs w:val="20"/>
              </w:rPr>
            </w:pPr>
            <w:r>
              <w:rPr>
                <w:sz w:val="20"/>
                <w:szCs w:val="20"/>
              </w:rPr>
              <w:t>M</w:t>
            </w:r>
            <w:r w:rsidR="00AC7BC7" w:rsidRPr="00AC7BC7">
              <w:rPr>
                <w:sz w:val="20"/>
                <w:szCs w:val="20"/>
              </w:rPr>
              <w:t>itigation evidence</w:t>
            </w:r>
          </w:p>
        </w:tc>
        <w:tc>
          <w:tcPr>
            <w:tcW w:w="2970" w:type="dxa"/>
          </w:tcPr>
          <w:p w14:paraId="31DB896B" w14:textId="5F583153" w:rsidR="00567D10" w:rsidRPr="00497A6F" w:rsidRDefault="00AC7BC7" w:rsidP="00CD41F3">
            <w:pPr>
              <w:rPr>
                <w:sz w:val="20"/>
                <w:szCs w:val="20"/>
              </w:rPr>
            </w:pPr>
            <w:r w:rsidRPr="00AC7BC7">
              <w:rPr>
                <w:sz w:val="20"/>
                <w:szCs w:val="20"/>
              </w:rPr>
              <w:t>NIST SP 800-53 RA-7, HIPAA 164.308(a)(1)(ii)(B), PCI DSS 12.2.1</w:t>
            </w:r>
          </w:p>
        </w:tc>
      </w:tr>
    </w:tbl>
    <w:p w14:paraId="254B5A3E" w14:textId="77777777" w:rsidR="00567D10" w:rsidRDefault="00567D10"/>
    <w:p w14:paraId="2AFDCB82" w14:textId="77777777" w:rsidR="00B46A0B" w:rsidRDefault="00B46A0B"/>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A40D24" w:rsidRPr="00515562" w14:paraId="40913E5A" w14:textId="77777777" w:rsidTr="00CD41F3">
        <w:trPr>
          <w:trHeight w:val="373"/>
        </w:trPr>
        <w:tc>
          <w:tcPr>
            <w:tcW w:w="15025" w:type="dxa"/>
            <w:gridSpan w:val="5"/>
            <w:vAlign w:val="center"/>
            <w:hideMark/>
          </w:tcPr>
          <w:p w14:paraId="68DA9C66" w14:textId="1686CB77" w:rsidR="00A40D24" w:rsidRPr="0006230A" w:rsidRDefault="009249AB" w:rsidP="00CD41F3">
            <w:pPr>
              <w:pStyle w:val="Heading2"/>
            </w:pPr>
            <w:bookmarkStart w:id="5" w:name="_Toc197255828"/>
            <w:r w:rsidRPr="009249AB">
              <w:t>CLAUSE 9 – PERFORMANCE EVALUATION</w:t>
            </w:r>
            <w:bookmarkEnd w:id="5"/>
          </w:p>
          <w:p w14:paraId="25AEDE42" w14:textId="38994B42" w:rsidR="00A40D24" w:rsidRDefault="009249AB" w:rsidP="00CD41F3">
            <w:pPr>
              <w:rPr>
                <w:b/>
                <w:bCs/>
                <w:sz w:val="20"/>
                <w:szCs w:val="20"/>
              </w:rPr>
            </w:pPr>
            <w:r w:rsidRPr="009249AB">
              <w:rPr>
                <w:b/>
                <w:bCs/>
                <w:sz w:val="20"/>
                <w:szCs w:val="20"/>
              </w:rPr>
              <w:t xml:space="preserve">Goal: </w:t>
            </w:r>
            <w:r w:rsidRPr="009249AB">
              <w:rPr>
                <w:sz w:val="20"/>
                <w:szCs w:val="20"/>
              </w:rPr>
              <w:t>Monitor and assess the performance of the ISMS to ensure controls are effective, risks are being managed, and continual improvement is driven by data.</w:t>
            </w:r>
          </w:p>
        </w:tc>
      </w:tr>
      <w:tr w:rsidR="00A40D24" w:rsidRPr="00515562" w14:paraId="1E2D4A6E" w14:textId="77777777" w:rsidTr="00CD41F3">
        <w:trPr>
          <w:trHeight w:val="373"/>
        </w:trPr>
        <w:tc>
          <w:tcPr>
            <w:tcW w:w="2785" w:type="dxa"/>
            <w:vAlign w:val="center"/>
          </w:tcPr>
          <w:p w14:paraId="1F11DB43" w14:textId="77777777" w:rsidR="00A40D24" w:rsidRDefault="00A40D24" w:rsidP="00CD41F3">
            <w:pPr>
              <w:jc w:val="center"/>
              <w:rPr>
                <w:b/>
                <w:bCs/>
                <w:sz w:val="20"/>
                <w:szCs w:val="20"/>
              </w:rPr>
            </w:pPr>
            <w:r>
              <w:rPr>
                <w:b/>
                <w:bCs/>
                <w:sz w:val="20"/>
                <w:szCs w:val="20"/>
              </w:rPr>
              <w:t>STEP</w:t>
            </w:r>
          </w:p>
        </w:tc>
        <w:tc>
          <w:tcPr>
            <w:tcW w:w="3510" w:type="dxa"/>
            <w:vAlign w:val="center"/>
          </w:tcPr>
          <w:p w14:paraId="0B1567A5" w14:textId="77777777" w:rsidR="00A40D24" w:rsidRDefault="00A40D24" w:rsidP="00CD41F3">
            <w:pPr>
              <w:jc w:val="center"/>
              <w:rPr>
                <w:b/>
                <w:bCs/>
                <w:sz w:val="20"/>
                <w:szCs w:val="20"/>
              </w:rPr>
            </w:pPr>
            <w:r>
              <w:rPr>
                <w:b/>
                <w:bCs/>
                <w:sz w:val="20"/>
                <w:szCs w:val="20"/>
              </w:rPr>
              <w:t>ACTION</w:t>
            </w:r>
          </w:p>
        </w:tc>
        <w:tc>
          <w:tcPr>
            <w:tcW w:w="2250" w:type="dxa"/>
            <w:vAlign w:val="center"/>
          </w:tcPr>
          <w:p w14:paraId="4F35D14C" w14:textId="77777777" w:rsidR="00A40D24" w:rsidRDefault="00A40D24" w:rsidP="00CD41F3">
            <w:pPr>
              <w:jc w:val="center"/>
              <w:rPr>
                <w:b/>
                <w:bCs/>
                <w:sz w:val="20"/>
                <w:szCs w:val="20"/>
              </w:rPr>
            </w:pPr>
            <w:r>
              <w:rPr>
                <w:b/>
                <w:bCs/>
                <w:sz w:val="20"/>
                <w:szCs w:val="20"/>
              </w:rPr>
              <w:t>RESPONSIBLE PARTY</w:t>
            </w:r>
          </w:p>
        </w:tc>
        <w:tc>
          <w:tcPr>
            <w:tcW w:w="3510" w:type="dxa"/>
            <w:vAlign w:val="center"/>
          </w:tcPr>
          <w:p w14:paraId="5EAB3ED4" w14:textId="77777777" w:rsidR="00A40D24" w:rsidRDefault="00A40D24" w:rsidP="00CD41F3">
            <w:pPr>
              <w:jc w:val="center"/>
              <w:rPr>
                <w:b/>
                <w:bCs/>
                <w:sz w:val="20"/>
                <w:szCs w:val="20"/>
              </w:rPr>
            </w:pPr>
            <w:r>
              <w:rPr>
                <w:b/>
                <w:bCs/>
                <w:sz w:val="20"/>
                <w:szCs w:val="20"/>
              </w:rPr>
              <w:t>EXAMPLE EVIDENCE</w:t>
            </w:r>
          </w:p>
        </w:tc>
        <w:tc>
          <w:tcPr>
            <w:tcW w:w="2970" w:type="dxa"/>
            <w:vAlign w:val="center"/>
          </w:tcPr>
          <w:p w14:paraId="6A962C45" w14:textId="77777777" w:rsidR="00A40D24" w:rsidRDefault="00A40D24" w:rsidP="00CD41F3">
            <w:pPr>
              <w:jc w:val="center"/>
              <w:rPr>
                <w:b/>
                <w:bCs/>
                <w:sz w:val="20"/>
                <w:szCs w:val="20"/>
              </w:rPr>
            </w:pPr>
            <w:r>
              <w:rPr>
                <w:b/>
                <w:bCs/>
                <w:sz w:val="20"/>
                <w:szCs w:val="20"/>
              </w:rPr>
              <w:t>MAPPED FRAMEWORKS</w:t>
            </w:r>
          </w:p>
        </w:tc>
      </w:tr>
      <w:tr w:rsidR="00A40D24" w:rsidRPr="00515562" w14:paraId="311D7503" w14:textId="77777777" w:rsidTr="00CD41F3">
        <w:trPr>
          <w:trHeight w:val="742"/>
        </w:trPr>
        <w:tc>
          <w:tcPr>
            <w:tcW w:w="2785" w:type="dxa"/>
          </w:tcPr>
          <w:p w14:paraId="4A8D1F00" w14:textId="78706FB9" w:rsidR="00A40D24" w:rsidRPr="00515562" w:rsidRDefault="002F1EB1" w:rsidP="00CD41F3">
            <w:pPr>
              <w:spacing w:line="240" w:lineRule="auto"/>
              <w:rPr>
                <w:sz w:val="20"/>
                <w:szCs w:val="20"/>
              </w:rPr>
            </w:pPr>
            <w:r>
              <w:rPr>
                <w:sz w:val="20"/>
                <w:szCs w:val="20"/>
              </w:rPr>
              <w:t xml:space="preserve">9.1 </w:t>
            </w:r>
            <w:r w:rsidRPr="002F1EB1">
              <w:rPr>
                <w:sz w:val="20"/>
                <w:szCs w:val="20"/>
              </w:rPr>
              <w:t>Monitoring, Measurement, Analysis and Evaluation</w:t>
            </w:r>
          </w:p>
        </w:tc>
        <w:tc>
          <w:tcPr>
            <w:tcW w:w="3510" w:type="dxa"/>
          </w:tcPr>
          <w:p w14:paraId="513705DC" w14:textId="18987CC7" w:rsidR="0064141F" w:rsidRDefault="002F1EB1" w:rsidP="00CD41F3">
            <w:pPr>
              <w:pStyle w:val="ListParagraph"/>
              <w:numPr>
                <w:ilvl w:val="0"/>
                <w:numId w:val="2"/>
              </w:numPr>
              <w:rPr>
                <w:sz w:val="20"/>
                <w:szCs w:val="20"/>
              </w:rPr>
            </w:pPr>
            <w:r w:rsidRPr="002F1EB1">
              <w:rPr>
                <w:sz w:val="20"/>
                <w:szCs w:val="20"/>
              </w:rPr>
              <w:t>Define KPIs (e.g., vulnerability remediation SLAs, DLP alert resolution)</w:t>
            </w:r>
            <w:r w:rsidR="00F134BB">
              <w:rPr>
                <w:sz w:val="20"/>
                <w:szCs w:val="20"/>
              </w:rPr>
              <w:t>.</w:t>
            </w:r>
          </w:p>
          <w:p w14:paraId="44D91FE6" w14:textId="2CF79A76" w:rsidR="0064141F" w:rsidRDefault="0064141F" w:rsidP="00CD41F3">
            <w:pPr>
              <w:pStyle w:val="ListParagraph"/>
              <w:numPr>
                <w:ilvl w:val="0"/>
                <w:numId w:val="2"/>
              </w:numPr>
              <w:rPr>
                <w:sz w:val="20"/>
                <w:szCs w:val="20"/>
              </w:rPr>
            </w:pPr>
            <w:r>
              <w:rPr>
                <w:sz w:val="20"/>
                <w:szCs w:val="20"/>
              </w:rPr>
              <w:t>C</w:t>
            </w:r>
            <w:r w:rsidR="002F1EB1" w:rsidRPr="002F1EB1">
              <w:rPr>
                <w:sz w:val="20"/>
                <w:szCs w:val="20"/>
              </w:rPr>
              <w:t>ollect relevant metrics</w:t>
            </w:r>
            <w:r w:rsidR="00F134BB">
              <w:rPr>
                <w:sz w:val="20"/>
                <w:szCs w:val="20"/>
              </w:rPr>
              <w:t>.</w:t>
            </w:r>
          </w:p>
          <w:p w14:paraId="2ECFCC06" w14:textId="58A9A4F4" w:rsidR="00A40D24" w:rsidRPr="00497A6F" w:rsidRDefault="0064141F" w:rsidP="00CD41F3">
            <w:pPr>
              <w:pStyle w:val="ListParagraph"/>
              <w:numPr>
                <w:ilvl w:val="0"/>
                <w:numId w:val="2"/>
              </w:numPr>
              <w:rPr>
                <w:sz w:val="20"/>
                <w:szCs w:val="20"/>
              </w:rPr>
            </w:pPr>
            <w:r>
              <w:rPr>
                <w:sz w:val="20"/>
                <w:szCs w:val="20"/>
              </w:rPr>
              <w:t>E</w:t>
            </w:r>
            <w:r w:rsidR="002F1EB1" w:rsidRPr="002F1EB1">
              <w:rPr>
                <w:sz w:val="20"/>
                <w:szCs w:val="20"/>
              </w:rPr>
              <w:t>valuate ISMS effectiveness quarterly.</w:t>
            </w:r>
          </w:p>
        </w:tc>
        <w:tc>
          <w:tcPr>
            <w:tcW w:w="2250" w:type="dxa"/>
          </w:tcPr>
          <w:p w14:paraId="74D2C77C" w14:textId="611F9B32" w:rsidR="00A40D24" w:rsidRPr="00497A6F" w:rsidRDefault="00034275" w:rsidP="00CD41F3">
            <w:pPr>
              <w:rPr>
                <w:sz w:val="20"/>
                <w:szCs w:val="20"/>
              </w:rPr>
            </w:pPr>
            <w:r w:rsidRPr="00034275">
              <w:rPr>
                <w:sz w:val="20"/>
                <w:szCs w:val="20"/>
              </w:rPr>
              <w:t>GRC Lead, CISO</w:t>
            </w:r>
          </w:p>
        </w:tc>
        <w:tc>
          <w:tcPr>
            <w:tcW w:w="3510" w:type="dxa"/>
          </w:tcPr>
          <w:p w14:paraId="2D79CADD" w14:textId="77777777" w:rsidR="008A0E6A" w:rsidRDefault="00BA6072" w:rsidP="00CD41F3">
            <w:pPr>
              <w:pStyle w:val="ListParagraph"/>
              <w:numPr>
                <w:ilvl w:val="0"/>
                <w:numId w:val="1"/>
              </w:numPr>
              <w:rPr>
                <w:sz w:val="20"/>
                <w:szCs w:val="20"/>
              </w:rPr>
            </w:pPr>
            <w:r w:rsidRPr="00BA6072">
              <w:rPr>
                <w:sz w:val="20"/>
                <w:szCs w:val="20"/>
              </w:rPr>
              <w:t>KPI dashboard</w:t>
            </w:r>
          </w:p>
          <w:p w14:paraId="6716E7A0" w14:textId="77777777" w:rsidR="008A0E6A" w:rsidRDefault="008A0E6A" w:rsidP="00CD41F3">
            <w:pPr>
              <w:pStyle w:val="ListParagraph"/>
              <w:numPr>
                <w:ilvl w:val="0"/>
                <w:numId w:val="1"/>
              </w:numPr>
              <w:rPr>
                <w:sz w:val="20"/>
                <w:szCs w:val="20"/>
              </w:rPr>
            </w:pPr>
            <w:r>
              <w:rPr>
                <w:sz w:val="20"/>
                <w:szCs w:val="20"/>
              </w:rPr>
              <w:t>M</w:t>
            </w:r>
            <w:r w:rsidR="00BA6072" w:rsidRPr="00BA6072">
              <w:rPr>
                <w:sz w:val="20"/>
                <w:szCs w:val="20"/>
              </w:rPr>
              <w:t>etric reports</w:t>
            </w:r>
          </w:p>
          <w:p w14:paraId="50AC90CE" w14:textId="77777777" w:rsidR="008A0E6A" w:rsidRDefault="008A0E6A" w:rsidP="00CD41F3">
            <w:pPr>
              <w:pStyle w:val="ListParagraph"/>
              <w:numPr>
                <w:ilvl w:val="0"/>
                <w:numId w:val="1"/>
              </w:numPr>
              <w:rPr>
                <w:sz w:val="20"/>
                <w:szCs w:val="20"/>
              </w:rPr>
            </w:pPr>
            <w:r>
              <w:rPr>
                <w:sz w:val="20"/>
                <w:szCs w:val="20"/>
              </w:rPr>
              <w:t>T</w:t>
            </w:r>
            <w:r w:rsidR="00BA6072" w:rsidRPr="00BA6072">
              <w:rPr>
                <w:sz w:val="20"/>
                <w:szCs w:val="20"/>
              </w:rPr>
              <w:t>rend analysis</w:t>
            </w:r>
          </w:p>
          <w:p w14:paraId="66A09823" w14:textId="17F943D9" w:rsidR="00A40D24" w:rsidRPr="00497A6F" w:rsidRDefault="00BA6072" w:rsidP="00CD41F3">
            <w:pPr>
              <w:pStyle w:val="ListParagraph"/>
              <w:numPr>
                <w:ilvl w:val="0"/>
                <w:numId w:val="1"/>
              </w:numPr>
              <w:rPr>
                <w:sz w:val="20"/>
                <w:szCs w:val="20"/>
              </w:rPr>
            </w:pPr>
            <w:r w:rsidRPr="00BA6072">
              <w:rPr>
                <w:sz w:val="20"/>
                <w:szCs w:val="20"/>
              </w:rPr>
              <w:t>SIEM dashboards</w:t>
            </w:r>
          </w:p>
        </w:tc>
        <w:tc>
          <w:tcPr>
            <w:tcW w:w="2970" w:type="dxa"/>
          </w:tcPr>
          <w:p w14:paraId="39F96ED3" w14:textId="0B626115" w:rsidR="00A40D24" w:rsidRPr="00497A6F" w:rsidRDefault="00BA6072" w:rsidP="00CD41F3">
            <w:pPr>
              <w:rPr>
                <w:sz w:val="20"/>
                <w:szCs w:val="20"/>
              </w:rPr>
            </w:pPr>
            <w:r w:rsidRPr="00BA6072">
              <w:rPr>
                <w:sz w:val="20"/>
                <w:szCs w:val="20"/>
              </w:rPr>
              <w:t>NIST CSF MEA-1, HIPAA 164.308(a)(8), COBIT MEA01</w:t>
            </w:r>
          </w:p>
        </w:tc>
      </w:tr>
      <w:tr w:rsidR="00A40D24" w:rsidRPr="00515562" w14:paraId="12C3991B" w14:textId="77777777" w:rsidTr="00CD41F3">
        <w:trPr>
          <w:trHeight w:val="1291"/>
        </w:trPr>
        <w:tc>
          <w:tcPr>
            <w:tcW w:w="2785" w:type="dxa"/>
          </w:tcPr>
          <w:p w14:paraId="521EBE31" w14:textId="2D87D741" w:rsidR="00A40D24" w:rsidRDefault="002F1EB1" w:rsidP="00CD41F3">
            <w:pPr>
              <w:rPr>
                <w:sz w:val="20"/>
                <w:szCs w:val="20"/>
              </w:rPr>
            </w:pPr>
            <w:r>
              <w:rPr>
                <w:sz w:val="20"/>
                <w:szCs w:val="20"/>
              </w:rPr>
              <w:lastRenderedPageBreak/>
              <w:t xml:space="preserve">9.2 </w:t>
            </w:r>
            <w:r w:rsidRPr="002F1EB1">
              <w:rPr>
                <w:sz w:val="20"/>
                <w:szCs w:val="20"/>
              </w:rPr>
              <w:t>Internal Audit</w:t>
            </w:r>
          </w:p>
        </w:tc>
        <w:tc>
          <w:tcPr>
            <w:tcW w:w="3510" w:type="dxa"/>
          </w:tcPr>
          <w:p w14:paraId="0B42ABD4" w14:textId="77777777" w:rsidR="00F134BB" w:rsidRDefault="00034275" w:rsidP="00CD41F3">
            <w:pPr>
              <w:pStyle w:val="ListParagraph"/>
              <w:numPr>
                <w:ilvl w:val="0"/>
                <w:numId w:val="2"/>
              </w:numPr>
              <w:rPr>
                <w:sz w:val="20"/>
                <w:szCs w:val="20"/>
              </w:rPr>
            </w:pPr>
            <w:r w:rsidRPr="00034275">
              <w:rPr>
                <w:sz w:val="20"/>
                <w:szCs w:val="20"/>
              </w:rPr>
              <w:t xml:space="preserve">Plan and conduct annual ISMS audits using an audit program. </w:t>
            </w:r>
          </w:p>
          <w:p w14:paraId="0073504C" w14:textId="0B746490" w:rsidR="00A40D24" w:rsidRPr="00497A6F" w:rsidRDefault="00034275" w:rsidP="00CD41F3">
            <w:pPr>
              <w:pStyle w:val="ListParagraph"/>
              <w:numPr>
                <w:ilvl w:val="0"/>
                <w:numId w:val="2"/>
              </w:numPr>
              <w:rPr>
                <w:sz w:val="20"/>
                <w:szCs w:val="20"/>
              </w:rPr>
            </w:pPr>
            <w:r w:rsidRPr="00034275">
              <w:rPr>
                <w:sz w:val="20"/>
                <w:szCs w:val="20"/>
              </w:rPr>
              <w:t>Identify nonconformities and track remediation (e.g., Jira tickets, Confluence logs).</w:t>
            </w:r>
          </w:p>
        </w:tc>
        <w:tc>
          <w:tcPr>
            <w:tcW w:w="2250" w:type="dxa"/>
          </w:tcPr>
          <w:p w14:paraId="62DC15B3" w14:textId="5C9562A1" w:rsidR="00A40D24" w:rsidRPr="00497A6F" w:rsidRDefault="00034275" w:rsidP="00CD41F3">
            <w:pPr>
              <w:rPr>
                <w:sz w:val="20"/>
                <w:szCs w:val="20"/>
              </w:rPr>
            </w:pPr>
            <w:r w:rsidRPr="00034275">
              <w:rPr>
                <w:sz w:val="20"/>
                <w:szCs w:val="20"/>
              </w:rPr>
              <w:t>Internal Auditor, CISO</w:t>
            </w:r>
          </w:p>
        </w:tc>
        <w:tc>
          <w:tcPr>
            <w:tcW w:w="3510" w:type="dxa"/>
          </w:tcPr>
          <w:p w14:paraId="6509DF45" w14:textId="14B52774" w:rsidR="008A0E6A" w:rsidRDefault="00BA6072" w:rsidP="00CD41F3">
            <w:pPr>
              <w:pStyle w:val="ListParagraph"/>
              <w:numPr>
                <w:ilvl w:val="0"/>
                <w:numId w:val="3"/>
              </w:numPr>
              <w:rPr>
                <w:sz w:val="20"/>
                <w:szCs w:val="20"/>
              </w:rPr>
            </w:pPr>
            <w:r w:rsidRPr="00BA6072">
              <w:rPr>
                <w:sz w:val="20"/>
                <w:szCs w:val="20"/>
              </w:rPr>
              <w:t>Audit plan</w:t>
            </w:r>
            <w:r w:rsidR="008A0E6A">
              <w:rPr>
                <w:sz w:val="20"/>
                <w:szCs w:val="20"/>
              </w:rPr>
              <w:t xml:space="preserve"> and reports</w:t>
            </w:r>
          </w:p>
          <w:p w14:paraId="36B5E3EA" w14:textId="77777777" w:rsidR="008A0E6A" w:rsidRDefault="00BA6072" w:rsidP="00CD41F3">
            <w:pPr>
              <w:pStyle w:val="ListParagraph"/>
              <w:numPr>
                <w:ilvl w:val="0"/>
                <w:numId w:val="3"/>
              </w:numPr>
              <w:rPr>
                <w:sz w:val="20"/>
                <w:szCs w:val="20"/>
              </w:rPr>
            </w:pPr>
            <w:r w:rsidRPr="00BA6072">
              <w:rPr>
                <w:sz w:val="20"/>
                <w:szCs w:val="20"/>
              </w:rPr>
              <w:t>NCR logs</w:t>
            </w:r>
          </w:p>
          <w:p w14:paraId="06B44C34" w14:textId="7AF567C3" w:rsidR="00A40D24" w:rsidRPr="00C60F0B" w:rsidRDefault="008A0E6A" w:rsidP="00CD41F3">
            <w:pPr>
              <w:pStyle w:val="ListParagraph"/>
              <w:numPr>
                <w:ilvl w:val="0"/>
                <w:numId w:val="3"/>
              </w:numPr>
              <w:rPr>
                <w:sz w:val="20"/>
                <w:szCs w:val="20"/>
              </w:rPr>
            </w:pPr>
            <w:r>
              <w:rPr>
                <w:sz w:val="20"/>
                <w:szCs w:val="20"/>
              </w:rPr>
              <w:t>F</w:t>
            </w:r>
            <w:r w:rsidR="00BA6072" w:rsidRPr="00BA6072">
              <w:rPr>
                <w:sz w:val="20"/>
                <w:szCs w:val="20"/>
              </w:rPr>
              <w:t>ollow-up reports</w:t>
            </w:r>
          </w:p>
        </w:tc>
        <w:tc>
          <w:tcPr>
            <w:tcW w:w="2970" w:type="dxa"/>
          </w:tcPr>
          <w:p w14:paraId="4DDC2D53" w14:textId="67F3ED55" w:rsidR="00A40D24" w:rsidRPr="007A5233" w:rsidRDefault="00BA6072" w:rsidP="00CD41F3">
            <w:pPr>
              <w:rPr>
                <w:sz w:val="20"/>
                <w:szCs w:val="20"/>
              </w:rPr>
            </w:pPr>
            <w:r w:rsidRPr="00BA6072">
              <w:rPr>
                <w:sz w:val="20"/>
                <w:szCs w:val="20"/>
              </w:rPr>
              <w:t>NIST SP 800-53 CA-7, COBIT MEA03, PCI DSS 12.11</w:t>
            </w:r>
          </w:p>
        </w:tc>
      </w:tr>
      <w:tr w:rsidR="00A40D24" w:rsidRPr="00515562" w14:paraId="5FAEC5A6" w14:textId="77777777" w:rsidTr="00CD41F3">
        <w:trPr>
          <w:trHeight w:val="1552"/>
        </w:trPr>
        <w:tc>
          <w:tcPr>
            <w:tcW w:w="2785" w:type="dxa"/>
          </w:tcPr>
          <w:p w14:paraId="74D54D03" w14:textId="13E1FFE1" w:rsidR="00A40D24" w:rsidRDefault="002F1EB1" w:rsidP="00CD41F3">
            <w:pPr>
              <w:spacing w:line="240" w:lineRule="auto"/>
              <w:rPr>
                <w:sz w:val="20"/>
                <w:szCs w:val="20"/>
              </w:rPr>
            </w:pPr>
            <w:r>
              <w:rPr>
                <w:sz w:val="20"/>
                <w:szCs w:val="20"/>
              </w:rPr>
              <w:t xml:space="preserve">9.3 </w:t>
            </w:r>
            <w:r w:rsidRPr="002F1EB1">
              <w:rPr>
                <w:sz w:val="20"/>
                <w:szCs w:val="20"/>
              </w:rPr>
              <w:t>Management Review</w:t>
            </w:r>
          </w:p>
        </w:tc>
        <w:tc>
          <w:tcPr>
            <w:tcW w:w="3510" w:type="dxa"/>
          </w:tcPr>
          <w:p w14:paraId="35F872BD" w14:textId="11E50E38" w:rsidR="00A40D24" w:rsidRPr="00497A6F" w:rsidRDefault="00034275" w:rsidP="00CD41F3">
            <w:pPr>
              <w:pStyle w:val="ListParagraph"/>
              <w:numPr>
                <w:ilvl w:val="0"/>
                <w:numId w:val="2"/>
              </w:numPr>
              <w:rPr>
                <w:sz w:val="20"/>
                <w:szCs w:val="20"/>
              </w:rPr>
            </w:pPr>
            <w:r w:rsidRPr="00034275">
              <w:rPr>
                <w:sz w:val="20"/>
                <w:szCs w:val="20"/>
              </w:rPr>
              <w:t>Conduct leadership reviews (at least annually) to assess ISMS status, including policy changes, incidents, audits, risk trends, and objectives.</w:t>
            </w:r>
          </w:p>
        </w:tc>
        <w:tc>
          <w:tcPr>
            <w:tcW w:w="2250" w:type="dxa"/>
          </w:tcPr>
          <w:p w14:paraId="17567FE0" w14:textId="77089E16" w:rsidR="00A40D24" w:rsidRPr="00497A6F" w:rsidRDefault="00034275" w:rsidP="00CD41F3">
            <w:pPr>
              <w:rPr>
                <w:sz w:val="20"/>
                <w:szCs w:val="20"/>
              </w:rPr>
            </w:pPr>
            <w:r w:rsidRPr="00034275">
              <w:rPr>
                <w:sz w:val="20"/>
                <w:szCs w:val="20"/>
              </w:rPr>
              <w:t>CISO, Executive Team</w:t>
            </w:r>
          </w:p>
        </w:tc>
        <w:tc>
          <w:tcPr>
            <w:tcW w:w="3510" w:type="dxa"/>
          </w:tcPr>
          <w:p w14:paraId="28B60772" w14:textId="77777777" w:rsidR="00367034" w:rsidRDefault="00BA6072" w:rsidP="00CD41F3">
            <w:pPr>
              <w:pStyle w:val="ListParagraph"/>
              <w:numPr>
                <w:ilvl w:val="0"/>
                <w:numId w:val="3"/>
              </w:numPr>
              <w:rPr>
                <w:sz w:val="20"/>
                <w:szCs w:val="20"/>
              </w:rPr>
            </w:pPr>
            <w:r w:rsidRPr="00BA6072">
              <w:rPr>
                <w:sz w:val="20"/>
                <w:szCs w:val="20"/>
              </w:rPr>
              <w:t>Review meeting minutes</w:t>
            </w:r>
          </w:p>
          <w:p w14:paraId="17EB8EF1" w14:textId="528D1E6D" w:rsidR="00A40D24" w:rsidRPr="00C60F0B" w:rsidRDefault="00892E4A" w:rsidP="00CD41F3">
            <w:pPr>
              <w:pStyle w:val="ListParagraph"/>
              <w:numPr>
                <w:ilvl w:val="0"/>
                <w:numId w:val="3"/>
              </w:numPr>
              <w:rPr>
                <w:sz w:val="20"/>
                <w:szCs w:val="20"/>
              </w:rPr>
            </w:pPr>
            <w:r>
              <w:rPr>
                <w:sz w:val="20"/>
                <w:szCs w:val="20"/>
              </w:rPr>
              <w:t>P</w:t>
            </w:r>
            <w:r w:rsidR="00BA6072" w:rsidRPr="00BA6072">
              <w:rPr>
                <w:sz w:val="20"/>
                <w:szCs w:val="20"/>
              </w:rPr>
              <w:t>olicy revision decisions</w:t>
            </w:r>
          </w:p>
        </w:tc>
        <w:tc>
          <w:tcPr>
            <w:tcW w:w="2970" w:type="dxa"/>
          </w:tcPr>
          <w:p w14:paraId="42D77BA2" w14:textId="6F86C53C" w:rsidR="00A40D24" w:rsidRPr="00497A6F" w:rsidRDefault="00BA6072" w:rsidP="00CD41F3">
            <w:pPr>
              <w:rPr>
                <w:sz w:val="20"/>
                <w:szCs w:val="20"/>
              </w:rPr>
            </w:pPr>
            <w:r w:rsidRPr="00BA6072">
              <w:rPr>
                <w:sz w:val="20"/>
                <w:szCs w:val="20"/>
              </w:rPr>
              <w:t>ISO 9001 Clause 9.3, COBIT EDM03, NIST CSF ID.GV-4</w:t>
            </w:r>
          </w:p>
        </w:tc>
      </w:tr>
    </w:tbl>
    <w:p w14:paraId="15012AFB" w14:textId="77777777" w:rsidR="00A40D24" w:rsidRDefault="00A40D24"/>
    <w:p w14:paraId="7A5605AE" w14:textId="77777777" w:rsidR="00FB5D46" w:rsidRDefault="00FB5D46"/>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D95815" w:rsidRPr="00515562" w14:paraId="30B34409" w14:textId="77777777" w:rsidTr="00CD41F3">
        <w:trPr>
          <w:trHeight w:val="373"/>
        </w:trPr>
        <w:tc>
          <w:tcPr>
            <w:tcW w:w="15025" w:type="dxa"/>
            <w:gridSpan w:val="5"/>
            <w:vAlign w:val="center"/>
            <w:hideMark/>
          </w:tcPr>
          <w:p w14:paraId="1D81BEA3" w14:textId="2303A45E" w:rsidR="00D95815" w:rsidRPr="0006230A" w:rsidRDefault="00F5506F" w:rsidP="00CD41F3">
            <w:pPr>
              <w:pStyle w:val="Heading2"/>
            </w:pPr>
            <w:bookmarkStart w:id="6" w:name="_Toc197255829"/>
            <w:r w:rsidRPr="00E22FD8">
              <w:t>ANNEX A.5 — ORGANIZATIONAL CONTROLS</w:t>
            </w:r>
            <w:bookmarkEnd w:id="6"/>
          </w:p>
          <w:p w14:paraId="157B27D1" w14:textId="34A815BE" w:rsidR="00D95815" w:rsidRDefault="00D95815" w:rsidP="00CD41F3">
            <w:pPr>
              <w:rPr>
                <w:b/>
                <w:bCs/>
                <w:sz w:val="20"/>
                <w:szCs w:val="20"/>
              </w:rPr>
            </w:pPr>
            <w:r w:rsidRPr="009249AB">
              <w:rPr>
                <w:b/>
                <w:bCs/>
                <w:sz w:val="20"/>
                <w:szCs w:val="20"/>
              </w:rPr>
              <w:t xml:space="preserve">Goal: </w:t>
            </w:r>
            <w:r w:rsidR="006C7961" w:rsidRPr="006C7961">
              <w:rPr>
                <w:sz w:val="20"/>
                <w:szCs w:val="20"/>
              </w:rPr>
              <w:t>Establish comprehensive organizational governance by defining policies, roles, risk management, asset inventory, supplier oversight, and response plans that support and sustain secure operations.</w:t>
            </w:r>
          </w:p>
        </w:tc>
      </w:tr>
      <w:tr w:rsidR="00D95815" w:rsidRPr="00515562" w14:paraId="35661AC6" w14:textId="77777777" w:rsidTr="00CD41F3">
        <w:trPr>
          <w:trHeight w:val="373"/>
        </w:trPr>
        <w:tc>
          <w:tcPr>
            <w:tcW w:w="2785" w:type="dxa"/>
            <w:vAlign w:val="center"/>
          </w:tcPr>
          <w:p w14:paraId="6845CF34" w14:textId="77777777" w:rsidR="00D95815" w:rsidRDefault="00D95815" w:rsidP="00CD41F3">
            <w:pPr>
              <w:jc w:val="center"/>
              <w:rPr>
                <w:b/>
                <w:bCs/>
                <w:sz w:val="20"/>
                <w:szCs w:val="20"/>
              </w:rPr>
            </w:pPr>
            <w:r>
              <w:rPr>
                <w:b/>
                <w:bCs/>
                <w:sz w:val="20"/>
                <w:szCs w:val="20"/>
              </w:rPr>
              <w:t>STEP</w:t>
            </w:r>
          </w:p>
        </w:tc>
        <w:tc>
          <w:tcPr>
            <w:tcW w:w="3510" w:type="dxa"/>
            <w:vAlign w:val="center"/>
          </w:tcPr>
          <w:p w14:paraId="592AF819" w14:textId="77777777" w:rsidR="00D95815" w:rsidRDefault="00D95815" w:rsidP="00CD41F3">
            <w:pPr>
              <w:jc w:val="center"/>
              <w:rPr>
                <w:b/>
                <w:bCs/>
                <w:sz w:val="20"/>
                <w:szCs w:val="20"/>
              </w:rPr>
            </w:pPr>
            <w:r>
              <w:rPr>
                <w:b/>
                <w:bCs/>
                <w:sz w:val="20"/>
                <w:szCs w:val="20"/>
              </w:rPr>
              <w:t>ACTION</w:t>
            </w:r>
          </w:p>
        </w:tc>
        <w:tc>
          <w:tcPr>
            <w:tcW w:w="2250" w:type="dxa"/>
            <w:vAlign w:val="center"/>
          </w:tcPr>
          <w:p w14:paraId="607CBABC" w14:textId="77777777" w:rsidR="00D95815" w:rsidRDefault="00D95815" w:rsidP="00CD41F3">
            <w:pPr>
              <w:jc w:val="center"/>
              <w:rPr>
                <w:b/>
                <w:bCs/>
                <w:sz w:val="20"/>
                <w:szCs w:val="20"/>
              </w:rPr>
            </w:pPr>
            <w:r>
              <w:rPr>
                <w:b/>
                <w:bCs/>
                <w:sz w:val="20"/>
                <w:szCs w:val="20"/>
              </w:rPr>
              <w:t>RESPONSIBLE PARTY</w:t>
            </w:r>
          </w:p>
        </w:tc>
        <w:tc>
          <w:tcPr>
            <w:tcW w:w="3510" w:type="dxa"/>
            <w:vAlign w:val="center"/>
          </w:tcPr>
          <w:p w14:paraId="2C14AE77" w14:textId="77777777" w:rsidR="00D95815" w:rsidRDefault="00D95815" w:rsidP="00CD41F3">
            <w:pPr>
              <w:jc w:val="center"/>
              <w:rPr>
                <w:b/>
                <w:bCs/>
                <w:sz w:val="20"/>
                <w:szCs w:val="20"/>
              </w:rPr>
            </w:pPr>
            <w:r>
              <w:rPr>
                <w:b/>
                <w:bCs/>
                <w:sz w:val="20"/>
                <w:szCs w:val="20"/>
              </w:rPr>
              <w:t>EXAMPLE EVIDENCE</w:t>
            </w:r>
          </w:p>
        </w:tc>
        <w:tc>
          <w:tcPr>
            <w:tcW w:w="2970" w:type="dxa"/>
            <w:vAlign w:val="center"/>
          </w:tcPr>
          <w:p w14:paraId="3075E1D9" w14:textId="77777777" w:rsidR="00D95815" w:rsidRDefault="00D95815" w:rsidP="00CD41F3">
            <w:pPr>
              <w:jc w:val="center"/>
              <w:rPr>
                <w:b/>
                <w:bCs/>
                <w:sz w:val="20"/>
                <w:szCs w:val="20"/>
              </w:rPr>
            </w:pPr>
            <w:r>
              <w:rPr>
                <w:b/>
                <w:bCs/>
                <w:sz w:val="20"/>
                <w:szCs w:val="20"/>
              </w:rPr>
              <w:t>MAPPED FRAMEWORKS</w:t>
            </w:r>
          </w:p>
        </w:tc>
      </w:tr>
      <w:tr w:rsidR="00D95815" w:rsidRPr="00515562" w14:paraId="04AA7A31" w14:textId="77777777" w:rsidTr="00CD41F3">
        <w:trPr>
          <w:trHeight w:val="742"/>
        </w:trPr>
        <w:tc>
          <w:tcPr>
            <w:tcW w:w="2785" w:type="dxa"/>
          </w:tcPr>
          <w:p w14:paraId="291DE8B6" w14:textId="5A4DC221" w:rsidR="00D95815" w:rsidRPr="00515562" w:rsidRDefault="00765BDA" w:rsidP="00CD41F3">
            <w:pPr>
              <w:spacing w:line="240" w:lineRule="auto"/>
              <w:rPr>
                <w:sz w:val="20"/>
                <w:szCs w:val="20"/>
              </w:rPr>
            </w:pPr>
            <w:r w:rsidRPr="00765BDA">
              <w:rPr>
                <w:sz w:val="20"/>
                <w:szCs w:val="20"/>
              </w:rPr>
              <w:t>A.5.1 – Policies for Information Security</w:t>
            </w:r>
          </w:p>
        </w:tc>
        <w:tc>
          <w:tcPr>
            <w:tcW w:w="3510" w:type="dxa"/>
          </w:tcPr>
          <w:p w14:paraId="7DF67602" w14:textId="77777777" w:rsidR="004A3AF3" w:rsidRDefault="00B36363" w:rsidP="00CD41F3">
            <w:pPr>
              <w:pStyle w:val="ListParagraph"/>
              <w:numPr>
                <w:ilvl w:val="0"/>
                <w:numId w:val="2"/>
              </w:numPr>
              <w:rPr>
                <w:sz w:val="20"/>
                <w:szCs w:val="20"/>
              </w:rPr>
            </w:pPr>
            <w:r w:rsidRPr="00B36363">
              <w:rPr>
                <w:sz w:val="20"/>
                <w:szCs w:val="20"/>
              </w:rPr>
              <w:t xml:space="preserve">Develop a high-level Information Security Policy aligned to business objectives. </w:t>
            </w:r>
          </w:p>
          <w:p w14:paraId="41FE6C1D" w14:textId="28832BE0" w:rsidR="004A3AF3" w:rsidRDefault="00B36363" w:rsidP="00CD41F3">
            <w:pPr>
              <w:pStyle w:val="ListParagraph"/>
              <w:numPr>
                <w:ilvl w:val="0"/>
                <w:numId w:val="2"/>
              </w:numPr>
              <w:rPr>
                <w:sz w:val="20"/>
                <w:szCs w:val="20"/>
              </w:rPr>
            </w:pPr>
            <w:r w:rsidRPr="00B36363">
              <w:rPr>
                <w:sz w:val="20"/>
                <w:szCs w:val="20"/>
              </w:rPr>
              <w:t>Have it approved by leadership and communicate it to staff</w:t>
            </w:r>
            <w:r w:rsidR="00F134BB">
              <w:rPr>
                <w:sz w:val="20"/>
                <w:szCs w:val="20"/>
              </w:rPr>
              <w:t>.</w:t>
            </w:r>
          </w:p>
          <w:p w14:paraId="7B754C3B" w14:textId="7045D4B7" w:rsidR="00D95815" w:rsidRPr="00497A6F" w:rsidRDefault="00B36363" w:rsidP="00CD41F3">
            <w:pPr>
              <w:pStyle w:val="ListParagraph"/>
              <w:numPr>
                <w:ilvl w:val="0"/>
                <w:numId w:val="2"/>
              </w:numPr>
              <w:rPr>
                <w:sz w:val="20"/>
                <w:szCs w:val="20"/>
              </w:rPr>
            </w:pPr>
            <w:r w:rsidRPr="00B36363">
              <w:rPr>
                <w:sz w:val="20"/>
                <w:szCs w:val="20"/>
              </w:rPr>
              <w:t>Review it annually or after major changes.</w:t>
            </w:r>
          </w:p>
        </w:tc>
        <w:tc>
          <w:tcPr>
            <w:tcW w:w="2250" w:type="dxa"/>
          </w:tcPr>
          <w:p w14:paraId="5DFA6386" w14:textId="7A7A7599" w:rsidR="00D95815" w:rsidRPr="00497A6F" w:rsidRDefault="007D05C2" w:rsidP="00CD41F3">
            <w:pPr>
              <w:rPr>
                <w:sz w:val="20"/>
                <w:szCs w:val="20"/>
              </w:rPr>
            </w:pPr>
            <w:r w:rsidRPr="007D05C2">
              <w:rPr>
                <w:sz w:val="20"/>
                <w:szCs w:val="20"/>
              </w:rPr>
              <w:t>CISO, Compliance Officer</w:t>
            </w:r>
          </w:p>
        </w:tc>
        <w:tc>
          <w:tcPr>
            <w:tcW w:w="3510" w:type="dxa"/>
          </w:tcPr>
          <w:p w14:paraId="23808877" w14:textId="77777777" w:rsidR="004A3AF3" w:rsidRDefault="00196D73" w:rsidP="00CD41F3">
            <w:pPr>
              <w:pStyle w:val="ListParagraph"/>
              <w:numPr>
                <w:ilvl w:val="0"/>
                <w:numId w:val="1"/>
              </w:numPr>
              <w:rPr>
                <w:sz w:val="20"/>
                <w:szCs w:val="20"/>
              </w:rPr>
            </w:pPr>
            <w:r w:rsidRPr="00196D73">
              <w:rPr>
                <w:sz w:val="20"/>
                <w:szCs w:val="20"/>
              </w:rPr>
              <w:t>Information Security Policy</w:t>
            </w:r>
          </w:p>
          <w:p w14:paraId="45DC3B74" w14:textId="77777777" w:rsidR="004A3AF3" w:rsidRDefault="004A3AF3" w:rsidP="00CD41F3">
            <w:pPr>
              <w:pStyle w:val="ListParagraph"/>
              <w:numPr>
                <w:ilvl w:val="0"/>
                <w:numId w:val="1"/>
              </w:numPr>
              <w:rPr>
                <w:sz w:val="20"/>
                <w:szCs w:val="20"/>
              </w:rPr>
            </w:pPr>
            <w:r>
              <w:rPr>
                <w:sz w:val="20"/>
                <w:szCs w:val="20"/>
              </w:rPr>
              <w:t>V</w:t>
            </w:r>
            <w:r w:rsidR="00196D73" w:rsidRPr="00196D73">
              <w:rPr>
                <w:sz w:val="20"/>
                <w:szCs w:val="20"/>
              </w:rPr>
              <w:t>ersion history</w:t>
            </w:r>
          </w:p>
          <w:p w14:paraId="484B4514" w14:textId="77777777" w:rsidR="004A3AF3" w:rsidRDefault="004A3AF3" w:rsidP="00CD41F3">
            <w:pPr>
              <w:pStyle w:val="ListParagraph"/>
              <w:numPr>
                <w:ilvl w:val="0"/>
                <w:numId w:val="1"/>
              </w:numPr>
              <w:rPr>
                <w:sz w:val="20"/>
                <w:szCs w:val="20"/>
              </w:rPr>
            </w:pPr>
            <w:r>
              <w:rPr>
                <w:sz w:val="20"/>
                <w:szCs w:val="20"/>
              </w:rPr>
              <w:t>L</w:t>
            </w:r>
            <w:r w:rsidR="00196D73" w:rsidRPr="00196D73">
              <w:rPr>
                <w:sz w:val="20"/>
                <w:szCs w:val="20"/>
              </w:rPr>
              <w:t>eadership approval log</w:t>
            </w:r>
          </w:p>
          <w:p w14:paraId="69C901B1" w14:textId="0AA5F364" w:rsidR="00D95815" w:rsidRPr="00497A6F" w:rsidRDefault="004A3AF3" w:rsidP="00CD41F3">
            <w:pPr>
              <w:pStyle w:val="ListParagraph"/>
              <w:numPr>
                <w:ilvl w:val="0"/>
                <w:numId w:val="1"/>
              </w:numPr>
              <w:rPr>
                <w:sz w:val="20"/>
                <w:szCs w:val="20"/>
              </w:rPr>
            </w:pPr>
            <w:r>
              <w:rPr>
                <w:sz w:val="20"/>
                <w:szCs w:val="20"/>
              </w:rPr>
              <w:t>I</w:t>
            </w:r>
            <w:r w:rsidR="00196D73" w:rsidRPr="00196D73">
              <w:rPr>
                <w:sz w:val="20"/>
                <w:szCs w:val="20"/>
              </w:rPr>
              <w:t>ntranet publication record</w:t>
            </w:r>
          </w:p>
        </w:tc>
        <w:tc>
          <w:tcPr>
            <w:tcW w:w="2970" w:type="dxa"/>
          </w:tcPr>
          <w:p w14:paraId="5F52C05C" w14:textId="3CC8F3A6" w:rsidR="00D95815" w:rsidRPr="00497A6F" w:rsidRDefault="00196D73" w:rsidP="00CD41F3">
            <w:pPr>
              <w:rPr>
                <w:sz w:val="20"/>
                <w:szCs w:val="20"/>
              </w:rPr>
            </w:pPr>
            <w:r w:rsidRPr="00196D73">
              <w:rPr>
                <w:sz w:val="20"/>
                <w:szCs w:val="20"/>
              </w:rPr>
              <w:t>NIST CSF ID.GV-1, NIST SP 800-53 PL-1, HIPAA 164.308(a)(1), PCI DSS 12.1, COBIT APO01, GDPR Art. 24</w:t>
            </w:r>
          </w:p>
        </w:tc>
      </w:tr>
      <w:tr w:rsidR="00D95815" w:rsidRPr="00515562" w14:paraId="02498CB5" w14:textId="77777777" w:rsidTr="00CD41F3">
        <w:trPr>
          <w:trHeight w:val="1291"/>
        </w:trPr>
        <w:tc>
          <w:tcPr>
            <w:tcW w:w="2785" w:type="dxa"/>
          </w:tcPr>
          <w:p w14:paraId="1B1E6B71" w14:textId="55705F13" w:rsidR="00D95815" w:rsidRDefault="00765BDA" w:rsidP="00CD41F3">
            <w:pPr>
              <w:rPr>
                <w:sz w:val="20"/>
                <w:szCs w:val="20"/>
              </w:rPr>
            </w:pPr>
            <w:r w:rsidRPr="00765BDA">
              <w:rPr>
                <w:sz w:val="20"/>
                <w:szCs w:val="20"/>
              </w:rPr>
              <w:t>A.5.2 – Information Security Roles &amp; Responsibilities</w:t>
            </w:r>
          </w:p>
        </w:tc>
        <w:tc>
          <w:tcPr>
            <w:tcW w:w="3510" w:type="dxa"/>
          </w:tcPr>
          <w:p w14:paraId="58085A18" w14:textId="4B3703C5" w:rsidR="004A3AF3" w:rsidRDefault="007D05C2" w:rsidP="00CD41F3">
            <w:pPr>
              <w:pStyle w:val="ListParagraph"/>
              <w:numPr>
                <w:ilvl w:val="0"/>
                <w:numId w:val="2"/>
              </w:numPr>
              <w:rPr>
                <w:sz w:val="20"/>
                <w:szCs w:val="20"/>
              </w:rPr>
            </w:pPr>
            <w:r w:rsidRPr="007D05C2">
              <w:rPr>
                <w:sz w:val="20"/>
                <w:szCs w:val="20"/>
              </w:rPr>
              <w:t>Define key ISMS roles and duties</w:t>
            </w:r>
            <w:r w:rsidR="004A3AF3">
              <w:rPr>
                <w:sz w:val="20"/>
                <w:szCs w:val="20"/>
              </w:rPr>
              <w:t xml:space="preserve"> with </w:t>
            </w:r>
            <w:r w:rsidRPr="007D05C2">
              <w:rPr>
                <w:sz w:val="20"/>
                <w:szCs w:val="20"/>
              </w:rPr>
              <w:t xml:space="preserve">responsibilities </w:t>
            </w:r>
            <w:r w:rsidR="004A3AF3">
              <w:rPr>
                <w:sz w:val="20"/>
                <w:szCs w:val="20"/>
              </w:rPr>
              <w:t xml:space="preserve">mapped </w:t>
            </w:r>
            <w:r w:rsidRPr="007D05C2">
              <w:rPr>
                <w:sz w:val="20"/>
                <w:szCs w:val="20"/>
              </w:rPr>
              <w:t>to job titles</w:t>
            </w:r>
            <w:r w:rsidR="00F134BB">
              <w:rPr>
                <w:sz w:val="20"/>
                <w:szCs w:val="20"/>
              </w:rPr>
              <w:t>.</w:t>
            </w:r>
          </w:p>
          <w:p w14:paraId="790C8605" w14:textId="0CDEBD14" w:rsidR="00D95815" w:rsidRPr="00497A6F" w:rsidRDefault="007D05C2" w:rsidP="00CD41F3">
            <w:pPr>
              <w:pStyle w:val="ListParagraph"/>
              <w:numPr>
                <w:ilvl w:val="0"/>
                <w:numId w:val="2"/>
              </w:numPr>
              <w:rPr>
                <w:sz w:val="20"/>
                <w:szCs w:val="20"/>
              </w:rPr>
            </w:pPr>
            <w:r w:rsidRPr="007D05C2">
              <w:rPr>
                <w:sz w:val="20"/>
                <w:szCs w:val="20"/>
              </w:rPr>
              <w:t>Create and publish a responsibility matrix (e.g., RACI) and integrate into onboarding.</w:t>
            </w:r>
          </w:p>
        </w:tc>
        <w:tc>
          <w:tcPr>
            <w:tcW w:w="2250" w:type="dxa"/>
          </w:tcPr>
          <w:p w14:paraId="707E61F4" w14:textId="39703696" w:rsidR="00D95815" w:rsidRPr="00497A6F" w:rsidRDefault="007D05C2" w:rsidP="00CD41F3">
            <w:pPr>
              <w:rPr>
                <w:sz w:val="20"/>
                <w:szCs w:val="20"/>
              </w:rPr>
            </w:pPr>
            <w:r w:rsidRPr="007D05C2">
              <w:rPr>
                <w:sz w:val="20"/>
                <w:szCs w:val="20"/>
              </w:rPr>
              <w:t>HR, CISO</w:t>
            </w:r>
          </w:p>
        </w:tc>
        <w:tc>
          <w:tcPr>
            <w:tcW w:w="3510" w:type="dxa"/>
          </w:tcPr>
          <w:p w14:paraId="2D3ED008" w14:textId="77777777" w:rsidR="00F134BB" w:rsidRDefault="00196D73" w:rsidP="00F134BB">
            <w:pPr>
              <w:pStyle w:val="ListParagraph"/>
              <w:numPr>
                <w:ilvl w:val="0"/>
                <w:numId w:val="3"/>
              </w:numPr>
              <w:rPr>
                <w:sz w:val="20"/>
                <w:szCs w:val="20"/>
              </w:rPr>
            </w:pPr>
            <w:r w:rsidRPr="00196D73">
              <w:rPr>
                <w:sz w:val="20"/>
                <w:szCs w:val="20"/>
              </w:rPr>
              <w:t>RACI matrix</w:t>
            </w:r>
          </w:p>
          <w:p w14:paraId="39281244" w14:textId="103F08BF" w:rsidR="001D5642" w:rsidRDefault="001D5642" w:rsidP="001D5642">
            <w:pPr>
              <w:pStyle w:val="ListParagraph"/>
              <w:numPr>
                <w:ilvl w:val="0"/>
                <w:numId w:val="3"/>
              </w:numPr>
              <w:rPr>
                <w:sz w:val="20"/>
                <w:szCs w:val="20"/>
              </w:rPr>
            </w:pPr>
            <w:r>
              <w:rPr>
                <w:sz w:val="20"/>
                <w:szCs w:val="20"/>
              </w:rPr>
              <w:t>Org. chart with j</w:t>
            </w:r>
            <w:r w:rsidR="00196D73" w:rsidRPr="00F134BB">
              <w:rPr>
                <w:sz w:val="20"/>
                <w:szCs w:val="20"/>
              </w:rPr>
              <w:t>ob descriptions</w:t>
            </w:r>
          </w:p>
          <w:p w14:paraId="3B80BC76" w14:textId="3E8EEEC4" w:rsidR="00D95815" w:rsidRPr="001D5642" w:rsidRDefault="001D5642" w:rsidP="001D5642">
            <w:pPr>
              <w:pStyle w:val="ListParagraph"/>
              <w:numPr>
                <w:ilvl w:val="0"/>
                <w:numId w:val="3"/>
              </w:numPr>
              <w:rPr>
                <w:sz w:val="20"/>
                <w:szCs w:val="20"/>
              </w:rPr>
            </w:pPr>
            <w:r>
              <w:rPr>
                <w:sz w:val="20"/>
                <w:szCs w:val="20"/>
              </w:rPr>
              <w:t>O</w:t>
            </w:r>
            <w:r w:rsidR="00196D73" w:rsidRPr="001D5642">
              <w:rPr>
                <w:sz w:val="20"/>
                <w:szCs w:val="20"/>
              </w:rPr>
              <w:t>nboarding checklist</w:t>
            </w:r>
          </w:p>
        </w:tc>
        <w:tc>
          <w:tcPr>
            <w:tcW w:w="2970" w:type="dxa"/>
          </w:tcPr>
          <w:p w14:paraId="54CAC738" w14:textId="3C71B6E6" w:rsidR="00D95815" w:rsidRPr="007A5233" w:rsidRDefault="00196D73" w:rsidP="00CD41F3">
            <w:pPr>
              <w:rPr>
                <w:sz w:val="20"/>
                <w:szCs w:val="20"/>
              </w:rPr>
            </w:pPr>
            <w:r w:rsidRPr="00196D73">
              <w:rPr>
                <w:sz w:val="20"/>
                <w:szCs w:val="20"/>
              </w:rPr>
              <w:t>NIST SP 800-53 AT-1, HIPAA 164.308(a)(2), PCI DSS 12.4, COBIT BAI09</w:t>
            </w:r>
          </w:p>
        </w:tc>
      </w:tr>
      <w:tr w:rsidR="00D95815" w:rsidRPr="00515562" w14:paraId="47C2E746" w14:textId="77777777" w:rsidTr="00CD41F3">
        <w:trPr>
          <w:trHeight w:val="1552"/>
        </w:trPr>
        <w:tc>
          <w:tcPr>
            <w:tcW w:w="2785" w:type="dxa"/>
          </w:tcPr>
          <w:p w14:paraId="5AA7BBAB" w14:textId="7C50DE98" w:rsidR="00D95815" w:rsidRDefault="00765BDA" w:rsidP="00CD41F3">
            <w:pPr>
              <w:spacing w:line="240" w:lineRule="auto"/>
              <w:rPr>
                <w:sz w:val="20"/>
                <w:szCs w:val="20"/>
              </w:rPr>
            </w:pPr>
            <w:r w:rsidRPr="00765BDA">
              <w:rPr>
                <w:sz w:val="20"/>
                <w:szCs w:val="20"/>
              </w:rPr>
              <w:t>A.5.3 – Segregation of Duties</w:t>
            </w:r>
          </w:p>
        </w:tc>
        <w:tc>
          <w:tcPr>
            <w:tcW w:w="3510" w:type="dxa"/>
          </w:tcPr>
          <w:p w14:paraId="36B78514" w14:textId="77777777" w:rsidR="00F134BB" w:rsidRDefault="007D05C2" w:rsidP="00CD41F3">
            <w:pPr>
              <w:pStyle w:val="ListParagraph"/>
              <w:numPr>
                <w:ilvl w:val="0"/>
                <w:numId w:val="2"/>
              </w:numPr>
              <w:rPr>
                <w:sz w:val="20"/>
                <w:szCs w:val="20"/>
              </w:rPr>
            </w:pPr>
            <w:r w:rsidRPr="007D05C2">
              <w:rPr>
                <w:sz w:val="20"/>
                <w:szCs w:val="20"/>
              </w:rPr>
              <w:t xml:space="preserve">Implement technical and procedural controls to divide sensitive responsibilities. </w:t>
            </w:r>
          </w:p>
          <w:p w14:paraId="6FD766A3" w14:textId="17C68A62" w:rsidR="00D95815" w:rsidRPr="00497A6F" w:rsidRDefault="007D05C2" w:rsidP="00CD41F3">
            <w:pPr>
              <w:pStyle w:val="ListParagraph"/>
              <w:numPr>
                <w:ilvl w:val="0"/>
                <w:numId w:val="2"/>
              </w:numPr>
              <w:rPr>
                <w:sz w:val="20"/>
                <w:szCs w:val="20"/>
              </w:rPr>
            </w:pPr>
            <w:r w:rsidRPr="007D05C2">
              <w:rPr>
                <w:sz w:val="20"/>
                <w:szCs w:val="20"/>
              </w:rPr>
              <w:t>Enforce separation in production access, code deployments, financial approvals.</w:t>
            </w:r>
          </w:p>
        </w:tc>
        <w:tc>
          <w:tcPr>
            <w:tcW w:w="2250" w:type="dxa"/>
          </w:tcPr>
          <w:p w14:paraId="3589720D" w14:textId="45A9B61D" w:rsidR="00D95815" w:rsidRPr="00497A6F" w:rsidRDefault="007D05C2" w:rsidP="00CD41F3">
            <w:pPr>
              <w:rPr>
                <w:sz w:val="20"/>
                <w:szCs w:val="20"/>
              </w:rPr>
            </w:pPr>
            <w:r w:rsidRPr="007D05C2">
              <w:rPr>
                <w:sz w:val="20"/>
                <w:szCs w:val="20"/>
              </w:rPr>
              <w:t>Engineering Manager, IAM Analyst</w:t>
            </w:r>
          </w:p>
        </w:tc>
        <w:tc>
          <w:tcPr>
            <w:tcW w:w="3510" w:type="dxa"/>
          </w:tcPr>
          <w:p w14:paraId="4313FADA" w14:textId="77777777" w:rsidR="001D5642" w:rsidRDefault="00196D73" w:rsidP="00CD41F3">
            <w:pPr>
              <w:pStyle w:val="ListParagraph"/>
              <w:numPr>
                <w:ilvl w:val="0"/>
                <w:numId w:val="3"/>
              </w:numPr>
              <w:rPr>
                <w:sz w:val="20"/>
                <w:szCs w:val="20"/>
              </w:rPr>
            </w:pPr>
            <w:r w:rsidRPr="00196D73">
              <w:rPr>
                <w:sz w:val="20"/>
                <w:szCs w:val="20"/>
              </w:rPr>
              <w:t>Access control matrix</w:t>
            </w:r>
          </w:p>
          <w:p w14:paraId="74414D60" w14:textId="77777777" w:rsidR="001D5642" w:rsidRDefault="001D5642" w:rsidP="00CD41F3">
            <w:pPr>
              <w:pStyle w:val="ListParagraph"/>
              <w:numPr>
                <w:ilvl w:val="0"/>
                <w:numId w:val="3"/>
              </w:numPr>
              <w:rPr>
                <w:sz w:val="20"/>
                <w:szCs w:val="20"/>
              </w:rPr>
            </w:pPr>
            <w:r>
              <w:rPr>
                <w:sz w:val="20"/>
                <w:szCs w:val="20"/>
              </w:rPr>
              <w:t>A</w:t>
            </w:r>
            <w:r w:rsidR="00196D73" w:rsidRPr="00196D73">
              <w:rPr>
                <w:sz w:val="20"/>
                <w:szCs w:val="20"/>
              </w:rPr>
              <w:t>udit logs</w:t>
            </w:r>
          </w:p>
          <w:p w14:paraId="576691BF" w14:textId="77777777" w:rsidR="001D5642" w:rsidRDefault="001D5642" w:rsidP="00CD41F3">
            <w:pPr>
              <w:pStyle w:val="ListParagraph"/>
              <w:numPr>
                <w:ilvl w:val="0"/>
                <w:numId w:val="3"/>
              </w:numPr>
              <w:rPr>
                <w:sz w:val="20"/>
                <w:szCs w:val="20"/>
              </w:rPr>
            </w:pPr>
            <w:r>
              <w:rPr>
                <w:sz w:val="20"/>
                <w:szCs w:val="20"/>
              </w:rPr>
              <w:t>P</w:t>
            </w:r>
            <w:r w:rsidR="00196D73" w:rsidRPr="00196D73">
              <w:rPr>
                <w:sz w:val="20"/>
                <w:szCs w:val="20"/>
              </w:rPr>
              <w:t>rivileged access reviews</w:t>
            </w:r>
          </w:p>
          <w:p w14:paraId="74E939DB" w14:textId="49EE5603" w:rsidR="00D95815" w:rsidRPr="00C60F0B" w:rsidRDefault="00196D73" w:rsidP="00CD41F3">
            <w:pPr>
              <w:pStyle w:val="ListParagraph"/>
              <w:numPr>
                <w:ilvl w:val="0"/>
                <w:numId w:val="3"/>
              </w:numPr>
              <w:rPr>
                <w:sz w:val="20"/>
                <w:szCs w:val="20"/>
              </w:rPr>
            </w:pPr>
            <w:r w:rsidRPr="00196D73">
              <w:rPr>
                <w:sz w:val="20"/>
                <w:szCs w:val="20"/>
              </w:rPr>
              <w:t>DevOps role mapping</w:t>
            </w:r>
          </w:p>
        </w:tc>
        <w:tc>
          <w:tcPr>
            <w:tcW w:w="2970" w:type="dxa"/>
          </w:tcPr>
          <w:p w14:paraId="325D7E4C" w14:textId="586EA5CD" w:rsidR="00D95815" w:rsidRPr="00497A6F" w:rsidRDefault="00F429A3" w:rsidP="00CD41F3">
            <w:pPr>
              <w:rPr>
                <w:sz w:val="20"/>
                <w:szCs w:val="20"/>
              </w:rPr>
            </w:pPr>
            <w:r w:rsidRPr="00F429A3">
              <w:rPr>
                <w:sz w:val="20"/>
                <w:szCs w:val="20"/>
              </w:rPr>
              <w:t>NIST SP 800-53 AC-5, PCI DSS 7.2.2, COBIT DSS06, CCPA §1798.100(d)</w:t>
            </w:r>
          </w:p>
        </w:tc>
      </w:tr>
      <w:tr w:rsidR="005F48A1" w:rsidRPr="00515562" w14:paraId="2E969C7A" w14:textId="77777777" w:rsidTr="00CD41F3">
        <w:trPr>
          <w:trHeight w:val="1552"/>
        </w:trPr>
        <w:tc>
          <w:tcPr>
            <w:tcW w:w="2785" w:type="dxa"/>
          </w:tcPr>
          <w:p w14:paraId="2686B043" w14:textId="1B773191" w:rsidR="005F48A1" w:rsidRPr="00765BDA" w:rsidRDefault="00B36363" w:rsidP="00CD41F3">
            <w:pPr>
              <w:spacing w:line="240" w:lineRule="auto"/>
              <w:rPr>
                <w:sz w:val="20"/>
                <w:szCs w:val="20"/>
              </w:rPr>
            </w:pPr>
            <w:r w:rsidRPr="00B36363">
              <w:rPr>
                <w:sz w:val="20"/>
                <w:szCs w:val="20"/>
              </w:rPr>
              <w:lastRenderedPageBreak/>
              <w:t>A.5.4 – Management Responsibilities</w:t>
            </w:r>
          </w:p>
        </w:tc>
        <w:tc>
          <w:tcPr>
            <w:tcW w:w="3510" w:type="dxa"/>
          </w:tcPr>
          <w:p w14:paraId="71BAB0B8" w14:textId="77777777" w:rsidR="001D5642" w:rsidRDefault="007D05C2" w:rsidP="00CD41F3">
            <w:pPr>
              <w:pStyle w:val="ListParagraph"/>
              <w:numPr>
                <w:ilvl w:val="0"/>
                <w:numId w:val="2"/>
              </w:numPr>
              <w:rPr>
                <w:sz w:val="20"/>
                <w:szCs w:val="20"/>
              </w:rPr>
            </w:pPr>
            <w:r w:rsidRPr="007D05C2">
              <w:rPr>
                <w:sz w:val="20"/>
                <w:szCs w:val="20"/>
              </w:rPr>
              <w:t xml:space="preserve">Assign accountability for ISMS enforcement to business unit leaders. </w:t>
            </w:r>
          </w:p>
          <w:p w14:paraId="6AA71D32" w14:textId="77777777" w:rsidR="001D5642" w:rsidRDefault="007D05C2" w:rsidP="00CD41F3">
            <w:pPr>
              <w:pStyle w:val="ListParagraph"/>
              <w:numPr>
                <w:ilvl w:val="0"/>
                <w:numId w:val="2"/>
              </w:numPr>
              <w:rPr>
                <w:sz w:val="20"/>
                <w:szCs w:val="20"/>
              </w:rPr>
            </w:pPr>
            <w:r w:rsidRPr="007D05C2">
              <w:rPr>
                <w:sz w:val="20"/>
                <w:szCs w:val="20"/>
              </w:rPr>
              <w:t xml:space="preserve">Set expectations for reporting, incident escalation, and compliance. </w:t>
            </w:r>
          </w:p>
          <w:p w14:paraId="1824D023" w14:textId="221A6BD2" w:rsidR="005F48A1" w:rsidRPr="00497A6F" w:rsidRDefault="007D05C2" w:rsidP="00CD41F3">
            <w:pPr>
              <w:pStyle w:val="ListParagraph"/>
              <w:numPr>
                <w:ilvl w:val="0"/>
                <w:numId w:val="2"/>
              </w:numPr>
              <w:rPr>
                <w:sz w:val="20"/>
                <w:szCs w:val="20"/>
              </w:rPr>
            </w:pPr>
            <w:r w:rsidRPr="007D05C2">
              <w:rPr>
                <w:sz w:val="20"/>
                <w:szCs w:val="20"/>
              </w:rPr>
              <w:t>Integrate with KPIs or OKRs.</w:t>
            </w:r>
          </w:p>
        </w:tc>
        <w:tc>
          <w:tcPr>
            <w:tcW w:w="2250" w:type="dxa"/>
          </w:tcPr>
          <w:p w14:paraId="5751815E" w14:textId="67A1CAB0" w:rsidR="005F48A1" w:rsidRPr="00497A6F" w:rsidRDefault="007D05C2" w:rsidP="00CD41F3">
            <w:pPr>
              <w:rPr>
                <w:sz w:val="20"/>
                <w:szCs w:val="20"/>
              </w:rPr>
            </w:pPr>
            <w:r w:rsidRPr="007D05C2">
              <w:rPr>
                <w:sz w:val="20"/>
                <w:szCs w:val="20"/>
              </w:rPr>
              <w:t>Department Heads, CEO</w:t>
            </w:r>
          </w:p>
        </w:tc>
        <w:tc>
          <w:tcPr>
            <w:tcW w:w="3510" w:type="dxa"/>
          </w:tcPr>
          <w:p w14:paraId="3CDE0B95" w14:textId="77777777" w:rsidR="001D5642" w:rsidRDefault="00196D73" w:rsidP="00CD41F3">
            <w:pPr>
              <w:pStyle w:val="ListParagraph"/>
              <w:numPr>
                <w:ilvl w:val="0"/>
                <w:numId w:val="3"/>
              </w:numPr>
              <w:rPr>
                <w:sz w:val="20"/>
                <w:szCs w:val="20"/>
              </w:rPr>
            </w:pPr>
            <w:r w:rsidRPr="00196D73">
              <w:rPr>
                <w:sz w:val="20"/>
                <w:szCs w:val="20"/>
              </w:rPr>
              <w:t>Departmental ISMS ownership docs</w:t>
            </w:r>
          </w:p>
          <w:p w14:paraId="2AEF59D4" w14:textId="77777777" w:rsidR="001D5642" w:rsidRDefault="00196D73" w:rsidP="00CD41F3">
            <w:pPr>
              <w:pStyle w:val="ListParagraph"/>
              <w:numPr>
                <w:ilvl w:val="0"/>
                <w:numId w:val="3"/>
              </w:numPr>
              <w:rPr>
                <w:sz w:val="20"/>
                <w:szCs w:val="20"/>
              </w:rPr>
            </w:pPr>
            <w:r w:rsidRPr="00196D73">
              <w:rPr>
                <w:sz w:val="20"/>
                <w:szCs w:val="20"/>
              </w:rPr>
              <w:t>KPI/OKR dashboard</w:t>
            </w:r>
            <w:r w:rsidR="001D5642">
              <w:rPr>
                <w:sz w:val="20"/>
                <w:szCs w:val="20"/>
              </w:rPr>
              <w:t>s</w:t>
            </w:r>
          </w:p>
          <w:p w14:paraId="6CDCC4E5" w14:textId="3DD1A3CA" w:rsidR="005F48A1" w:rsidRPr="00C60F0B" w:rsidRDefault="001D5642" w:rsidP="00CD41F3">
            <w:pPr>
              <w:pStyle w:val="ListParagraph"/>
              <w:numPr>
                <w:ilvl w:val="0"/>
                <w:numId w:val="3"/>
              </w:numPr>
              <w:rPr>
                <w:sz w:val="20"/>
                <w:szCs w:val="20"/>
              </w:rPr>
            </w:pPr>
            <w:r>
              <w:rPr>
                <w:sz w:val="20"/>
                <w:szCs w:val="20"/>
              </w:rPr>
              <w:t>Leadership m</w:t>
            </w:r>
            <w:r w:rsidR="00196D73" w:rsidRPr="00196D73">
              <w:rPr>
                <w:sz w:val="20"/>
                <w:szCs w:val="20"/>
              </w:rPr>
              <w:t>eeting records</w:t>
            </w:r>
          </w:p>
        </w:tc>
        <w:tc>
          <w:tcPr>
            <w:tcW w:w="2970" w:type="dxa"/>
          </w:tcPr>
          <w:p w14:paraId="6C7A658C" w14:textId="17F26CDB" w:rsidR="005F48A1" w:rsidRPr="00497A6F" w:rsidRDefault="00F429A3" w:rsidP="00CD41F3">
            <w:pPr>
              <w:rPr>
                <w:sz w:val="20"/>
                <w:szCs w:val="20"/>
              </w:rPr>
            </w:pPr>
            <w:r w:rsidRPr="00F429A3">
              <w:rPr>
                <w:sz w:val="20"/>
                <w:szCs w:val="20"/>
              </w:rPr>
              <w:t>NIST CSF ID.GV-1, COBIT APO01, ISO/IEC 27001 Clause 5.1</w:t>
            </w:r>
          </w:p>
        </w:tc>
      </w:tr>
      <w:tr w:rsidR="004E73E0" w:rsidRPr="00515562" w14:paraId="4F958703" w14:textId="77777777" w:rsidTr="00CD41F3">
        <w:trPr>
          <w:trHeight w:val="1552"/>
        </w:trPr>
        <w:tc>
          <w:tcPr>
            <w:tcW w:w="2785" w:type="dxa"/>
          </w:tcPr>
          <w:p w14:paraId="3BB8DA09" w14:textId="074C5CF9" w:rsidR="004E73E0" w:rsidRPr="00B36363" w:rsidRDefault="00AF4A20" w:rsidP="00CD41F3">
            <w:pPr>
              <w:spacing w:line="240" w:lineRule="auto"/>
              <w:rPr>
                <w:sz w:val="20"/>
                <w:szCs w:val="20"/>
              </w:rPr>
            </w:pPr>
            <w:r w:rsidRPr="00AF4A20">
              <w:rPr>
                <w:sz w:val="20"/>
                <w:szCs w:val="20"/>
              </w:rPr>
              <w:t>A.5.5 – Contact with Authorities</w:t>
            </w:r>
          </w:p>
        </w:tc>
        <w:tc>
          <w:tcPr>
            <w:tcW w:w="3510" w:type="dxa"/>
          </w:tcPr>
          <w:p w14:paraId="49137F5E" w14:textId="77777777" w:rsidR="001D5642" w:rsidRDefault="00AF4A20" w:rsidP="00CD41F3">
            <w:pPr>
              <w:pStyle w:val="ListParagraph"/>
              <w:numPr>
                <w:ilvl w:val="0"/>
                <w:numId w:val="2"/>
              </w:numPr>
              <w:rPr>
                <w:sz w:val="20"/>
                <w:szCs w:val="20"/>
              </w:rPr>
            </w:pPr>
            <w:r w:rsidRPr="00AF4A20">
              <w:rPr>
                <w:sz w:val="20"/>
                <w:szCs w:val="20"/>
              </w:rPr>
              <w:t xml:space="preserve">Identify relevant authorities (e.g., regulators, cybercrime units, data protection authorities). </w:t>
            </w:r>
          </w:p>
          <w:p w14:paraId="3D914E42" w14:textId="2E8540CB" w:rsidR="004E73E0" w:rsidRPr="007D05C2" w:rsidRDefault="00AF4A20" w:rsidP="00CD41F3">
            <w:pPr>
              <w:pStyle w:val="ListParagraph"/>
              <w:numPr>
                <w:ilvl w:val="0"/>
                <w:numId w:val="2"/>
              </w:numPr>
              <w:rPr>
                <w:sz w:val="20"/>
                <w:szCs w:val="20"/>
              </w:rPr>
            </w:pPr>
            <w:r w:rsidRPr="00AF4A20">
              <w:rPr>
                <w:sz w:val="20"/>
                <w:szCs w:val="20"/>
              </w:rPr>
              <w:t>Maintain up-to-date contact records and incident response procedures.</w:t>
            </w:r>
          </w:p>
        </w:tc>
        <w:tc>
          <w:tcPr>
            <w:tcW w:w="2250" w:type="dxa"/>
          </w:tcPr>
          <w:p w14:paraId="0A73FC4B" w14:textId="1334EBA1" w:rsidR="004E73E0" w:rsidRPr="007D05C2" w:rsidRDefault="00AF4A20" w:rsidP="00CD41F3">
            <w:pPr>
              <w:rPr>
                <w:sz w:val="20"/>
                <w:szCs w:val="20"/>
              </w:rPr>
            </w:pPr>
            <w:r w:rsidRPr="00AF4A20">
              <w:rPr>
                <w:sz w:val="20"/>
                <w:szCs w:val="20"/>
              </w:rPr>
              <w:t>Compliance Officer, DPO</w:t>
            </w:r>
          </w:p>
        </w:tc>
        <w:tc>
          <w:tcPr>
            <w:tcW w:w="3510" w:type="dxa"/>
          </w:tcPr>
          <w:p w14:paraId="17B0ADEA" w14:textId="77777777" w:rsidR="001D5642" w:rsidRDefault="001D5642" w:rsidP="00CD41F3">
            <w:pPr>
              <w:pStyle w:val="ListParagraph"/>
              <w:numPr>
                <w:ilvl w:val="0"/>
                <w:numId w:val="3"/>
              </w:numPr>
              <w:rPr>
                <w:sz w:val="20"/>
                <w:szCs w:val="20"/>
              </w:rPr>
            </w:pPr>
            <w:r>
              <w:rPr>
                <w:sz w:val="20"/>
                <w:szCs w:val="20"/>
              </w:rPr>
              <w:t>C</w:t>
            </w:r>
            <w:r w:rsidR="00AF4A20" w:rsidRPr="00AF4A20">
              <w:rPr>
                <w:sz w:val="20"/>
                <w:szCs w:val="20"/>
              </w:rPr>
              <w:t>ontact list</w:t>
            </w:r>
          </w:p>
          <w:p w14:paraId="1EA27335" w14:textId="7CCCF3B3" w:rsidR="004E73E0" w:rsidRPr="005E1EB0" w:rsidRDefault="001D5642" w:rsidP="005E1EB0">
            <w:pPr>
              <w:pStyle w:val="ListParagraph"/>
              <w:numPr>
                <w:ilvl w:val="0"/>
                <w:numId w:val="3"/>
              </w:numPr>
              <w:rPr>
                <w:sz w:val="20"/>
                <w:szCs w:val="20"/>
              </w:rPr>
            </w:pPr>
            <w:r>
              <w:rPr>
                <w:sz w:val="20"/>
                <w:szCs w:val="20"/>
              </w:rPr>
              <w:t>I</w:t>
            </w:r>
            <w:r w:rsidR="00AF4A20" w:rsidRPr="00AF4A20">
              <w:rPr>
                <w:sz w:val="20"/>
                <w:szCs w:val="20"/>
              </w:rPr>
              <w:t>ncident response</w:t>
            </w:r>
            <w:r w:rsidR="005E1EB0">
              <w:rPr>
                <w:sz w:val="20"/>
                <w:szCs w:val="20"/>
              </w:rPr>
              <w:t xml:space="preserve"> plan with l</w:t>
            </w:r>
            <w:r w:rsidR="00AF4A20" w:rsidRPr="005E1EB0">
              <w:rPr>
                <w:sz w:val="20"/>
                <w:szCs w:val="20"/>
              </w:rPr>
              <w:t>egal liaison procedures</w:t>
            </w:r>
          </w:p>
        </w:tc>
        <w:tc>
          <w:tcPr>
            <w:tcW w:w="2970" w:type="dxa"/>
          </w:tcPr>
          <w:p w14:paraId="592A874D" w14:textId="39E726CD" w:rsidR="004E73E0" w:rsidRPr="00F429A3" w:rsidRDefault="00E47410" w:rsidP="00CD41F3">
            <w:pPr>
              <w:rPr>
                <w:sz w:val="20"/>
                <w:szCs w:val="20"/>
              </w:rPr>
            </w:pPr>
            <w:r w:rsidRPr="00E47410">
              <w:rPr>
                <w:sz w:val="20"/>
                <w:szCs w:val="20"/>
              </w:rPr>
              <w:t>NIST SP 800-53 IR-6, HIPAA 164.308(a)(6), GDPR Art. 31, COBIT DSS02</w:t>
            </w:r>
          </w:p>
        </w:tc>
      </w:tr>
      <w:tr w:rsidR="004E73E0" w:rsidRPr="00515562" w14:paraId="78043B6C" w14:textId="77777777" w:rsidTr="00CD41F3">
        <w:trPr>
          <w:trHeight w:val="1552"/>
        </w:trPr>
        <w:tc>
          <w:tcPr>
            <w:tcW w:w="2785" w:type="dxa"/>
          </w:tcPr>
          <w:p w14:paraId="50042DB5" w14:textId="46E596E5" w:rsidR="004E73E0" w:rsidRPr="00B36363" w:rsidRDefault="00AF4A20" w:rsidP="00CD41F3">
            <w:pPr>
              <w:spacing w:line="240" w:lineRule="auto"/>
              <w:rPr>
                <w:sz w:val="20"/>
                <w:szCs w:val="20"/>
              </w:rPr>
            </w:pPr>
            <w:r w:rsidRPr="00AF4A20">
              <w:rPr>
                <w:sz w:val="20"/>
                <w:szCs w:val="20"/>
              </w:rPr>
              <w:t>A.5.6 – Contact with Special Interest Groups</w:t>
            </w:r>
          </w:p>
        </w:tc>
        <w:tc>
          <w:tcPr>
            <w:tcW w:w="3510" w:type="dxa"/>
          </w:tcPr>
          <w:p w14:paraId="7A81C324" w14:textId="77777777" w:rsidR="005E1EB0" w:rsidRDefault="00CE1F21" w:rsidP="00CD41F3">
            <w:pPr>
              <w:pStyle w:val="ListParagraph"/>
              <w:numPr>
                <w:ilvl w:val="0"/>
                <w:numId w:val="2"/>
              </w:numPr>
              <w:rPr>
                <w:sz w:val="20"/>
                <w:szCs w:val="20"/>
              </w:rPr>
            </w:pPr>
            <w:r w:rsidRPr="00CE1F21">
              <w:rPr>
                <w:sz w:val="20"/>
                <w:szCs w:val="20"/>
              </w:rPr>
              <w:t xml:space="preserve">Join industry groups, SaaS security forums, or ISACs. </w:t>
            </w:r>
          </w:p>
          <w:p w14:paraId="4B5A689F" w14:textId="5DAE15A8" w:rsidR="004E73E0" w:rsidRPr="007D05C2" w:rsidRDefault="00CE1F21" w:rsidP="00CD41F3">
            <w:pPr>
              <w:pStyle w:val="ListParagraph"/>
              <w:numPr>
                <w:ilvl w:val="0"/>
                <w:numId w:val="2"/>
              </w:numPr>
              <w:rPr>
                <w:sz w:val="20"/>
                <w:szCs w:val="20"/>
              </w:rPr>
            </w:pPr>
            <w:r w:rsidRPr="00CE1F21">
              <w:rPr>
                <w:sz w:val="20"/>
                <w:szCs w:val="20"/>
              </w:rPr>
              <w:t>Share and receive threat intel, regulatory changes, and security trends.</w:t>
            </w:r>
          </w:p>
        </w:tc>
        <w:tc>
          <w:tcPr>
            <w:tcW w:w="2250" w:type="dxa"/>
          </w:tcPr>
          <w:p w14:paraId="666C7CDE" w14:textId="4BE1815F" w:rsidR="004E73E0" w:rsidRPr="007D05C2" w:rsidRDefault="00C3016B" w:rsidP="00CD41F3">
            <w:pPr>
              <w:rPr>
                <w:sz w:val="20"/>
                <w:szCs w:val="20"/>
              </w:rPr>
            </w:pPr>
            <w:r w:rsidRPr="00C3016B">
              <w:rPr>
                <w:sz w:val="20"/>
                <w:szCs w:val="20"/>
              </w:rPr>
              <w:t>CISO, Threat Intel Lead</w:t>
            </w:r>
          </w:p>
        </w:tc>
        <w:tc>
          <w:tcPr>
            <w:tcW w:w="3510" w:type="dxa"/>
          </w:tcPr>
          <w:p w14:paraId="51150183" w14:textId="77777777" w:rsidR="00703B2B" w:rsidRDefault="00C3016B" w:rsidP="00CD41F3">
            <w:pPr>
              <w:pStyle w:val="ListParagraph"/>
              <w:numPr>
                <w:ilvl w:val="0"/>
                <w:numId w:val="3"/>
              </w:numPr>
              <w:rPr>
                <w:sz w:val="20"/>
                <w:szCs w:val="20"/>
              </w:rPr>
            </w:pPr>
            <w:r w:rsidRPr="00C3016B">
              <w:rPr>
                <w:sz w:val="20"/>
                <w:szCs w:val="20"/>
              </w:rPr>
              <w:t>Membership confirmations</w:t>
            </w:r>
          </w:p>
          <w:p w14:paraId="7686B691" w14:textId="2DE7E41E" w:rsidR="00703B2B" w:rsidRDefault="00703B2B" w:rsidP="00CD41F3">
            <w:pPr>
              <w:pStyle w:val="ListParagraph"/>
              <w:numPr>
                <w:ilvl w:val="0"/>
                <w:numId w:val="3"/>
              </w:numPr>
              <w:rPr>
                <w:sz w:val="20"/>
                <w:szCs w:val="20"/>
              </w:rPr>
            </w:pPr>
            <w:r>
              <w:rPr>
                <w:sz w:val="20"/>
                <w:szCs w:val="20"/>
              </w:rPr>
              <w:t>P</w:t>
            </w:r>
            <w:r w:rsidR="00C3016B" w:rsidRPr="00C3016B">
              <w:rPr>
                <w:sz w:val="20"/>
                <w:szCs w:val="20"/>
              </w:rPr>
              <w:t>articipation logs</w:t>
            </w:r>
          </w:p>
          <w:p w14:paraId="6AFF3A12" w14:textId="2916DF06" w:rsidR="004E73E0" w:rsidRPr="00196D73" w:rsidRDefault="00703B2B" w:rsidP="00CD41F3">
            <w:pPr>
              <w:pStyle w:val="ListParagraph"/>
              <w:numPr>
                <w:ilvl w:val="0"/>
                <w:numId w:val="3"/>
              </w:numPr>
              <w:rPr>
                <w:sz w:val="20"/>
                <w:szCs w:val="20"/>
              </w:rPr>
            </w:pPr>
            <w:r>
              <w:rPr>
                <w:sz w:val="20"/>
                <w:szCs w:val="20"/>
              </w:rPr>
              <w:t>K</w:t>
            </w:r>
            <w:r w:rsidR="00C3016B" w:rsidRPr="00C3016B">
              <w:rPr>
                <w:sz w:val="20"/>
                <w:szCs w:val="20"/>
              </w:rPr>
              <w:t>nowledge-sharing memos</w:t>
            </w:r>
          </w:p>
        </w:tc>
        <w:tc>
          <w:tcPr>
            <w:tcW w:w="2970" w:type="dxa"/>
          </w:tcPr>
          <w:p w14:paraId="5C63B42E" w14:textId="789A54E2" w:rsidR="004E73E0" w:rsidRPr="00F429A3" w:rsidRDefault="00241064" w:rsidP="00CD41F3">
            <w:pPr>
              <w:rPr>
                <w:sz w:val="20"/>
                <w:szCs w:val="20"/>
              </w:rPr>
            </w:pPr>
            <w:r w:rsidRPr="00241064">
              <w:rPr>
                <w:sz w:val="20"/>
                <w:szCs w:val="20"/>
              </w:rPr>
              <w:t>NIST CSF ID.RA-2, ISO 27001 4.2, COBIT APO02</w:t>
            </w:r>
          </w:p>
        </w:tc>
      </w:tr>
      <w:tr w:rsidR="004E73E0" w:rsidRPr="00515562" w14:paraId="2B34B5D1" w14:textId="77777777" w:rsidTr="00CD41F3">
        <w:trPr>
          <w:trHeight w:val="1552"/>
        </w:trPr>
        <w:tc>
          <w:tcPr>
            <w:tcW w:w="2785" w:type="dxa"/>
          </w:tcPr>
          <w:p w14:paraId="298A32EA" w14:textId="604DFA25" w:rsidR="004E73E0" w:rsidRPr="00B36363" w:rsidRDefault="00E47410" w:rsidP="00CD41F3">
            <w:pPr>
              <w:spacing w:line="240" w:lineRule="auto"/>
              <w:rPr>
                <w:sz w:val="20"/>
                <w:szCs w:val="20"/>
              </w:rPr>
            </w:pPr>
            <w:r w:rsidRPr="00E47410">
              <w:rPr>
                <w:sz w:val="20"/>
                <w:szCs w:val="20"/>
              </w:rPr>
              <w:t>A.5.7 – Threat Intelligence</w:t>
            </w:r>
          </w:p>
        </w:tc>
        <w:tc>
          <w:tcPr>
            <w:tcW w:w="3510" w:type="dxa"/>
          </w:tcPr>
          <w:p w14:paraId="5EA1382F" w14:textId="77777777" w:rsidR="00703B2B" w:rsidRDefault="00CE1F21" w:rsidP="00CD41F3">
            <w:pPr>
              <w:pStyle w:val="ListParagraph"/>
              <w:numPr>
                <w:ilvl w:val="0"/>
                <w:numId w:val="2"/>
              </w:numPr>
              <w:rPr>
                <w:sz w:val="20"/>
                <w:szCs w:val="20"/>
              </w:rPr>
            </w:pPr>
            <w:r w:rsidRPr="00CE1F21">
              <w:rPr>
                <w:sz w:val="20"/>
                <w:szCs w:val="20"/>
              </w:rPr>
              <w:t xml:space="preserve">Gather and assess threat intelligence relevant to your stack (e.g., CVEs for cloud tech). </w:t>
            </w:r>
          </w:p>
          <w:p w14:paraId="35CFFAD9" w14:textId="34273176" w:rsidR="004E73E0" w:rsidRPr="007D05C2" w:rsidRDefault="00CE1F21" w:rsidP="00CD41F3">
            <w:pPr>
              <w:pStyle w:val="ListParagraph"/>
              <w:numPr>
                <w:ilvl w:val="0"/>
                <w:numId w:val="2"/>
              </w:numPr>
              <w:rPr>
                <w:sz w:val="20"/>
                <w:szCs w:val="20"/>
              </w:rPr>
            </w:pPr>
            <w:r w:rsidRPr="00CE1F21">
              <w:rPr>
                <w:sz w:val="20"/>
                <w:szCs w:val="20"/>
              </w:rPr>
              <w:t>Integrate with your risk register and update controls accordingly.</w:t>
            </w:r>
          </w:p>
        </w:tc>
        <w:tc>
          <w:tcPr>
            <w:tcW w:w="2250" w:type="dxa"/>
          </w:tcPr>
          <w:p w14:paraId="06D72762" w14:textId="11800A67" w:rsidR="004E73E0" w:rsidRPr="007D05C2" w:rsidRDefault="00C3016B" w:rsidP="00CD41F3">
            <w:pPr>
              <w:rPr>
                <w:sz w:val="20"/>
                <w:szCs w:val="20"/>
              </w:rPr>
            </w:pPr>
            <w:r w:rsidRPr="00C3016B">
              <w:rPr>
                <w:sz w:val="20"/>
                <w:szCs w:val="20"/>
              </w:rPr>
              <w:t>Threat Intel Analyst, SOC Lead</w:t>
            </w:r>
          </w:p>
        </w:tc>
        <w:tc>
          <w:tcPr>
            <w:tcW w:w="3510" w:type="dxa"/>
          </w:tcPr>
          <w:p w14:paraId="738BEF1B" w14:textId="77777777" w:rsidR="00720A51" w:rsidRDefault="00241064" w:rsidP="00CD41F3">
            <w:pPr>
              <w:pStyle w:val="ListParagraph"/>
              <w:numPr>
                <w:ilvl w:val="0"/>
                <w:numId w:val="3"/>
              </w:numPr>
              <w:rPr>
                <w:sz w:val="20"/>
                <w:szCs w:val="20"/>
              </w:rPr>
            </w:pPr>
            <w:r w:rsidRPr="00241064">
              <w:rPr>
                <w:sz w:val="20"/>
                <w:szCs w:val="20"/>
              </w:rPr>
              <w:t>Threat intel feeds</w:t>
            </w:r>
          </w:p>
          <w:p w14:paraId="7F573C40" w14:textId="77777777" w:rsidR="00720A51" w:rsidRDefault="00720A51" w:rsidP="00CD41F3">
            <w:pPr>
              <w:pStyle w:val="ListParagraph"/>
              <w:numPr>
                <w:ilvl w:val="0"/>
                <w:numId w:val="3"/>
              </w:numPr>
              <w:rPr>
                <w:sz w:val="20"/>
                <w:szCs w:val="20"/>
              </w:rPr>
            </w:pPr>
            <w:r>
              <w:rPr>
                <w:sz w:val="20"/>
                <w:szCs w:val="20"/>
              </w:rPr>
              <w:t>V</w:t>
            </w:r>
            <w:r w:rsidR="00241064" w:rsidRPr="00241064">
              <w:rPr>
                <w:sz w:val="20"/>
                <w:szCs w:val="20"/>
              </w:rPr>
              <w:t>endor alerts</w:t>
            </w:r>
          </w:p>
          <w:p w14:paraId="57B6A50B" w14:textId="77777777" w:rsidR="00720A51" w:rsidRDefault="00720A51" w:rsidP="00CD41F3">
            <w:pPr>
              <w:pStyle w:val="ListParagraph"/>
              <w:numPr>
                <w:ilvl w:val="0"/>
                <w:numId w:val="3"/>
              </w:numPr>
              <w:rPr>
                <w:sz w:val="20"/>
                <w:szCs w:val="20"/>
              </w:rPr>
            </w:pPr>
            <w:r>
              <w:rPr>
                <w:sz w:val="20"/>
                <w:szCs w:val="20"/>
              </w:rPr>
              <w:t>C</w:t>
            </w:r>
            <w:r w:rsidR="00241064" w:rsidRPr="00241064">
              <w:rPr>
                <w:sz w:val="20"/>
                <w:szCs w:val="20"/>
              </w:rPr>
              <w:t>orrelation rules in SIEM</w:t>
            </w:r>
          </w:p>
          <w:p w14:paraId="070E9832" w14:textId="7EEA20F3" w:rsidR="004E73E0" w:rsidRPr="00196D73" w:rsidRDefault="00545876" w:rsidP="00CD41F3">
            <w:pPr>
              <w:pStyle w:val="ListParagraph"/>
              <w:numPr>
                <w:ilvl w:val="0"/>
                <w:numId w:val="3"/>
              </w:numPr>
              <w:rPr>
                <w:sz w:val="20"/>
                <w:szCs w:val="20"/>
              </w:rPr>
            </w:pPr>
            <w:r>
              <w:rPr>
                <w:sz w:val="20"/>
                <w:szCs w:val="20"/>
              </w:rPr>
              <w:t>Recorded m</w:t>
            </w:r>
            <w:r w:rsidR="00241064" w:rsidRPr="00241064">
              <w:rPr>
                <w:sz w:val="20"/>
                <w:szCs w:val="20"/>
              </w:rPr>
              <w:t>onthly threat briefings</w:t>
            </w:r>
          </w:p>
        </w:tc>
        <w:tc>
          <w:tcPr>
            <w:tcW w:w="2970" w:type="dxa"/>
          </w:tcPr>
          <w:p w14:paraId="55F1757A" w14:textId="241F72FC" w:rsidR="004E73E0" w:rsidRPr="00F429A3" w:rsidRDefault="00241064" w:rsidP="00CD41F3">
            <w:pPr>
              <w:rPr>
                <w:sz w:val="20"/>
                <w:szCs w:val="20"/>
              </w:rPr>
            </w:pPr>
            <w:r w:rsidRPr="00241064">
              <w:rPr>
                <w:sz w:val="20"/>
                <w:szCs w:val="20"/>
              </w:rPr>
              <w:t>NIST SP 800-53 RA-5, NIST CSF DE.CM-6, PCI DSS 12.2.1</w:t>
            </w:r>
          </w:p>
        </w:tc>
      </w:tr>
      <w:tr w:rsidR="00E47410" w:rsidRPr="00515562" w14:paraId="2B001123" w14:textId="77777777" w:rsidTr="00CD41F3">
        <w:trPr>
          <w:trHeight w:val="1552"/>
        </w:trPr>
        <w:tc>
          <w:tcPr>
            <w:tcW w:w="2785" w:type="dxa"/>
          </w:tcPr>
          <w:p w14:paraId="4BAF3558" w14:textId="036FCECE" w:rsidR="00E47410" w:rsidRPr="00E47410" w:rsidRDefault="00E47410" w:rsidP="00CD41F3">
            <w:pPr>
              <w:spacing w:line="240" w:lineRule="auto"/>
              <w:rPr>
                <w:sz w:val="20"/>
                <w:szCs w:val="20"/>
              </w:rPr>
            </w:pPr>
            <w:r w:rsidRPr="00E47410">
              <w:rPr>
                <w:sz w:val="20"/>
                <w:szCs w:val="20"/>
              </w:rPr>
              <w:t>A.5.8 – Information Security in Project Management</w:t>
            </w:r>
          </w:p>
        </w:tc>
        <w:tc>
          <w:tcPr>
            <w:tcW w:w="3510" w:type="dxa"/>
          </w:tcPr>
          <w:p w14:paraId="1B9E5B25" w14:textId="76FEF366" w:rsidR="00E47410" w:rsidRPr="007D05C2" w:rsidRDefault="00CE1F21" w:rsidP="00CD41F3">
            <w:pPr>
              <w:pStyle w:val="ListParagraph"/>
              <w:numPr>
                <w:ilvl w:val="0"/>
                <w:numId w:val="2"/>
              </w:numPr>
              <w:rPr>
                <w:sz w:val="20"/>
                <w:szCs w:val="20"/>
              </w:rPr>
            </w:pPr>
            <w:r w:rsidRPr="00CE1F21">
              <w:rPr>
                <w:sz w:val="20"/>
                <w:szCs w:val="20"/>
              </w:rPr>
              <w:t>Embed security reviews in project lifecycles — include threat modeling, data flow assessments, and architecture reviews for all product launches or internal tools.</w:t>
            </w:r>
          </w:p>
        </w:tc>
        <w:tc>
          <w:tcPr>
            <w:tcW w:w="2250" w:type="dxa"/>
          </w:tcPr>
          <w:p w14:paraId="251B5CAE" w14:textId="528CCF27" w:rsidR="00E47410" w:rsidRPr="007D05C2" w:rsidRDefault="00C3016B" w:rsidP="00CD41F3">
            <w:pPr>
              <w:rPr>
                <w:sz w:val="20"/>
                <w:szCs w:val="20"/>
              </w:rPr>
            </w:pPr>
            <w:r w:rsidRPr="00C3016B">
              <w:rPr>
                <w:sz w:val="20"/>
                <w:szCs w:val="20"/>
              </w:rPr>
              <w:t>Project Managers, AppSec Lead</w:t>
            </w:r>
          </w:p>
        </w:tc>
        <w:tc>
          <w:tcPr>
            <w:tcW w:w="3510" w:type="dxa"/>
          </w:tcPr>
          <w:p w14:paraId="47325350" w14:textId="77777777" w:rsidR="00545876" w:rsidRDefault="00241064" w:rsidP="00CD41F3">
            <w:pPr>
              <w:pStyle w:val="ListParagraph"/>
              <w:numPr>
                <w:ilvl w:val="0"/>
                <w:numId w:val="3"/>
              </w:numPr>
              <w:rPr>
                <w:sz w:val="20"/>
                <w:szCs w:val="20"/>
              </w:rPr>
            </w:pPr>
            <w:r w:rsidRPr="00241064">
              <w:rPr>
                <w:sz w:val="20"/>
                <w:szCs w:val="20"/>
              </w:rPr>
              <w:t>Secure SDLC checklist</w:t>
            </w:r>
          </w:p>
          <w:p w14:paraId="2C843F93" w14:textId="77777777" w:rsidR="00741D18" w:rsidRDefault="00545876" w:rsidP="00CD41F3">
            <w:pPr>
              <w:pStyle w:val="ListParagraph"/>
              <w:numPr>
                <w:ilvl w:val="0"/>
                <w:numId w:val="3"/>
              </w:numPr>
              <w:rPr>
                <w:sz w:val="20"/>
                <w:szCs w:val="20"/>
              </w:rPr>
            </w:pPr>
            <w:r>
              <w:rPr>
                <w:sz w:val="20"/>
                <w:szCs w:val="20"/>
              </w:rPr>
              <w:t>R</w:t>
            </w:r>
            <w:r w:rsidR="00241064" w:rsidRPr="00241064">
              <w:rPr>
                <w:sz w:val="20"/>
                <w:szCs w:val="20"/>
              </w:rPr>
              <w:t>isk assessments in project files</w:t>
            </w:r>
          </w:p>
          <w:p w14:paraId="25BF4891" w14:textId="6887B6AD" w:rsidR="00E47410" w:rsidRPr="00196D73" w:rsidRDefault="00741D18" w:rsidP="00CD41F3">
            <w:pPr>
              <w:pStyle w:val="ListParagraph"/>
              <w:numPr>
                <w:ilvl w:val="0"/>
                <w:numId w:val="3"/>
              </w:numPr>
              <w:rPr>
                <w:sz w:val="20"/>
                <w:szCs w:val="20"/>
              </w:rPr>
            </w:pPr>
            <w:r>
              <w:rPr>
                <w:sz w:val="20"/>
                <w:szCs w:val="20"/>
              </w:rPr>
              <w:t>R</w:t>
            </w:r>
            <w:r w:rsidR="00241064" w:rsidRPr="00241064">
              <w:rPr>
                <w:sz w:val="20"/>
                <w:szCs w:val="20"/>
              </w:rPr>
              <w:t>eview signoffs</w:t>
            </w:r>
          </w:p>
        </w:tc>
        <w:tc>
          <w:tcPr>
            <w:tcW w:w="2970" w:type="dxa"/>
          </w:tcPr>
          <w:p w14:paraId="364FB5D9" w14:textId="1CE7C24D" w:rsidR="00E47410" w:rsidRPr="00F429A3" w:rsidRDefault="00CD6613" w:rsidP="00CD41F3">
            <w:pPr>
              <w:rPr>
                <w:sz w:val="20"/>
                <w:szCs w:val="20"/>
              </w:rPr>
            </w:pPr>
            <w:r w:rsidRPr="00CD6613">
              <w:rPr>
                <w:sz w:val="20"/>
                <w:szCs w:val="20"/>
              </w:rPr>
              <w:t>NIST SP 800-64, COBIT BAI03, HIPAA 164.308(a)(1)(ii)(D)</w:t>
            </w:r>
          </w:p>
        </w:tc>
      </w:tr>
      <w:tr w:rsidR="00E47410" w:rsidRPr="00515562" w14:paraId="2749261E" w14:textId="77777777" w:rsidTr="00CD41F3">
        <w:trPr>
          <w:trHeight w:val="1552"/>
        </w:trPr>
        <w:tc>
          <w:tcPr>
            <w:tcW w:w="2785" w:type="dxa"/>
          </w:tcPr>
          <w:p w14:paraId="3DA459B7" w14:textId="278552AF" w:rsidR="00E47410" w:rsidRPr="00E47410" w:rsidRDefault="00733691" w:rsidP="00CD41F3">
            <w:pPr>
              <w:spacing w:line="240" w:lineRule="auto"/>
              <w:rPr>
                <w:sz w:val="20"/>
                <w:szCs w:val="20"/>
              </w:rPr>
            </w:pPr>
            <w:r w:rsidRPr="00733691">
              <w:rPr>
                <w:sz w:val="20"/>
                <w:szCs w:val="20"/>
              </w:rPr>
              <w:t>A.5.9 – Inventory of Information and Other Associated Assets</w:t>
            </w:r>
          </w:p>
        </w:tc>
        <w:tc>
          <w:tcPr>
            <w:tcW w:w="3510" w:type="dxa"/>
          </w:tcPr>
          <w:p w14:paraId="4700DC56" w14:textId="77777777" w:rsidR="00741D18" w:rsidRDefault="00733691" w:rsidP="00CD41F3">
            <w:pPr>
              <w:pStyle w:val="ListParagraph"/>
              <w:numPr>
                <w:ilvl w:val="0"/>
                <w:numId w:val="2"/>
              </w:numPr>
              <w:rPr>
                <w:sz w:val="20"/>
                <w:szCs w:val="20"/>
              </w:rPr>
            </w:pPr>
            <w:r w:rsidRPr="00733691">
              <w:rPr>
                <w:sz w:val="20"/>
                <w:szCs w:val="20"/>
              </w:rPr>
              <w:t>Maintain an up-to-date inventory of</w:t>
            </w:r>
            <w:r w:rsidR="00741D18">
              <w:rPr>
                <w:sz w:val="20"/>
                <w:szCs w:val="20"/>
              </w:rPr>
              <w:t xml:space="preserve"> </w:t>
            </w:r>
            <w:r w:rsidRPr="00733691">
              <w:rPr>
                <w:sz w:val="20"/>
                <w:szCs w:val="20"/>
              </w:rPr>
              <w:t xml:space="preserve">assets: customer data types, cloud resources, devices, codebases. Include owners and classification. </w:t>
            </w:r>
          </w:p>
          <w:p w14:paraId="65128D9B" w14:textId="5E283186" w:rsidR="00E47410" w:rsidRPr="007D05C2" w:rsidRDefault="00733691" w:rsidP="00CD41F3">
            <w:pPr>
              <w:pStyle w:val="ListParagraph"/>
              <w:numPr>
                <w:ilvl w:val="0"/>
                <w:numId w:val="2"/>
              </w:numPr>
              <w:rPr>
                <w:sz w:val="20"/>
                <w:szCs w:val="20"/>
              </w:rPr>
            </w:pPr>
            <w:r w:rsidRPr="00733691">
              <w:rPr>
                <w:sz w:val="20"/>
                <w:szCs w:val="20"/>
              </w:rPr>
              <w:t>Automate where possible using CMDB or cloud inventory tools.</w:t>
            </w:r>
          </w:p>
        </w:tc>
        <w:tc>
          <w:tcPr>
            <w:tcW w:w="2250" w:type="dxa"/>
          </w:tcPr>
          <w:p w14:paraId="13CF6221" w14:textId="66487E71" w:rsidR="00E47410" w:rsidRPr="007D05C2" w:rsidRDefault="00397AC2" w:rsidP="00CD41F3">
            <w:pPr>
              <w:rPr>
                <w:sz w:val="20"/>
                <w:szCs w:val="20"/>
              </w:rPr>
            </w:pPr>
            <w:r w:rsidRPr="00397AC2">
              <w:rPr>
                <w:sz w:val="20"/>
                <w:szCs w:val="20"/>
              </w:rPr>
              <w:t>IT Asset Manager, Security Engineer</w:t>
            </w:r>
          </w:p>
        </w:tc>
        <w:tc>
          <w:tcPr>
            <w:tcW w:w="3510" w:type="dxa"/>
          </w:tcPr>
          <w:p w14:paraId="65B064E6" w14:textId="77777777" w:rsidR="00741D18" w:rsidRDefault="00397AC2" w:rsidP="00CD41F3">
            <w:pPr>
              <w:pStyle w:val="ListParagraph"/>
              <w:numPr>
                <w:ilvl w:val="0"/>
                <w:numId w:val="3"/>
              </w:numPr>
              <w:rPr>
                <w:sz w:val="20"/>
                <w:szCs w:val="20"/>
              </w:rPr>
            </w:pPr>
            <w:r w:rsidRPr="00397AC2">
              <w:rPr>
                <w:sz w:val="20"/>
                <w:szCs w:val="20"/>
              </w:rPr>
              <w:t>Asset register</w:t>
            </w:r>
          </w:p>
          <w:p w14:paraId="2EE71685" w14:textId="77777777" w:rsidR="00741D18" w:rsidRDefault="00397AC2" w:rsidP="00CD41F3">
            <w:pPr>
              <w:pStyle w:val="ListParagraph"/>
              <w:numPr>
                <w:ilvl w:val="0"/>
                <w:numId w:val="3"/>
              </w:numPr>
              <w:rPr>
                <w:sz w:val="20"/>
                <w:szCs w:val="20"/>
              </w:rPr>
            </w:pPr>
            <w:r w:rsidRPr="00397AC2">
              <w:rPr>
                <w:sz w:val="20"/>
                <w:szCs w:val="20"/>
              </w:rPr>
              <w:t>CMDB exports</w:t>
            </w:r>
          </w:p>
          <w:p w14:paraId="56DB4101" w14:textId="77777777" w:rsidR="00741D18" w:rsidRDefault="00397AC2" w:rsidP="00CD41F3">
            <w:pPr>
              <w:pStyle w:val="ListParagraph"/>
              <w:numPr>
                <w:ilvl w:val="0"/>
                <w:numId w:val="3"/>
              </w:numPr>
              <w:rPr>
                <w:sz w:val="20"/>
                <w:szCs w:val="20"/>
              </w:rPr>
            </w:pPr>
            <w:r w:rsidRPr="00397AC2">
              <w:rPr>
                <w:sz w:val="20"/>
                <w:szCs w:val="20"/>
              </w:rPr>
              <w:t>S3/GCP/Azure inventories</w:t>
            </w:r>
          </w:p>
          <w:p w14:paraId="15F45845" w14:textId="3459B8DA" w:rsidR="00E47410" w:rsidRPr="00196D73" w:rsidRDefault="00741D18" w:rsidP="00CD41F3">
            <w:pPr>
              <w:pStyle w:val="ListParagraph"/>
              <w:numPr>
                <w:ilvl w:val="0"/>
                <w:numId w:val="3"/>
              </w:numPr>
              <w:rPr>
                <w:sz w:val="20"/>
                <w:szCs w:val="20"/>
              </w:rPr>
            </w:pPr>
            <w:r>
              <w:rPr>
                <w:sz w:val="20"/>
                <w:szCs w:val="20"/>
              </w:rPr>
              <w:t>O</w:t>
            </w:r>
            <w:r w:rsidR="00397AC2" w:rsidRPr="00397AC2">
              <w:rPr>
                <w:sz w:val="20"/>
                <w:szCs w:val="20"/>
              </w:rPr>
              <w:t>wnership assignments</w:t>
            </w:r>
          </w:p>
        </w:tc>
        <w:tc>
          <w:tcPr>
            <w:tcW w:w="2970" w:type="dxa"/>
          </w:tcPr>
          <w:p w14:paraId="59EAFF18" w14:textId="1125A59B" w:rsidR="00E47410" w:rsidRPr="00F429A3" w:rsidRDefault="00217319" w:rsidP="00CD41F3">
            <w:pPr>
              <w:rPr>
                <w:sz w:val="20"/>
                <w:szCs w:val="20"/>
              </w:rPr>
            </w:pPr>
            <w:r w:rsidRPr="00217319">
              <w:rPr>
                <w:sz w:val="20"/>
                <w:szCs w:val="20"/>
              </w:rPr>
              <w:t>NIST SP 800-53 CM-8, PCI DSS 2.4, HIPAA 164.310(d)(1), COBIT BAI09</w:t>
            </w:r>
          </w:p>
        </w:tc>
      </w:tr>
      <w:tr w:rsidR="00CD6613" w:rsidRPr="00515562" w14:paraId="3655C0AE" w14:textId="77777777" w:rsidTr="00CD41F3">
        <w:trPr>
          <w:trHeight w:val="1552"/>
        </w:trPr>
        <w:tc>
          <w:tcPr>
            <w:tcW w:w="2785" w:type="dxa"/>
          </w:tcPr>
          <w:p w14:paraId="6978FF61" w14:textId="5DE75A41" w:rsidR="00CD6613" w:rsidRPr="00E47410" w:rsidRDefault="00733691" w:rsidP="00CD41F3">
            <w:pPr>
              <w:spacing w:line="240" w:lineRule="auto"/>
              <w:rPr>
                <w:sz w:val="20"/>
                <w:szCs w:val="20"/>
              </w:rPr>
            </w:pPr>
            <w:r w:rsidRPr="00733691">
              <w:rPr>
                <w:sz w:val="20"/>
                <w:szCs w:val="20"/>
              </w:rPr>
              <w:lastRenderedPageBreak/>
              <w:t>A.5.10 – Acceptable Use of Information and Other Associated Assets</w:t>
            </w:r>
          </w:p>
        </w:tc>
        <w:tc>
          <w:tcPr>
            <w:tcW w:w="3510" w:type="dxa"/>
          </w:tcPr>
          <w:p w14:paraId="21998897" w14:textId="77777777" w:rsidR="00741D18" w:rsidRDefault="00397AC2" w:rsidP="00CD41F3">
            <w:pPr>
              <w:pStyle w:val="ListParagraph"/>
              <w:numPr>
                <w:ilvl w:val="0"/>
                <w:numId w:val="2"/>
              </w:numPr>
              <w:rPr>
                <w:sz w:val="20"/>
                <w:szCs w:val="20"/>
              </w:rPr>
            </w:pPr>
            <w:r w:rsidRPr="00397AC2">
              <w:rPr>
                <w:sz w:val="20"/>
                <w:szCs w:val="20"/>
              </w:rPr>
              <w:t xml:space="preserve">Define acceptable use of laptops, admin consoles, cloud dashboards, and customer data. </w:t>
            </w:r>
          </w:p>
          <w:p w14:paraId="61EA2B2A" w14:textId="5A8B005B" w:rsidR="00CD6613" w:rsidRPr="007D05C2" w:rsidRDefault="00397AC2" w:rsidP="00CD41F3">
            <w:pPr>
              <w:pStyle w:val="ListParagraph"/>
              <w:numPr>
                <w:ilvl w:val="0"/>
                <w:numId w:val="2"/>
              </w:numPr>
              <w:rPr>
                <w:sz w:val="20"/>
                <w:szCs w:val="20"/>
              </w:rPr>
            </w:pPr>
            <w:r w:rsidRPr="00397AC2">
              <w:rPr>
                <w:sz w:val="20"/>
                <w:szCs w:val="20"/>
              </w:rPr>
              <w:t>Communicate via onboarding, policies, and reminders.</w:t>
            </w:r>
          </w:p>
        </w:tc>
        <w:tc>
          <w:tcPr>
            <w:tcW w:w="2250" w:type="dxa"/>
          </w:tcPr>
          <w:p w14:paraId="6F86DEEB" w14:textId="4ACE5D1B" w:rsidR="00CD6613" w:rsidRPr="007D05C2" w:rsidRDefault="00397AC2" w:rsidP="00CD41F3">
            <w:pPr>
              <w:rPr>
                <w:sz w:val="20"/>
                <w:szCs w:val="20"/>
              </w:rPr>
            </w:pPr>
            <w:r w:rsidRPr="00397AC2">
              <w:rPr>
                <w:sz w:val="20"/>
                <w:szCs w:val="20"/>
              </w:rPr>
              <w:t>HR, IT Manager</w:t>
            </w:r>
          </w:p>
        </w:tc>
        <w:tc>
          <w:tcPr>
            <w:tcW w:w="3510" w:type="dxa"/>
          </w:tcPr>
          <w:p w14:paraId="7FA58604" w14:textId="77777777" w:rsidR="00741D18" w:rsidRDefault="0063517F" w:rsidP="00CD41F3">
            <w:pPr>
              <w:pStyle w:val="ListParagraph"/>
              <w:numPr>
                <w:ilvl w:val="0"/>
                <w:numId w:val="3"/>
              </w:numPr>
              <w:rPr>
                <w:sz w:val="20"/>
                <w:szCs w:val="20"/>
              </w:rPr>
            </w:pPr>
            <w:r w:rsidRPr="0063517F">
              <w:rPr>
                <w:sz w:val="20"/>
                <w:szCs w:val="20"/>
              </w:rPr>
              <w:t>Acceptable Use Polic</w:t>
            </w:r>
            <w:r w:rsidR="00741D18">
              <w:rPr>
                <w:sz w:val="20"/>
                <w:szCs w:val="20"/>
              </w:rPr>
              <w:t>y</w:t>
            </w:r>
          </w:p>
          <w:p w14:paraId="0F8571D2" w14:textId="77777777" w:rsidR="00741D18" w:rsidRDefault="00741D18" w:rsidP="00CD41F3">
            <w:pPr>
              <w:pStyle w:val="ListParagraph"/>
              <w:numPr>
                <w:ilvl w:val="0"/>
                <w:numId w:val="3"/>
              </w:numPr>
              <w:rPr>
                <w:sz w:val="20"/>
                <w:szCs w:val="20"/>
              </w:rPr>
            </w:pPr>
            <w:r>
              <w:rPr>
                <w:sz w:val="20"/>
                <w:szCs w:val="20"/>
              </w:rPr>
              <w:t>S</w:t>
            </w:r>
            <w:r w:rsidR="0063517F" w:rsidRPr="0063517F">
              <w:rPr>
                <w:sz w:val="20"/>
                <w:szCs w:val="20"/>
              </w:rPr>
              <w:t>igned acknowledgment forms</w:t>
            </w:r>
          </w:p>
          <w:p w14:paraId="2422D675" w14:textId="0D6C353F" w:rsidR="00CD6613" w:rsidRPr="00196D73" w:rsidRDefault="00741D18" w:rsidP="00CD41F3">
            <w:pPr>
              <w:pStyle w:val="ListParagraph"/>
              <w:numPr>
                <w:ilvl w:val="0"/>
                <w:numId w:val="3"/>
              </w:numPr>
              <w:rPr>
                <w:sz w:val="20"/>
                <w:szCs w:val="20"/>
              </w:rPr>
            </w:pPr>
            <w:r>
              <w:rPr>
                <w:sz w:val="20"/>
                <w:szCs w:val="20"/>
              </w:rPr>
              <w:t>T</w:t>
            </w:r>
            <w:r w:rsidR="0063517F" w:rsidRPr="0063517F">
              <w:rPr>
                <w:sz w:val="20"/>
                <w:szCs w:val="20"/>
              </w:rPr>
              <w:t>raining records</w:t>
            </w:r>
          </w:p>
        </w:tc>
        <w:tc>
          <w:tcPr>
            <w:tcW w:w="2970" w:type="dxa"/>
          </w:tcPr>
          <w:p w14:paraId="678A0E5C" w14:textId="23881D7E" w:rsidR="00CD6613" w:rsidRPr="00F429A3" w:rsidRDefault="00217319" w:rsidP="00CD41F3">
            <w:pPr>
              <w:rPr>
                <w:sz w:val="20"/>
                <w:szCs w:val="20"/>
              </w:rPr>
            </w:pPr>
            <w:r w:rsidRPr="00217319">
              <w:rPr>
                <w:sz w:val="20"/>
                <w:szCs w:val="20"/>
              </w:rPr>
              <w:t>NIST SP 800-53 AC-17, HIPAA 164.308(a)(3), PCI DSS 12.3, COBIT DSS01</w:t>
            </w:r>
          </w:p>
        </w:tc>
      </w:tr>
      <w:tr w:rsidR="00CD6613" w:rsidRPr="00515562" w14:paraId="5BA5A50A" w14:textId="77777777" w:rsidTr="00CD41F3">
        <w:trPr>
          <w:trHeight w:val="1552"/>
        </w:trPr>
        <w:tc>
          <w:tcPr>
            <w:tcW w:w="2785" w:type="dxa"/>
          </w:tcPr>
          <w:p w14:paraId="675234CF" w14:textId="4D4086AB" w:rsidR="00CD6613" w:rsidRPr="00E47410" w:rsidRDefault="00733691" w:rsidP="00CD41F3">
            <w:pPr>
              <w:spacing w:line="240" w:lineRule="auto"/>
              <w:rPr>
                <w:sz w:val="20"/>
                <w:szCs w:val="20"/>
              </w:rPr>
            </w:pPr>
            <w:r w:rsidRPr="00733691">
              <w:rPr>
                <w:sz w:val="20"/>
                <w:szCs w:val="20"/>
              </w:rPr>
              <w:t>A.5.11 – Return of Assets</w:t>
            </w:r>
          </w:p>
        </w:tc>
        <w:tc>
          <w:tcPr>
            <w:tcW w:w="3510" w:type="dxa"/>
          </w:tcPr>
          <w:p w14:paraId="39DE6EB0" w14:textId="77777777" w:rsidR="00493568" w:rsidRDefault="00397AC2" w:rsidP="00CD41F3">
            <w:pPr>
              <w:pStyle w:val="ListParagraph"/>
              <w:numPr>
                <w:ilvl w:val="0"/>
                <w:numId w:val="2"/>
              </w:numPr>
              <w:rPr>
                <w:sz w:val="20"/>
                <w:szCs w:val="20"/>
              </w:rPr>
            </w:pPr>
            <w:r w:rsidRPr="00397AC2">
              <w:rPr>
                <w:sz w:val="20"/>
                <w:szCs w:val="20"/>
              </w:rPr>
              <w:t xml:space="preserve">Ensure recovery of laptops, tokens, access cards, credentials, and source code access at contract end or termination. </w:t>
            </w:r>
          </w:p>
          <w:p w14:paraId="57C0D385" w14:textId="18596E05" w:rsidR="00CD6613" w:rsidRPr="007D05C2" w:rsidRDefault="00397AC2" w:rsidP="00CD41F3">
            <w:pPr>
              <w:pStyle w:val="ListParagraph"/>
              <w:numPr>
                <w:ilvl w:val="0"/>
                <w:numId w:val="2"/>
              </w:numPr>
              <w:rPr>
                <w:sz w:val="20"/>
                <w:szCs w:val="20"/>
              </w:rPr>
            </w:pPr>
            <w:r w:rsidRPr="00397AC2">
              <w:rPr>
                <w:sz w:val="20"/>
                <w:szCs w:val="20"/>
              </w:rPr>
              <w:t>Automate offboarding.</w:t>
            </w:r>
          </w:p>
        </w:tc>
        <w:tc>
          <w:tcPr>
            <w:tcW w:w="2250" w:type="dxa"/>
          </w:tcPr>
          <w:p w14:paraId="1B7F8BDB" w14:textId="5FCD5373" w:rsidR="00CD6613" w:rsidRPr="007D05C2" w:rsidRDefault="00397AC2" w:rsidP="00CD41F3">
            <w:pPr>
              <w:rPr>
                <w:sz w:val="20"/>
                <w:szCs w:val="20"/>
              </w:rPr>
            </w:pPr>
            <w:r w:rsidRPr="00397AC2">
              <w:rPr>
                <w:sz w:val="20"/>
                <w:szCs w:val="20"/>
              </w:rPr>
              <w:t>HR, IT Support, Security Analyst</w:t>
            </w:r>
          </w:p>
        </w:tc>
        <w:tc>
          <w:tcPr>
            <w:tcW w:w="3510" w:type="dxa"/>
          </w:tcPr>
          <w:p w14:paraId="3E536BB5" w14:textId="77777777" w:rsidR="00493568" w:rsidRDefault="0063517F" w:rsidP="00CD41F3">
            <w:pPr>
              <w:pStyle w:val="ListParagraph"/>
              <w:numPr>
                <w:ilvl w:val="0"/>
                <w:numId w:val="3"/>
              </w:numPr>
              <w:rPr>
                <w:sz w:val="20"/>
                <w:szCs w:val="20"/>
              </w:rPr>
            </w:pPr>
            <w:r w:rsidRPr="0063517F">
              <w:rPr>
                <w:sz w:val="20"/>
                <w:szCs w:val="20"/>
              </w:rPr>
              <w:t>Termination checklist</w:t>
            </w:r>
          </w:p>
          <w:p w14:paraId="3169F065" w14:textId="77777777" w:rsidR="00493568" w:rsidRDefault="00493568" w:rsidP="00CD41F3">
            <w:pPr>
              <w:pStyle w:val="ListParagraph"/>
              <w:numPr>
                <w:ilvl w:val="0"/>
                <w:numId w:val="3"/>
              </w:numPr>
              <w:rPr>
                <w:sz w:val="20"/>
                <w:szCs w:val="20"/>
              </w:rPr>
            </w:pPr>
            <w:r>
              <w:rPr>
                <w:sz w:val="20"/>
                <w:szCs w:val="20"/>
              </w:rPr>
              <w:t>O</w:t>
            </w:r>
            <w:r w:rsidR="0063517F" w:rsidRPr="0063517F">
              <w:rPr>
                <w:sz w:val="20"/>
                <w:szCs w:val="20"/>
              </w:rPr>
              <w:t>ffboarding logs</w:t>
            </w:r>
          </w:p>
          <w:p w14:paraId="072511AD" w14:textId="38690ECF" w:rsidR="00CD6613" w:rsidRPr="00196D73" w:rsidRDefault="0063517F" w:rsidP="00CD41F3">
            <w:pPr>
              <w:pStyle w:val="ListParagraph"/>
              <w:numPr>
                <w:ilvl w:val="0"/>
                <w:numId w:val="3"/>
              </w:numPr>
              <w:rPr>
                <w:sz w:val="20"/>
                <w:szCs w:val="20"/>
              </w:rPr>
            </w:pPr>
            <w:r w:rsidRPr="0063517F">
              <w:rPr>
                <w:sz w:val="20"/>
                <w:szCs w:val="20"/>
              </w:rPr>
              <w:t>IAM revocation reports</w:t>
            </w:r>
          </w:p>
        </w:tc>
        <w:tc>
          <w:tcPr>
            <w:tcW w:w="2970" w:type="dxa"/>
          </w:tcPr>
          <w:p w14:paraId="3423C768" w14:textId="09E446FF" w:rsidR="00CD6613" w:rsidRPr="00F429A3" w:rsidRDefault="00217319" w:rsidP="00CD41F3">
            <w:pPr>
              <w:rPr>
                <w:sz w:val="20"/>
                <w:szCs w:val="20"/>
              </w:rPr>
            </w:pPr>
            <w:r w:rsidRPr="00217319">
              <w:rPr>
                <w:sz w:val="20"/>
                <w:szCs w:val="20"/>
              </w:rPr>
              <w:t>NIST SP 800-53 PS-4, ISO/IEC 27002:2022 A.5.11, COBIT DSS04</w:t>
            </w:r>
          </w:p>
        </w:tc>
      </w:tr>
      <w:tr w:rsidR="00CD6613" w:rsidRPr="00515562" w14:paraId="61098130" w14:textId="77777777" w:rsidTr="00CD41F3">
        <w:trPr>
          <w:trHeight w:val="1552"/>
        </w:trPr>
        <w:tc>
          <w:tcPr>
            <w:tcW w:w="2785" w:type="dxa"/>
          </w:tcPr>
          <w:p w14:paraId="344B88A1" w14:textId="76C25953" w:rsidR="00CD6613" w:rsidRPr="00E47410" w:rsidRDefault="00217319" w:rsidP="00CD41F3">
            <w:pPr>
              <w:spacing w:line="240" w:lineRule="auto"/>
              <w:rPr>
                <w:sz w:val="20"/>
                <w:szCs w:val="20"/>
              </w:rPr>
            </w:pPr>
            <w:r w:rsidRPr="00217319">
              <w:rPr>
                <w:sz w:val="20"/>
                <w:szCs w:val="20"/>
              </w:rPr>
              <w:t>A.5.12 – Classification of Information</w:t>
            </w:r>
          </w:p>
        </w:tc>
        <w:tc>
          <w:tcPr>
            <w:tcW w:w="3510" w:type="dxa"/>
          </w:tcPr>
          <w:p w14:paraId="0B737C12" w14:textId="77777777" w:rsidR="00B87A6D" w:rsidRDefault="00273696" w:rsidP="00CD41F3">
            <w:pPr>
              <w:pStyle w:val="ListParagraph"/>
              <w:numPr>
                <w:ilvl w:val="0"/>
                <w:numId w:val="2"/>
              </w:numPr>
              <w:rPr>
                <w:sz w:val="20"/>
                <w:szCs w:val="20"/>
              </w:rPr>
            </w:pPr>
            <w:r w:rsidRPr="00273696">
              <w:rPr>
                <w:sz w:val="20"/>
                <w:szCs w:val="20"/>
              </w:rPr>
              <w:t xml:space="preserve">Classify data (e.g., Public, Internal, Confidential, Restricted) and apply controls based on sensitivity. </w:t>
            </w:r>
          </w:p>
          <w:p w14:paraId="50C556F0" w14:textId="40AD74AB" w:rsidR="00CD6613" w:rsidRPr="007D05C2" w:rsidRDefault="00273696" w:rsidP="00CD41F3">
            <w:pPr>
              <w:pStyle w:val="ListParagraph"/>
              <w:numPr>
                <w:ilvl w:val="0"/>
                <w:numId w:val="2"/>
              </w:numPr>
              <w:rPr>
                <w:sz w:val="20"/>
                <w:szCs w:val="20"/>
              </w:rPr>
            </w:pPr>
            <w:r w:rsidRPr="00273696">
              <w:rPr>
                <w:sz w:val="20"/>
                <w:szCs w:val="20"/>
              </w:rPr>
              <w:t xml:space="preserve">Define examples </w:t>
            </w:r>
            <w:r w:rsidR="00B87A6D">
              <w:rPr>
                <w:sz w:val="20"/>
                <w:szCs w:val="20"/>
              </w:rPr>
              <w:t>within</w:t>
            </w:r>
            <w:r w:rsidRPr="00273696">
              <w:rPr>
                <w:sz w:val="20"/>
                <w:szCs w:val="20"/>
              </w:rPr>
              <w:t xml:space="preserve"> </w:t>
            </w:r>
            <w:r w:rsidR="00B87A6D">
              <w:rPr>
                <w:sz w:val="20"/>
                <w:szCs w:val="20"/>
              </w:rPr>
              <w:t xml:space="preserve">your </w:t>
            </w:r>
            <w:r w:rsidRPr="00273696">
              <w:rPr>
                <w:sz w:val="20"/>
                <w:szCs w:val="20"/>
              </w:rPr>
              <w:t>environment: PII, config files, API secrets.</w:t>
            </w:r>
          </w:p>
        </w:tc>
        <w:tc>
          <w:tcPr>
            <w:tcW w:w="2250" w:type="dxa"/>
          </w:tcPr>
          <w:p w14:paraId="3DA515D8" w14:textId="0627C97C" w:rsidR="00CD6613" w:rsidRPr="007D05C2" w:rsidRDefault="00273696" w:rsidP="00CD41F3">
            <w:pPr>
              <w:rPr>
                <w:sz w:val="20"/>
                <w:szCs w:val="20"/>
              </w:rPr>
            </w:pPr>
            <w:r w:rsidRPr="00273696">
              <w:rPr>
                <w:sz w:val="20"/>
                <w:szCs w:val="20"/>
              </w:rPr>
              <w:t>Data Governance Lead, Compliance Officer</w:t>
            </w:r>
          </w:p>
        </w:tc>
        <w:tc>
          <w:tcPr>
            <w:tcW w:w="3510" w:type="dxa"/>
          </w:tcPr>
          <w:p w14:paraId="0FB277DD" w14:textId="77777777" w:rsidR="00B87A6D" w:rsidRDefault="00273696" w:rsidP="00CD41F3">
            <w:pPr>
              <w:pStyle w:val="ListParagraph"/>
              <w:numPr>
                <w:ilvl w:val="0"/>
                <w:numId w:val="3"/>
              </w:numPr>
              <w:rPr>
                <w:sz w:val="20"/>
                <w:szCs w:val="20"/>
              </w:rPr>
            </w:pPr>
            <w:r w:rsidRPr="00273696">
              <w:rPr>
                <w:sz w:val="20"/>
                <w:szCs w:val="20"/>
              </w:rPr>
              <w:t>Data classification policy</w:t>
            </w:r>
          </w:p>
          <w:p w14:paraId="00CDFB0B" w14:textId="77777777" w:rsidR="00B87A6D" w:rsidRDefault="00B87A6D" w:rsidP="00CD41F3">
            <w:pPr>
              <w:pStyle w:val="ListParagraph"/>
              <w:numPr>
                <w:ilvl w:val="0"/>
                <w:numId w:val="3"/>
              </w:numPr>
              <w:rPr>
                <w:sz w:val="20"/>
                <w:szCs w:val="20"/>
              </w:rPr>
            </w:pPr>
            <w:r>
              <w:rPr>
                <w:sz w:val="20"/>
                <w:szCs w:val="20"/>
              </w:rPr>
              <w:t>E</w:t>
            </w:r>
            <w:r w:rsidR="00273696" w:rsidRPr="00273696">
              <w:rPr>
                <w:sz w:val="20"/>
                <w:szCs w:val="20"/>
              </w:rPr>
              <w:t>xamples matrix</w:t>
            </w:r>
          </w:p>
          <w:p w14:paraId="5740547A" w14:textId="77777777" w:rsidR="00B87A6D" w:rsidRDefault="00273696" w:rsidP="00CD41F3">
            <w:pPr>
              <w:pStyle w:val="ListParagraph"/>
              <w:numPr>
                <w:ilvl w:val="0"/>
                <w:numId w:val="3"/>
              </w:numPr>
              <w:rPr>
                <w:sz w:val="20"/>
                <w:szCs w:val="20"/>
              </w:rPr>
            </w:pPr>
            <w:r w:rsidRPr="00273696">
              <w:rPr>
                <w:sz w:val="20"/>
                <w:szCs w:val="20"/>
              </w:rPr>
              <w:t>DLP policy</w:t>
            </w:r>
          </w:p>
          <w:p w14:paraId="0143E573" w14:textId="59F5BF8F" w:rsidR="00CD6613" w:rsidRPr="00196D73" w:rsidRDefault="00B87A6D" w:rsidP="00CD41F3">
            <w:pPr>
              <w:pStyle w:val="ListParagraph"/>
              <w:numPr>
                <w:ilvl w:val="0"/>
                <w:numId w:val="3"/>
              </w:numPr>
              <w:rPr>
                <w:sz w:val="20"/>
                <w:szCs w:val="20"/>
              </w:rPr>
            </w:pPr>
            <w:r>
              <w:rPr>
                <w:sz w:val="20"/>
                <w:szCs w:val="20"/>
              </w:rPr>
              <w:t>A</w:t>
            </w:r>
            <w:r w:rsidR="00273696" w:rsidRPr="00273696">
              <w:rPr>
                <w:sz w:val="20"/>
                <w:szCs w:val="20"/>
              </w:rPr>
              <w:t>utomated labels</w:t>
            </w:r>
          </w:p>
        </w:tc>
        <w:tc>
          <w:tcPr>
            <w:tcW w:w="2970" w:type="dxa"/>
          </w:tcPr>
          <w:p w14:paraId="24C6286C" w14:textId="49CE5625" w:rsidR="00CD6613" w:rsidRPr="00F429A3" w:rsidRDefault="00273696" w:rsidP="00CD41F3">
            <w:pPr>
              <w:rPr>
                <w:sz w:val="20"/>
                <w:szCs w:val="20"/>
              </w:rPr>
            </w:pPr>
            <w:r w:rsidRPr="00273696">
              <w:rPr>
                <w:sz w:val="20"/>
                <w:szCs w:val="20"/>
              </w:rPr>
              <w:t>NIST SP 800-60, GDPR Art. 32, HIPAA 164.312(c), COBIT APO03</w:t>
            </w:r>
          </w:p>
        </w:tc>
      </w:tr>
      <w:tr w:rsidR="00CD6613" w:rsidRPr="00515562" w14:paraId="18F2BF86" w14:textId="77777777" w:rsidTr="00CD41F3">
        <w:trPr>
          <w:trHeight w:val="1552"/>
        </w:trPr>
        <w:tc>
          <w:tcPr>
            <w:tcW w:w="2785" w:type="dxa"/>
          </w:tcPr>
          <w:p w14:paraId="78EF2D3F" w14:textId="6CF9DBFF" w:rsidR="00CD6613" w:rsidRPr="00E47410" w:rsidRDefault="00DE5505" w:rsidP="00CD41F3">
            <w:pPr>
              <w:spacing w:line="240" w:lineRule="auto"/>
              <w:rPr>
                <w:sz w:val="20"/>
                <w:szCs w:val="20"/>
              </w:rPr>
            </w:pPr>
            <w:r w:rsidRPr="00DE5505">
              <w:rPr>
                <w:sz w:val="20"/>
                <w:szCs w:val="20"/>
              </w:rPr>
              <w:t>A.5.13 – Labelling of Information</w:t>
            </w:r>
          </w:p>
        </w:tc>
        <w:tc>
          <w:tcPr>
            <w:tcW w:w="3510" w:type="dxa"/>
          </w:tcPr>
          <w:p w14:paraId="150C910B" w14:textId="77777777" w:rsidR="00E40C77" w:rsidRDefault="00186CEC" w:rsidP="00CD41F3">
            <w:pPr>
              <w:pStyle w:val="ListParagraph"/>
              <w:numPr>
                <w:ilvl w:val="0"/>
                <w:numId w:val="2"/>
              </w:numPr>
              <w:rPr>
                <w:sz w:val="20"/>
                <w:szCs w:val="20"/>
              </w:rPr>
            </w:pPr>
            <w:r w:rsidRPr="00186CEC">
              <w:rPr>
                <w:sz w:val="20"/>
                <w:szCs w:val="20"/>
              </w:rPr>
              <w:t xml:space="preserve">Establish labeling standards for different data classifications (e.g., “Confidential”, “Internal Use Only”). </w:t>
            </w:r>
          </w:p>
          <w:p w14:paraId="0AA7BC75" w14:textId="6C730ED2" w:rsidR="00CD6613" w:rsidRPr="007D05C2" w:rsidRDefault="00186CEC" w:rsidP="00CD41F3">
            <w:pPr>
              <w:pStyle w:val="ListParagraph"/>
              <w:numPr>
                <w:ilvl w:val="0"/>
                <w:numId w:val="2"/>
              </w:numPr>
              <w:rPr>
                <w:sz w:val="20"/>
                <w:szCs w:val="20"/>
              </w:rPr>
            </w:pPr>
            <w:r w:rsidRPr="00186CEC">
              <w:rPr>
                <w:sz w:val="20"/>
                <w:szCs w:val="20"/>
              </w:rPr>
              <w:t>Apply via document templates, DLP tags, or metadata.</w:t>
            </w:r>
          </w:p>
        </w:tc>
        <w:tc>
          <w:tcPr>
            <w:tcW w:w="2250" w:type="dxa"/>
          </w:tcPr>
          <w:p w14:paraId="5FF57DA3" w14:textId="723CC2F7" w:rsidR="00CD6613" w:rsidRPr="007D05C2" w:rsidRDefault="003952A8" w:rsidP="00CD41F3">
            <w:pPr>
              <w:rPr>
                <w:sz w:val="20"/>
                <w:szCs w:val="20"/>
              </w:rPr>
            </w:pPr>
            <w:r w:rsidRPr="003952A8">
              <w:rPr>
                <w:sz w:val="20"/>
                <w:szCs w:val="20"/>
              </w:rPr>
              <w:t>Data Governance Lead, IT Admin</w:t>
            </w:r>
          </w:p>
        </w:tc>
        <w:tc>
          <w:tcPr>
            <w:tcW w:w="3510" w:type="dxa"/>
          </w:tcPr>
          <w:p w14:paraId="0E7A21D8" w14:textId="77777777" w:rsidR="00E40C77" w:rsidRDefault="003952A8" w:rsidP="00CD41F3">
            <w:pPr>
              <w:pStyle w:val="ListParagraph"/>
              <w:numPr>
                <w:ilvl w:val="0"/>
                <w:numId w:val="3"/>
              </w:numPr>
              <w:rPr>
                <w:sz w:val="20"/>
                <w:szCs w:val="20"/>
              </w:rPr>
            </w:pPr>
            <w:r w:rsidRPr="003952A8">
              <w:rPr>
                <w:sz w:val="20"/>
                <w:szCs w:val="20"/>
              </w:rPr>
              <w:t>Labeling guide</w:t>
            </w:r>
          </w:p>
          <w:p w14:paraId="5DCF5F17" w14:textId="77777777" w:rsidR="00E40C77" w:rsidRDefault="00E40C77" w:rsidP="00CD41F3">
            <w:pPr>
              <w:pStyle w:val="ListParagraph"/>
              <w:numPr>
                <w:ilvl w:val="0"/>
                <w:numId w:val="3"/>
              </w:numPr>
              <w:rPr>
                <w:sz w:val="20"/>
                <w:szCs w:val="20"/>
              </w:rPr>
            </w:pPr>
            <w:r>
              <w:rPr>
                <w:sz w:val="20"/>
                <w:szCs w:val="20"/>
              </w:rPr>
              <w:t>T</w:t>
            </w:r>
            <w:r w:rsidR="003952A8" w:rsidRPr="003952A8">
              <w:rPr>
                <w:sz w:val="20"/>
                <w:szCs w:val="20"/>
              </w:rPr>
              <w:t>agged documents/emails</w:t>
            </w:r>
          </w:p>
          <w:p w14:paraId="67E1CBB3" w14:textId="5155A608" w:rsidR="00CD6613" w:rsidRPr="00196D73" w:rsidRDefault="003952A8" w:rsidP="00CD41F3">
            <w:pPr>
              <w:pStyle w:val="ListParagraph"/>
              <w:numPr>
                <w:ilvl w:val="0"/>
                <w:numId w:val="3"/>
              </w:numPr>
              <w:rPr>
                <w:sz w:val="20"/>
                <w:szCs w:val="20"/>
              </w:rPr>
            </w:pPr>
            <w:r w:rsidRPr="003952A8">
              <w:rPr>
                <w:sz w:val="20"/>
                <w:szCs w:val="20"/>
              </w:rPr>
              <w:t>DLP policy config</w:t>
            </w:r>
          </w:p>
        </w:tc>
        <w:tc>
          <w:tcPr>
            <w:tcW w:w="2970" w:type="dxa"/>
          </w:tcPr>
          <w:p w14:paraId="5C508B09" w14:textId="61BACA19" w:rsidR="00CD6613" w:rsidRPr="00F429A3" w:rsidRDefault="00D76404" w:rsidP="00CD41F3">
            <w:pPr>
              <w:rPr>
                <w:sz w:val="20"/>
                <w:szCs w:val="20"/>
              </w:rPr>
            </w:pPr>
            <w:r w:rsidRPr="00D76404">
              <w:rPr>
                <w:sz w:val="20"/>
                <w:szCs w:val="20"/>
              </w:rPr>
              <w:t>NIST SP 800-53 MP-3, GDPR Art. 32, COBIT DSS01</w:t>
            </w:r>
          </w:p>
        </w:tc>
      </w:tr>
      <w:tr w:rsidR="00CD6613" w:rsidRPr="00515562" w14:paraId="38447A80" w14:textId="77777777" w:rsidTr="00CD41F3">
        <w:trPr>
          <w:trHeight w:val="1552"/>
        </w:trPr>
        <w:tc>
          <w:tcPr>
            <w:tcW w:w="2785" w:type="dxa"/>
          </w:tcPr>
          <w:p w14:paraId="243D5EC8" w14:textId="671115B1" w:rsidR="00CD6613" w:rsidRPr="00E47410" w:rsidRDefault="00186CEC" w:rsidP="00CD41F3">
            <w:pPr>
              <w:spacing w:line="240" w:lineRule="auto"/>
              <w:rPr>
                <w:sz w:val="20"/>
                <w:szCs w:val="20"/>
              </w:rPr>
            </w:pPr>
            <w:r w:rsidRPr="00186CEC">
              <w:rPr>
                <w:sz w:val="20"/>
                <w:szCs w:val="20"/>
              </w:rPr>
              <w:t>A.5.14 – Transfer of Information</w:t>
            </w:r>
          </w:p>
        </w:tc>
        <w:tc>
          <w:tcPr>
            <w:tcW w:w="3510" w:type="dxa"/>
          </w:tcPr>
          <w:p w14:paraId="7F16CD7E" w14:textId="77777777" w:rsidR="00E40C77" w:rsidRDefault="00186CEC" w:rsidP="00CD41F3">
            <w:pPr>
              <w:pStyle w:val="ListParagraph"/>
              <w:numPr>
                <w:ilvl w:val="0"/>
                <w:numId w:val="2"/>
              </w:numPr>
              <w:rPr>
                <w:sz w:val="20"/>
                <w:szCs w:val="20"/>
              </w:rPr>
            </w:pPr>
            <w:r w:rsidRPr="00186CEC">
              <w:rPr>
                <w:sz w:val="20"/>
                <w:szCs w:val="20"/>
              </w:rPr>
              <w:t xml:space="preserve">Define and enforce secure methods for data transfers (e.g., SFTP, TLS 1.2+, encrypted email). </w:t>
            </w:r>
          </w:p>
          <w:p w14:paraId="6169D7D3" w14:textId="777FDB8E" w:rsidR="00CD6613" w:rsidRPr="007D05C2" w:rsidRDefault="00186CEC" w:rsidP="00CD41F3">
            <w:pPr>
              <w:pStyle w:val="ListParagraph"/>
              <w:numPr>
                <w:ilvl w:val="0"/>
                <w:numId w:val="2"/>
              </w:numPr>
              <w:rPr>
                <w:sz w:val="20"/>
                <w:szCs w:val="20"/>
              </w:rPr>
            </w:pPr>
            <w:r w:rsidRPr="00186CEC">
              <w:rPr>
                <w:sz w:val="20"/>
                <w:szCs w:val="20"/>
              </w:rPr>
              <w:t>Prohibit unapproved tools (e.g., personal Dropbox, USBs).</w:t>
            </w:r>
          </w:p>
        </w:tc>
        <w:tc>
          <w:tcPr>
            <w:tcW w:w="2250" w:type="dxa"/>
          </w:tcPr>
          <w:p w14:paraId="3489AA32" w14:textId="0EAB22BE" w:rsidR="00CD6613" w:rsidRPr="007D05C2" w:rsidRDefault="003952A8" w:rsidP="00CD41F3">
            <w:pPr>
              <w:rPr>
                <w:sz w:val="20"/>
                <w:szCs w:val="20"/>
              </w:rPr>
            </w:pPr>
            <w:r w:rsidRPr="003952A8">
              <w:rPr>
                <w:sz w:val="20"/>
                <w:szCs w:val="20"/>
              </w:rPr>
              <w:t>IT Security Engineer, DPO</w:t>
            </w:r>
          </w:p>
        </w:tc>
        <w:tc>
          <w:tcPr>
            <w:tcW w:w="3510" w:type="dxa"/>
          </w:tcPr>
          <w:p w14:paraId="0AEDE544" w14:textId="77777777" w:rsidR="00E40C77" w:rsidRDefault="003952A8" w:rsidP="00CD41F3">
            <w:pPr>
              <w:pStyle w:val="ListParagraph"/>
              <w:numPr>
                <w:ilvl w:val="0"/>
                <w:numId w:val="3"/>
              </w:numPr>
              <w:rPr>
                <w:sz w:val="20"/>
                <w:szCs w:val="20"/>
              </w:rPr>
            </w:pPr>
            <w:r w:rsidRPr="003952A8">
              <w:rPr>
                <w:sz w:val="20"/>
                <w:szCs w:val="20"/>
              </w:rPr>
              <w:t>Secure transfer policy</w:t>
            </w:r>
          </w:p>
          <w:p w14:paraId="09F801C0" w14:textId="77777777" w:rsidR="00E40C77" w:rsidRDefault="00E40C77" w:rsidP="00CD41F3">
            <w:pPr>
              <w:pStyle w:val="ListParagraph"/>
              <w:numPr>
                <w:ilvl w:val="0"/>
                <w:numId w:val="3"/>
              </w:numPr>
              <w:rPr>
                <w:sz w:val="20"/>
                <w:szCs w:val="20"/>
              </w:rPr>
            </w:pPr>
            <w:r>
              <w:rPr>
                <w:sz w:val="20"/>
                <w:szCs w:val="20"/>
              </w:rPr>
              <w:t>E</w:t>
            </w:r>
            <w:r w:rsidR="003952A8" w:rsidRPr="003952A8">
              <w:rPr>
                <w:sz w:val="20"/>
                <w:szCs w:val="20"/>
              </w:rPr>
              <w:t>mail DLP rules</w:t>
            </w:r>
          </w:p>
          <w:p w14:paraId="20531343" w14:textId="0A67E0B8" w:rsidR="00CD6613" w:rsidRPr="00196D73" w:rsidRDefault="00E40C77" w:rsidP="00CD41F3">
            <w:pPr>
              <w:pStyle w:val="ListParagraph"/>
              <w:numPr>
                <w:ilvl w:val="0"/>
                <w:numId w:val="3"/>
              </w:numPr>
              <w:rPr>
                <w:sz w:val="20"/>
                <w:szCs w:val="20"/>
              </w:rPr>
            </w:pPr>
            <w:r>
              <w:rPr>
                <w:sz w:val="20"/>
                <w:szCs w:val="20"/>
              </w:rPr>
              <w:t>C</w:t>
            </w:r>
            <w:r w:rsidR="003952A8" w:rsidRPr="003952A8">
              <w:rPr>
                <w:sz w:val="20"/>
                <w:szCs w:val="20"/>
              </w:rPr>
              <w:t>loud sharing restrictions</w:t>
            </w:r>
          </w:p>
        </w:tc>
        <w:tc>
          <w:tcPr>
            <w:tcW w:w="2970" w:type="dxa"/>
          </w:tcPr>
          <w:p w14:paraId="2E16B5AD" w14:textId="78488C36" w:rsidR="00CD6613" w:rsidRPr="00F429A3" w:rsidRDefault="00D76404" w:rsidP="00CD41F3">
            <w:pPr>
              <w:rPr>
                <w:sz w:val="20"/>
                <w:szCs w:val="20"/>
              </w:rPr>
            </w:pPr>
            <w:r w:rsidRPr="00D76404">
              <w:rPr>
                <w:sz w:val="20"/>
                <w:szCs w:val="20"/>
              </w:rPr>
              <w:t>NIST SP 800-53 SC-12/SC-13, HIPAA 164.312(e), PCI DSS 4.1, COBIT DSS05</w:t>
            </w:r>
          </w:p>
        </w:tc>
      </w:tr>
      <w:tr w:rsidR="00CD6613" w:rsidRPr="00515562" w14:paraId="51567F19" w14:textId="77777777" w:rsidTr="00CD41F3">
        <w:trPr>
          <w:trHeight w:val="1552"/>
        </w:trPr>
        <w:tc>
          <w:tcPr>
            <w:tcW w:w="2785" w:type="dxa"/>
          </w:tcPr>
          <w:p w14:paraId="2E193A62" w14:textId="0D95F066" w:rsidR="00CD6613" w:rsidRPr="00E47410" w:rsidRDefault="00186CEC" w:rsidP="00CD41F3">
            <w:pPr>
              <w:spacing w:line="240" w:lineRule="auto"/>
              <w:rPr>
                <w:sz w:val="20"/>
                <w:szCs w:val="20"/>
              </w:rPr>
            </w:pPr>
            <w:r w:rsidRPr="00186CEC">
              <w:rPr>
                <w:sz w:val="20"/>
                <w:szCs w:val="20"/>
              </w:rPr>
              <w:t>A.5.15 – Access Control</w:t>
            </w:r>
          </w:p>
        </w:tc>
        <w:tc>
          <w:tcPr>
            <w:tcW w:w="3510" w:type="dxa"/>
          </w:tcPr>
          <w:p w14:paraId="18E18557" w14:textId="4E24AEA3" w:rsidR="00CD6613" w:rsidRPr="007D05C2" w:rsidRDefault="00186CEC" w:rsidP="00CD41F3">
            <w:pPr>
              <w:pStyle w:val="ListParagraph"/>
              <w:numPr>
                <w:ilvl w:val="0"/>
                <w:numId w:val="2"/>
              </w:numPr>
              <w:rPr>
                <w:sz w:val="20"/>
                <w:szCs w:val="20"/>
              </w:rPr>
            </w:pPr>
            <w:r w:rsidRPr="00186CEC">
              <w:rPr>
                <w:sz w:val="20"/>
                <w:szCs w:val="20"/>
              </w:rPr>
              <w:t>Define role-based access control (RBAC) policies for systems and platforms. Include provisioning, deprovisioning, and regular access reviews.</w:t>
            </w:r>
          </w:p>
        </w:tc>
        <w:tc>
          <w:tcPr>
            <w:tcW w:w="2250" w:type="dxa"/>
          </w:tcPr>
          <w:p w14:paraId="1EC515E0" w14:textId="26656841" w:rsidR="00CD6613" w:rsidRPr="007D05C2" w:rsidRDefault="003952A8" w:rsidP="00CD41F3">
            <w:pPr>
              <w:rPr>
                <w:sz w:val="20"/>
                <w:szCs w:val="20"/>
              </w:rPr>
            </w:pPr>
            <w:r w:rsidRPr="003952A8">
              <w:rPr>
                <w:sz w:val="20"/>
                <w:szCs w:val="20"/>
              </w:rPr>
              <w:t>IAM Lead, Security Admin</w:t>
            </w:r>
          </w:p>
        </w:tc>
        <w:tc>
          <w:tcPr>
            <w:tcW w:w="3510" w:type="dxa"/>
          </w:tcPr>
          <w:p w14:paraId="6FA2B62E" w14:textId="77777777" w:rsidR="002F7591" w:rsidRDefault="003952A8" w:rsidP="00CD41F3">
            <w:pPr>
              <w:pStyle w:val="ListParagraph"/>
              <w:numPr>
                <w:ilvl w:val="0"/>
                <w:numId w:val="3"/>
              </w:numPr>
              <w:rPr>
                <w:sz w:val="20"/>
                <w:szCs w:val="20"/>
              </w:rPr>
            </w:pPr>
            <w:r w:rsidRPr="003952A8">
              <w:rPr>
                <w:sz w:val="20"/>
                <w:szCs w:val="20"/>
              </w:rPr>
              <w:t>RBAC polic</w:t>
            </w:r>
            <w:r w:rsidR="002F7591">
              <w:rPr>
                <w:sz w:val="20"/>
                <w:szCs w:val="20"/>
              </w:rPr>
              <w:t>y</w:t>
            </w:r>
          </w:p>
          <w:p w14:paraId="0668B0C2" w14:textId="77777777" w:rsidR="002F7591" w:rsidRDefault="002F7591" w:rsidP="00CD41F3">
            <w:pPr>
              <w:pStyle w:val="ListParagraph"/>
              <w:numPr>
                <w:ilvl w:val="0"/>
                <w:numId w:val="3"/>
              </w:numPr>
              <w:rPr>
                <w:sz w:val="20"/>
                <w:szCs w:val="20"/>
              </w:rPr>
            </w:pPr>
            <w:r>
              <w:rPr>
                <w:sz w:val="20"/>
                <w:szCs w:val="20"/>
              </w:rPr>
              <w:t>A</w:t>
            </w:r>
            <w:r w:rsidR="003952A8" w:rsidRPr="003952A8">
              <w:rPr>
                <w:sz w:val="20"/>
                <w:szCs w:val="20"/>
              </w:rPr>
              <w:t>ccess logs</w:t>
            </w:r>
          </w:p>
          <w:p w14:paraId="773219AE" w14:textId="77777777" w:rsidR="002F7591" w:rsidRDefault="002F7591" w:rsidP="00CD41F3">
            <w:pPr>
              <w:pStyle w:val="ListParagraph"/>
              <w:numPr>
                <w:ilvl w:val="0"/>
                <w:numId w:val="3"/>
              </w:numPr>
              <w:rPr>
                <w:sz w:val="20"/>
                <w:szCs w:val="20"/>
              </w:rPr>
            </w:pPr>
            <w:r>
              <w:rPr>
                <w:sz w:val="20"/>
                <w:szCs w:val="20"/>
              </w:rPr>
              <w:t>Q</w:t>
            </w:r>
            <w:r w:rsidR="003952A8" w:rsidRPr="003952A8">
              <w:rPr>
                <w:sz w:val="20"/>
                <w:szCs w:val="20"/>
              </w:rPr>
              <w:t>uarterly review records</w:t>
            </w:r>
          </w:p>
          <w:p w14:paraId="09E4FFDB" w14:textId="58101CE0" w:rsidR="00CD6613" w:rsidRPr="00196D73" w:rsidRDefault="002F7591" w:rsidP="00CD41F3">
            <w:pPr>
              <w:pStyle w:val="ListParagraph"/>
              <w:numPr>
                <w:ilvl w:val="0"/>
                <w:numId w:val="3"/>
              </w:numPr>
              <w:rPr>
                <w:sz w:val="20"/>
                <w:szCs w:val="20"/>
              </w:rPr>
            </w:pPr>
            <w:r>
              <w:rPr>
                <w:sz w:val="20"/>
                <w:szCs w:val="20"/>
              </w:rPr>
              <w:t>O</w:t>
            </w:r>
            <w:r w:rsidR="003952A8" w:rsidRPr="003952A8">
              <w:rPr>
                <w:sz w:val="20"/>
                <w:szCs w:val="20"/>
              </w:rPr>
              <w:t>nboarding/offboarding procedures</w:t>
            </w:r>
          </w:p>
        </w:tc>
        <w:tc>
          <w:tcPr>
            <w:tcW w:w="2970" w:type="dxa"/>
          </w:tcPr>
          <w:p w14:paraId="313820FE" w14:textId="46187EB9" w:rsidR="00CD6613" w:rsidRPr="00F429A3" w:rsidRDefault="00D76404" w:rsidP="00CD41F3">
            <w:pPr>
              <w:rPr>
                <w:sz w:val="20"/>
                <w:szCs w:val="20"/>
              </w:rPr>
            </w:pPr>
            <w:r w:rsidRPr="00D76404">
              <w:rPr>
                <w:sz w:val="20"/>
                <w:szCs w:val="20"/>
              </w:rPr>
              <w:t>NIST SP 800-53 AC-2/AC-6, HIPAA 164.308(a)(4), PCI DSS 7.1, COBIT DSS06</w:t>
            </w:r>
          </w:p>
        </w:tc>
      </w:tr>
      <w:tr w:rsidR="00CD6613" w:rsidRPr="00515562" w14:paraId="7E6F3D59" w14:textId="77777777" w:rsidTr="00CD41F3">
        <w:trPr>
          <w:trHeight w:val="1552"/>
        </w:trPr>
        <w:tc>
          <w:tcPr>
            <w:tcW w:w="2785" w:type="dxa"/>
          </w:tcPr>
          <w:p w14:paraId="774203B2" w14:textId="29A982B3" w:rsidR="00CD6613" w:rsidRPr="00E47410" w:rsidRDefault="00186CEC" w:rsidP="00CD41F3">
            <w:pPr>
              <w:spacing w:line="240" w:lineRule="auto"/>
              <w:rPr>
                <w:sz w:val="20"/>
                <w:szCs w:val="20"/>
              </w:rPr>
            </w:pPr>
            <w:r w:rsidRPr="00186CEC">
              <w:rPr>
                <w:sz w:val="20"/>
                <w:szCs w:val="20"/>
              </w:rPr>
              <w:lastRenderedPageBreak/>
              <w:t>A.5.16 – Identity Management</w:t>
            </w:r>
          </w:p>
        </w:tc>
        <w:tc>
          <w:tcPr>
            <w:tcW w:w="3510" w:type="dxa"/>
          </w:tcPr>
          <w:p w14:paraId="4B17B6CF" w14:textId="77777777" w:rsidR="002F7591" w:rsidRDefault="003952A8" w:rsidP="00CD41F3">
            <w:pPr>
              <w:pStyle w:val="ListParagraph"/>
              <w:numPr>
                <w:ilvl w:val="0"/>
                <w:numId w:val="2"/>
              </w:numPr>
              <w:rPr>
                <w:sz w:val="20"/>
                <w:szCs w:val="20"/>
              </w:rPr>
            </w:pPr>
            <w:r w:rsidRPr="003952A8">
              <w:rPr>
                <w:sz w:val="20"/>
                <w:szCs w:val="20"/>
              </w:rPr>
              <w:t xml:space="preserve">Implement centralized identity federation (e.g., SSO via Okta/Azure AD). </w:t>
            </w:r>
          </w:p>
          <w:p w14:paraId="3A94AF69" w14:textId="7D30902B" w:rsidR="00CD6613" w:rsidRPr="007D05C2" w:rsidRDefault="003952A8" w:rsidP="00CD41F3">
            <w:pPr>
              <w:pStyle w:val="ListParagraph"/>
              <w:numPr>
                <w:ilvl w:val="0"/>
                <w:numId w:val="2"/>
              </w:numPr>
              <w:rPr>
                <w:sz w:val="20"/>
                <w:szCs w:val="20"/>
              </w:rPr>
            </w:pPr>
            <w:r w:rsidRPr="003952A8">
              <w:rPr>
                <w:sz w:val="20"/>
                <w:szCs w:val="20"/>
              </w:rPr>
              <w:t>Manage identity lifecycle events with workflows and access approval gates.</w:t>
            </w:r>
          </w:p>
        </w:tc>
        <w:tc>
          <w:tcPr>
            <w:tcW w:w="2250" w:type="dxa"/>
          </w:tcPr>
          <w:p w14:paraId="751A30C6" w14:textId="7D9B9552" w:rsidR="00CD6613" w:rsidRPr="007D05C2" w:rsidRDefault="003952A8" w:rsidP="00CD41F3">
            <w:pPr>
              <w:rPr>
                <w:sz w:val="20"/>
                <w:szCs w:val="20"/>
              </w:rPr>
            </w:pPr>
            <w:r w:rsidRPr="003952A8">
              <w:rPr>
                <w:sz w:val="20"/>
                <w:szCs w:val="20"/>
              </w:rPr>
              <w:t>IAM Administrator, IT Manager</w:t>
            </w:r>
          </w:p>
        </w:tc>
        <w:tc>
          <w:tcPr>
            <w:tcW w:w="3510" w:type="dxa"/>
          </w:tcPr>
          <w:p w14:paraId="1262EE1A" w14:textId="77777777" w:rsidR="002F7591" w:rsidRDefault="00D76404" w:rsidP="00CD41F3">
            <w:pPr>
              <w:pStyle w:val="ListParagraph"/>
              <w:numPr>
                <w:ilvl w:val="0"/>
                <w:numId w:val="3"/>
              </w:numPr>
              <w:rPr>
                <w:sz w:val="20"/>
                <w:szCs w:val="20"/>
              </w:rPr>
            </w:pPr>
            <w:r w:rsidRPr="00D76404">
              <w:rPr>
                <w:sz w:val="20"/>
                <w:szCs w:val="20"/>
              </w:rPr>
              <w:t>Identity policy</w:t>
            </w:r>
          </w:p>
          <w:p w14:paraId="0C72413E" w14:textId="77777777" w:rsidR="002F7591" w:rsidRDefault="002F7591" w:rsidP="00CD41F3">
            <w:pPr>
              <w:pStyle w:val="ListParagraph"/>
              <w:numPr>
                <w:ilvl w:val="0"/>
                <w:numId w:val="3"/>
              </w:numPr>
              <w:rPr>
                <w:sz w:val="20"/>
                <w:szCs w:val="20"/>
              </w:rPr>
            </w:pPr>
            <w:r>
              <w:rPr>
                <w:sz w:val="20"/>
                <w:szCs w:val="20"/>
              </w:rPr>
              <w:t>W</w:t>
            </w:r>
            <w:r w:rsidR="00D76404" w:rsidRPr="00D76404">
              <w:rPr>
                <w:sz w:val="20"/>
                <w:szCs w:val="20"/>
              </w:rPr>
              <w:t>orkflow documentation</w:t>
            </w:r>
          </w:p>
          <w:p w14:paraId="035E906B" w14:textId="77777777" w:rsidR="002F7591" w:rsidRDefault="00D76404" w:rsidP="00CD41F3">
            <w:pPr>
              <w:pStyle w:val="ListParagraph"/>
              <w:numPr>
                <w:ilvl w:val="0"/>
                <w:numId w:val="3"/>
              </w:numPr>
              <w:rPr>
                <w:sz w:val="20"/>
                <w:szCs w:val="20"/>
              </w:rPr>
            </w:pPr>
            <w:r w:rsidRPr="00D76404">
              <w:rPr>
                <w:sz w:val="20"/>
                <w:szCs w:val="20"/>
              </w:rPr>
              <w:t>SSO config</w:t>
            </w:r>
          </w:p>
          <w:p w14:paraId="08CE0FC6" w14:textId="5DD70B5F" w:rsidR="00CD6613" w:rsidRPr="00196D73" w:rsidRDefault="002F7591" w:rsidP="00CD41F3">
            <w:pPr>
              <w:pStyle w:val="ListParagraph"/>
              <w:numPr>
                <w:ilvl w:val="0"/>
                <w:numId w:val="3"/>
              </w:numPr>
              <w:rPr>
                <w:sz w:val="20"/>
                <w:szCs w:val="20"/>
              </w:rPr>
            </w:pPr>
            <w:r>
              <w:rPr>
                <w:sz w:val="20"/>
                <w:szCs w:val="20"/>
              </w:rPr>
              <w:t>A</w:t>
            </w:r>
            <w:r w:rsidR="00D76404" w:rsidRPr="00D76404">
              <w:rPr>
                <w:sz w:val="20"/>
                <w:szCs w:val="20"/>
              </w:rPr>
              <w:t>ccess request forms</w:t>
            </w:r>
          </w:p>
        </w:tc>
        <w:tc>
          <w:tcPr>
            <w:tcW w:w="2970" w:type="dxa"/>
          </w:tcPr>
          <w:p w14:paraId="643FCB83" w14:textId="18B9781B" w:rsidR="00CD6613" w:rsidRPr="00F429A3" w:rsidRDefault="00D76404" w:rsidP="00CD41F3">
            <w:pPr>
              <w:rPr>
                <w:sz w:val="20"/>
                <w:szCs w:val="20"/>
              </w:rPr>
            </w:pPr>
            <w:r w:rsidRPr="00D76404">
              <w:rPr>
                <w:sz w:val="20"/>
                <w:szCs w:val="20"/>
              </w:rPr>
              <w:t>NIST SP 800-63-3, NIST SP 800-53 IA-2, COBIT DSS05, CCPA §1798.100</w:t>
            </w:r>
          </w:p>
        </w:tc>
      </w:tr>
      <w:tr w:rsidR="00CD6613" w:rsidRPr="00515562" w14:paraId="4BECDFC7" w14:textId="77777777" w:rsidTr="00CD41F3">
        <w:trPr>
          <w:trHeight w:val="1552"/>
        </w:trPr>
        <w:tc>
          <w:tcPr>
            <w:tcW w:w="2785" w:type="dxa"/>
          </w:tcPr>
          <w:p w14:paraId="2CE60519" w14:textId="175D2F06" w:rsidR="00CD6613" w:rsidRPr="00E47410" w:rsidRDefault="00CF0FE6" w:rsidP="00CD41F3">
            <w:pPr>
              <w:spacing w:line="240" w:lineRule="auto"/>
              <w:rPr>
                <w:sz w:val="20"/>
                <w:szCs w:val="20"/>
              </w:rPr>
            </w:pPr>
            <w:r w:rsidRPr="00CF0FE6">
              <w:rPr>
                <w:sz w:val="20"/>
                <w:szCs w:val="20"/>
              </w:rPr>
              <w:t>A.5.17 – Authentication Information</w:t>
            </w:r>
          </w:p>
        </w:tc>
        <w:tc>
          <w:tcPr>
            <w:tcW w:w="3510" w:type="dxa"/>
          </w:tcPr>
          <w:p w14:paraId="418E24C7" w14:textId="77777777" w:rsidR="002F7591" w:rsidRDefault="00AE1D8B" w:rsidP="00CD41F3">
            <w:pPr>
              <w:pStyle w:val="ListParagraph"/>
              <w:numPr>
                <w:ilvl w:val="0"/>
                <w:numId w:val="2"/>
              </w:numPr>
              <w:rPr>
                <w:sz w:val="20"/>
                <w:szCs w:val="20"/>
              </w:rPr>
            </w:pPr>
            <w:r w:rsidRPr="00AE1D8B">
              <w:rPr>
                <w:sz w:val="20"/>
                <w:szCs w:val="20"/>
              </w:rPr>
              <w:t xml:space="preserve">Define password and authentication policies. </w:t>
            </w:r>
          </w:p>
          <w:p w14:paraId="2EA2CFA2" w14:textId="77777777" w:rsidR="00C74C1F" w:rsidRDefault="00AE1D8B" w:rsidP="00CD41F3">
            <w:pPr>
              <w:pStyle w:val="ListParagraph"/>
              <w:numPr>
                <w:ilvl w:val="0"/>
                <w:numId w:val="2"/>
              </w:numPr>
              <w:rPr>
                <w:sz w:val="20"/>
                <w:szCs w:val="20"/>
              </w:rPr>
            </w:pPr>
            <w:r w:rsidRPr="00AE1D8B">
              <w:rPr>
                <w:sz w:val="20"/>
                <w:szCs w:val="20"/>
              </w:rPr>
              <w:t xml:space="preserve">Enforce strong password controls and MFA for all privileged and customer-facing systems. </w:t>
            </w:r>
          </w:p>
          <w:p w14:paraId="0F5E53AC" w14:textId="0F1B8AA7" w:rsidR="00CD6613" w:rsidRPr="007D05C2" w:rsidRDefault="00AE1D8B" w:rsidP="00CD41F3">
            <w:pPr>
              <w:pStyle w:val="ListParagraph"/>
              <w:numPr>
                <w:ilvl w:val="0"/>
                <w:numId w:val="2"/>
              </w:numPr>
              <w:rPr>
                <w:sz w:val="20"/>
                <w:szCs w:val="20"/>
              </w:rPr>
            </w:pPr>
            <w:r w:rsidRPr="00AE1D8B">
              <w:rPr>
                <w:sz w:val="20"/>
                <w:szCs w:val="20"/>
              </w:rPr>
              <w:t>Avoid shared credentials.</w:t>
            </w:r>
          </w:p>
        </w:tc>
        <w:tc>
          <w:tcPr>
            <w:tcW w:w="2250" w:type="dxa"/>
          </w:tcPr>
          <w:p w14:paraId="30BC9AD1" w14:textId="3857D976" w:rsidR="00CD6613" w:rsidRPr="007D05C2" w:rsidRDefault="00B716F1" w:rsidP="00CD41F3">
            <w:pPr>
              <w:rPr>
                <w:sz w:val="20"/>
                <w:szCs w:val="20"/>
              </w:rPr>
            </w:pPr>
            <w:r w:rsidRPr="00B716F1">
              <w:rPr>
                <w:sz w:val="20"/>
                <w:szCs w:val="20"/>
              </w:rPr>
              <w:t>Security Engineer, IAM Admin</w:t>
            </w:r>
          </w:p>
        </w:tc>
        <w:tc>
          <w:tcPr>
            <w:tcW w:w="3510" w:type="dxa"/>
          </w:tcPr>
          <w:p w14:paraId="7C52428F" w14:textId="77777777" w:rsidR="002F7591" w:rsidRDefault="00761845" w:rsidP="00CD41F3">
            <w:pPr>
              <w:pStyle w:val="ListParagraph"/>
              <w:numPr>
                <w:ilvl w:val="0"/>
                <w:numId w:val="3"/>
              </w:numPr>
              <w:rPr>
                <w:sz w:val="20"/>
                <w:szCs w:val="20"/>
              </w:rPr>
            </w:pPr>
            <w:r w:rsidRPr="00761845">
              <w:rPr>
                <w:sz w:val="20"/>
                <w:szCs w:val="20"/>
              </w:rPr>
              <w:t>Password policy</w:t>
            </w:r>
          </w:p>
          <w:p w14:paraId="28373ECA" w14:textId="77777777" w:rsidR="002F7591" w:rsidRDefault="00761845" w:rsidP="00CD41F3">
            <w:pPr>
              <w:pStyle w:val="ListParagraph"/>
              <w:numPr>
                <w:ilvl w:val="0"/>
                <w:numId w:val="3"/>
              </w:numPr>
              <w:rPr>
                <w:sz w:val="20"/>
                <w:szCs w:val="20"/>
              </w:rPr>
            </w:pPr>
            <w:r w:rsidRPr="00761845">
              <w:rPr>
                <w:sz w:val="20"/>
                <w:szCs w:val="20"/>
              </w:rPr>
              <w:t>MFA logs</w:t>
            </w:r>
          </w:p>
          <w:p w14:paraId="7146B9A8" w14:textId="77777777" w:rsidR="002F7591" w:rsidRDefault="00761845" w:rsidP="00CD41F3">
            <w:pPr>
              <w:pStyle w:val="ListParagraph"/>
              <w:numPr>
                <w:ilvl w:val="0"/>
                <w:numId w:val="3"/>
              </w:numPr>
              <w:rPr>
                <w:sz w:val="20"/>
                <w:szCs w:val="20"/>
              </w:rPr>
            </w:pPr>
            <w:r w:rsidRPr="00761845">
              <w:rPr>
                <w:sz w:val="20"/>
                <w:szCs w:val="20"/>
              </w:rPr>
              <w:t>SSO audit trails</w:t>
            </w:r>
          </w:p>
          <w:p w14:paraId="4E8C19A5" w14:textId="00E28ACA" w:rsidR="00CD6613" w:rsidRPr="00196D73" w:rsidRDefault="002F7591" w:rsidP="00CD41F3">
            <w:pPr>
              <w:pStyle w:val="ListParagraph"/>
              <w:numPr>
                <w:ilvl w:val="0"/>
                <w:numId w:val="3"/>
              </w:numPr>
              <w:rPr>
                <w:sz w:val="20"/>
                <w:szCs w:val="20"/>
              </w:rPr>
            </w:pPr>
            <w:r>
              <w:rPr>
                <w:sz w:val="20"/>
                <w:szCs w:val="20"/>
              </w:rPr>
              <w:t>V</w:t>
            </w:r>
            <w:r w:rsidR="00761845" w:rsidRPr="00761845">
              <w:rPr>
                <w:sz w:val="20"/>
                <w:szCs w:val="20"/>
              </w:rPr>
              <w:t>ault config</w:t>
            </w:r>
          </w:p>
        </w:tc>
        <w:tc>
          <w:tcPr>
            <w:tcW w:w="2970" w:type="dxa"/>
          </w:tcPr>
          <w:p w14:paraId="6FC0A0FC" w14:textId="1F4340BB" w:rsidR="00CD6613" w:rsidRPr="00F429A3" w:rsidRDefault="00761845" w:rsidP="00CD41F3">
            <w:pPr>
              <w:rPr>
                <w:sz w:val="20"/>
                <w:szCs w:val="20"/>
              </w:rPr>
            </w:pPr>
            <w:r w:rsidRPr="00761845">
              <w:rPr>
                <w:sz w:val="20"/>
                <w:szCs w:val="20"/>
              </w:rPr>
              <w:t>NIST SP 800-63B, NIST SP 800-53 IA-5, PCI DSS 8.3, HIPAA 164.312(d)</w:t>
            </w:r>
          </w:p>
        </w:tc>
      </w:tr>
      <w:tr w:rsidR="00D76404" w:rsidRPr="00515562" w14:paraId="0E18EFF1" w14:textId="77777777" w:rsidTr="00CD41F3">
        <w:trPr>
          <w:trHeight w:val="1552"/>
        </w:trPr>
        <w:tc>
          <w:tcPr>
            <w:tcW w:w="2785" w:type="dxa"/>
          </w:tcPr>
          <w:p w14:paraId="4E26C5DE" w14:textId="1B78953B" w:rsidR="00D76404" w:rsidRPr="00E47410" w:rsidRDefault="00AE1D8B" w:rsidP="00CD41F3">
            <w:pPr>
              <w:spacing w:line="240" w:lineRule="auto"/>
              <w:rPr>
                <w:sz w:val="20"/>
                <w:szCs w:val="20"/>
              </w:rPr>
            </w:pPr>
            <w:r w:rsidRPr="00AE1D8B">
              <w:rPr>
                <w:sz w:val="20"/>
                <w:szCs w:val="20"/>
              </w:rPr>
              <w:t>A.5.18 – Access Rights</w:t>
            </w:r>
          </w:p>
        </w:tc>
        <w:tc>
          <w:tcPr>
            <w:tcW w:w="3510" w:type="dxa"/>
          </w:tcPr>
          <w:p w14:paraId="38E6A32F" w14:textId="77777777" w:rsidR="00C74C1F" w:rsidRDefault="00B716F1" w:rsidP="00CD41F3">
            <w:pPr>
              <w:pStyle w:val="ListParagraph"/>
              <w:numPr>
                <w:ilvl w:val="0"/>
                <w:numId w:val="2"/>
              </w:numPr>
              <w:rPr>
                <w:sz w:val="20"/>
                <w:szCs w:val="20"/>
              </w:rPr>
            </w:pPr>
            <w:proofErr w:type="gramStart"/>
            <w:r w:rsidRPr="00B716F1">
              <w:rPr>
                <w:sz w:val="20"/>
                <w:szCs w:val="20"/>
              </w:rPr>
              <w:t>Ensure</w:t>
            </w:r>
            <w:proofErr w:type="gramEnd"/>
            <w:r w:rsidRPr="00B716F1">
              <w:rPr>
                <w:sz w:val="20"/>
                <w:szCs w:val="20"/>
              </w:rPr>
              <w:t xml:space="preserve"> that access rights (create, read, update, delete) are aligned to job roles.</w:t>
            </w:r>
          </w:p>
          <w:p w14:paraId="4081C165" w14:textId="37043EB6" w:rsidR="00D76404" w:rsidRPr="007D05C2" w:rsidRDefault="00B716F1" w:rsidP="00CD41F3">
            <w:pPr>
              <w:pStyle w:val="ListParagraph"/>
              <w:numPr>
                <w:ilvl w:val="0"/>
                <w:numId w:val="2"/>
              </w:numPr>
              <w:rPr>
                <w:sz w:val="20"/>
                <w:szCs w:val="20"/>
              </w:rPr>
            </w:pPr>
            <w:r w:rsidRPr="00B716F1">
              <w:rPr>
                <w:sz w:val="20"/>
                <w:szCs w:val="20"/>
              </w:rPr>
              <w:t xml:space="preserve"> Review access regularly and revoke excess permissions promptly.</w:t>
            </w:r>
          </w:p>
        </w:tc>
        <w:tc>
          <w:tcPr>
            <w:tcW w:w="2250" w:type="dxa"/>
          </w:tcPr>
          <w:p w14:paraId="4CE5212C" w14:textId="62013FB0" w:rsidR="00D76404" w:rsidRPr="007D05C2" w:rsidRDefault="00B716F1" w:rsidP="00CD41F3">
            <w:pPr>
              <w:rPr>
                <w:sz w:val="20"/>
                <w:szCs w:val="20"/>
              </w:rPr>
            </w:pPr>
            <w:r w:rsidRPr="00B716F1">
              <w:rPr>
                <w:sz w:val="20"/>
                <w:szCs w:val="20"/>
              </w:rPr>
              <w:t>CISO, IAM Analyst</w:t>
            </w:r>
          </w:p>
        </w:tc>
        <w:tc>
          <w:tcPr>
            <w:tcW w:w="3510" w:type="dxa"/>
          </w:tcPr>
          <w:p w14:paraId="1D485512" w14:textId="77777777" w:rsidR="00C74C1F" w:rsidRDefault="00761845" w:rsidP="00CD41F3">
            <w:pPr>
              <w:pStyle w:val="ListParagraph"/>
              <w:numPr>
                <w:ilvl w:val="0"/>
                <w:numId w:val="3"/>
              </w:numPr>
              <w:rPr>
                <w:sz w:val="20"/>
                <w:szCs w:val="20"/>
              </w:rPr>
            </w:pPr>
            <w:r w:rsidRPr="00761845">
              <w:rPr>
                <w:sz w:val="20"/>
                <w:szCs w:val="20"/>
              </w:rPr>
              <w:t>Quarterly access review reports</w:t>
            </w:r>
          </w:p>
          <w:p w14:paraId="3A0C5B83" w14:textId="77777777" w:rsidR="00C74C1F" w:rsidRDefault="00C74C1F" w:rsidP="00CD41F3">
            <w:pPr>
              <w:pStyle w:val="ListParagraph"/>
              <w:numPr>
                <w:ilvl w:val="0"/>
                <w:numId w:val="3"/>
              </w:numPr>
              <w:rPr>
                <w:sz w:val="20"/>
                <w:szCs w:val="20"/>
              </w:rPr>
            </w:pPr>
            <w:r>
              <w:rPr>
                <w:sz w:val="20"/>
                <w:szCs w:val="20"/>
              </w:rPr>
              <w:t>U</w:t>
            </w:r>
            <w:r w:rsidR="00761845" w:rsidRPr="00761845">
              <w:rPr>
                <w:sz w:val="20"/>
                <w:szCs w:val="20"/>
              </w:rPr>
              <w:t>ser-role mapping matrix</w:t>
            </w:r>
          </w:p>
          <w:p w14:paraId="0D367AE4" w14:textId="5E84A159" w:rsidR="00D76404" w:rsidRPr="00196D73" w:rsidRDefault="00C74C1F" w:rsidP="00CD41F3">
            <w:pPr>
              <w:pStyle w:val="ListParagraph"/>
              <w:numPr>
                <w:ilvl w:val="0"/>
                <w:numId w:val="3"/>
              </w:numPr>
              <w:rPr>
                <w:sz w:val="20"/>
                <w:szCs w:val="20"/>
              </w:rPr>
            </w:pPr>
            <w:r>
              <w:rPr>
                <w:sz w:val="20"/>
                <w:szCs w:val="20"/>
              </w:rPr>
              <w:t>D</w:t>
            </w:r>
            <w:r w:rsidR="00761845" w:rsidRPr="00761845">
              <w:rPr>
                <w:sz w:val="20"/>
                <w:szCs w:val="20"/>
              </w:rPr>
              <w:t>eprovisioning logs</w:t>
            </w:r>
          </w:p>
        </w:tc>
        <w:tc>
          <w:tcPr>
            <w:tcW w:w="2970" w:type="dxa"/>
          </w:tcPr>
          <w:p w14:paraId="7E153180" w14:textId="5EB14793" w:rsidR="00D76404" w:rsidRPr="00F429A3" w:rsidRDefault="00761845" w:rsidP="00CD41F3">
            <w:pPr>
              <w:rPr>
                <w:sz w:val="20"/>
                <w:szCs w:val="20"/>
              </w:rPr>
            </w:pPr>
            <w:r w:rsidRPr="00761845">
              <w:rPr>
                <w:sz w:val="20"/>
                <w:szCs w:val="20"/>
              </w:rPr>
              <w:t>NIST SP 800-53 AC-2(7), HIPAA 164.308(a)(4), PCI DSS 7.2.1, COBIT DSS01</w:t>
            </w:r>
          </w:p>
        </w:tc>
      </w:tr>
      <w:tr w:rsidR="00D76404" w:rsidRPr="00515562" w14:paraId="502CF81F" w14:textId="77777777" w:rsidTr="00CD41F3">
        <w:trPr>
          <w:trHeight w:val="1552"/>
        </w:trPr>
        <w:tc>
          <w:tcPr>
            <w:tcW w:w="2785" w:type="dxa"/>
          </w:tcPr>
          <w:p w14:paraId="44E0650C" w14:textId="325F4B24" w:rsidR="00D76404" w:rsidRPr="00E47410" w:rsidRDefault="00AE1D8B" w:rsidP="00CD41F3">
            <w:pPr>
              <w:spacing w:line="240" w:lineRule="auto"/>
              <w:rPr>
                <w:sz w:val="20"/>
                <w:szCs w:val="20"/>
              </w:rPr>
            </w:pPr>
            <w:r w:rsidRPr="00AE1D8B">
              <w:rPr>
                <w:sz w:val="20"/>
                <w:szCs w:val="20"/>
              </w:rPr>
              <w:t>A.5.19 – Information Security in Supplier Relationships</w:t>
            </w:r>
          </w:p>
        </w:tc>
        <w:tc>
          <w:tcPr>
            <w:tcW w:w="3510" w:type="dxa"/>
          </w:tcPr>
          <w:p w14:paraId="11AA9A1A" w14:textId="77777777" w:rsidR="008E44FA" w:rsidRDefault="00B716F1" w:rsidP="00CD41F3">
            <w:pPr>
              <w:pStyle w:val="ListParagraph"/>
              <w:numPr>
                <w:ilvl w:val="0"/>
                <w:numId w:val="2"/>
              </w:numPr>
              <w:rPr>
                <w:sz w:val="20"/>
                <w:szCs w:val="20"/>
              </w:rPr>
            </w:pPr>
            <w:r w:rsidRPr="00B716F1">
              <w:rPr>
                <w:sz w:val="20"/>
                <w:szCs w:val="20"/>
              </w:rPr>
              <w:t xml:space="preserve">Evaluate suppliers for security controls. </w:t>
            </w:r>
          </w:p>
          <w:p w14:paraId="2046C794" w14:textId="77777777" w:rsidR="008E44FA" w:rsidRDefault="00B716F1" w:rsidP="00CD41F3">
            <w:pPr>
              <w:pStyle w:val="ListParagraph"/>
              <w:numPr>
                <w:ilvl w:val="0"/>
                <w:numId w:val="2"/>
              </w:numPr>
              <w:rPr>
                <w:sz w:val="20"/>
                <w:szCs w:val="20"/>
              </w:rPr>
            </w:pPr>
            <w:r w:rsidRPr="00B716F1">
              <w:rPr>
                <w:sz w:val="20"/>
                <w:szCs w:val="20"/>
              </w:rPr>
              <w:t xml:space="preserve">Use due diligence checklists and security addenda in contracts. </w:t>
            </w:r>
          </w:p>
          <w:p w14:paraId="6F9156BF" w14:textId="58E6909D" w:rsidR="00D76404" w:rsidRPr="007D05C2" w:rsidRDefault="00B716F1" w:rsidP="00CD41F3">
            <w:pPr>
              <w:pStyle w:val="ListParagraph"/>
              <w:numPr>
                <w:ilvl w:val="0"/>
                <w:numId w:val="2"/>
              </w:numPr>
              <w:rPr>
                <w:sz w:val="20"/>
                <w:szCs w:val="20"/>
              </w:rPr>
            </w:pPr>
            <w:r w:rsidRPr="00B716F1">
              <w:rPr>
                <w:sz w:val="20"/>
                <w:szCs w:val="20"/>
              </w:rPr>
              <w:t>Classify third parties by data access risk.</w:t>
            </w:r>
          </w:p>
        </w:tc>
        <w:tc>
          <w:tcPr>
            <w:tcW w:w="2250" w:type="dxa"/>
          </w:tcPr>
          <w:p w14:paraId="35B9D1FA" w14:textId="6E43B054" w:rsidR="00D76404" w:rsidRPr="007D05C2" w:rsidRDefault="00B716F1" w:rsidP="00CD41F3">
            <w:pPr>
              <w:rPr>
                <w:sz w:val="20"/>
                <w:szCs w:val="20"/>
              </w:rPr>
            </w:pPr>
            <w:r w:rsidRPr="00B716F1">
              <w:rPr>
                <w:sz w:val="20"/>
                <w:szCs w:val="20"/>
              </w:rPr>
              <w:t>Procurement, Compliance Officer</w:t>
            </w:r>
          </w:p>
        </w:tc>
        <w:tc>
          <w:tcPr>
            <w:tcW w:w="3510" w:type="dxa"/>
          </w:tcPr>
          <w:p w14:paraId="71FB6507" w14:textId="77777777" w:rsidR="008E44FA" w:rsidRDefault="00761845" w:rsidP="00CD41F3">
            <w:pPr>
              <w:pStyle w:val="ListParagraph"/>
              <w:numPr>
                <w:ilvl w:val="0"/>
                <w:numId w:val="3"/>
              </w:numPr>
              <w:rPr>
                <w:sz w:val="20"/>
                <w:szCs w:val="20"/>
              </w:rPr>
            </w:pPr>
            <w:r w:rsidRPr="00761845">
              <w:rPr>
                <w:sz w:val="20"/>
                <w:szCs w:val="20"/>
              </w:rPr>
              <w:t>Supplier risk matrix</w:t>
            </w:r>
          </w:p>
          <w:p w14:paraId="3E528F50" w14:textId="77777777" w:rsidR="008E44FA" w:rsidRDefault="008E44FA" w:rsidP="00CD41F3">
            <w:pPr>
              <w:pStyle w:val="ListParagraph"/>
              <w:numPr>
                <w:ilvl w:val="0"/>
                <w:numId w:val="3"/>
              </w:numPr>
              <w:rPr>
                <w:sz w:val="20"/>
                <w:szCs w:val="20"/>
              </w:rPr>
            </w:pPr>
            <w:r>
              <w:rPr>
                <w:sz w:val="20"/>
                <w:szCs w:val="20"/>
              </w:rPr>
              <w:t>D</w:t>
            </w:r>
            <w:r w:rsidR="00761845" w:rsidRPr="00761845">
              <w:rPr>
                <w:sz w:val="20"/>
                <w:szCs w:val="20"/>
              </w:rPr>
              <w:t>ue diligence forms</w:t>
            </w:r>
          </w:p>
          <w:p w14:paraId="34B92F93" w14:textId="7BF2B14C" w:rsidR="00D76404" w:rsidRPr="00196D73" w:rsidRDefault="008E44FA" w:rsidP="00CD41F3">
            <w:pPr>
              <w:pStyle w:val="ListParagraph"/>
              <w:numPr>
                <w:ilvl w:val="0"/>
                <w:numId w:val="3"/>
              </w:numPr>
              <w:rPr>
                <w:sz w:val="20"/>
                <w:szCs w:val="20"/>
              </w:rPr>
            </w:pPr>
            <w:r>
              <w:rPr>
                <w:sz w:val="20"/>
                <w:szCs w:val="20"/>
              </w:rPr>
              <w:t xml:space="preserve">Vendor </w:t>
            </w:r>
            <w:r w:rsidR="00761845" w:rsidRPr="00761845">
              <w:rPr>
                <w:sz w:val="20"/>
                <w:szCs w:val="20"/>
              </w:rPr>
              <w:t>SOC 2/ISO 27001 certificates</w:t>
            </w:r>
          </w:p>
        </w:tc>
        <w:tc>
          <w:tcPr>
            <w:tcW w:w="2970" w:type="dxa"/>
          </w:tcPr>
          <w:p w14:paraId="3F62E661" w14:textId="21FA91F7" w:rsidR="00D76404" w:rsidRPr="00F429A3" w:rsidRDefault="00BD593E" w:rsidP="00CD41F3">
            <w:pPr>
              <w:rPr>
                <w:sz w:val="20"/>
                <w:szCs w:val="20"/>
              </w:rPr>
            </w:pPr>
            <w:r w:rsidRPr="00BD593E">
              <w:rPr>
                <w:sz w:val="20"/>
                <w:szCs w:val="20"/>
              </w:rPr>
              <w:t>NIST SP 800-53 SR-3/SR-5, ISO 27036, GDPR Art. 28, COBIT APO10</w:t>
            </w:r>
          </w:p>
        </w:tc>
      </w:tr>
      <w:tr w:rsidR="00D76404" w:rsidRPr="00515562" w14:paraId="4E104310" w14:textId="77777777" w:rsidTr="0028433B">
        <w:trPr>
          <w:trHeight w:val="1174"/>
        </w:trPr>
        <w:tc>
          <w:tcPr>
            <w:tcW w:w="2785" w:type="dxa"/>
          </w:tcPr>
          <w:p w14:paraId="651961B7" w14:textId="53E04FD3" w:rsidR="00D76404" w:rsidRPr="00E47410" w:rsidRDefault="00AE1D8B" w:rsidP="00CD41F3">
            <w:pPr>
              <w:spacing w:line="240" w:lineRule="auto"/>
              <w:rPr>
                <w:sz w:val="20"/>
                <w:szCs w:val="20"/>
              </w:rPr>
            </w:pPr>
            <w:r w:rsidRPr="00AE1D8B">
              <w:rPr>
                <w:sz w:val="20"/>
                <w:szCs w:val="20"/>
              </w:rPr>
              <w:t>A.5.20 – Addressing Information Security in Supplier Agreements</w:t>
            </w:r>
          </w:p>
        </w:tc>
        <w:tc>
          <w:tcPr>
            <w:tcW w:w="3510" w:type="dxa"/>
          </w:tcPr>
          <w:p w14:paraId="19C69ED2" w14:textId="4DF89FE6" w:rsidR="00D76404" w:rsidRPr="007D05C2" w:rsidRDefault="00B716F1" w:rsidP="00CD41F3">
            <w:pPr>
              <w:pStyle w:val="ListParagraph"/>
              <w:numPr>
                <w:ilvl w:val="0"/>
                <w:numId w:val="2"/>
              </w:numPr>
              <w:rPr>
                <w:sz w:val="20"/>
                <w:szCs w:val="20"/>
              </w:rPr>
            </w:pPr>
            <w:r w:rsidRPr="00B716F1">
              <w:rPr>
                <w:sz w:val="20"/>
                <w:szCs w:val="20"/>
              </w:rPr>
              <w:t>Add security clauses to contracts, including data handling, incident reporting, audit rights, and termination requirements.</w:t>
            </w:r>
          </w:p>
        </w:tc>
        <w:tc>
          <w:tcPr>
            <w:tcW w:w="2250" w:type="dxa"/>
          </w:tcPr>
          <w:p w14:paraId="73C7A2FF" w14:textId="6EC70D43" w:rsidR="00D76404" w:rsidRPr="007D05C2" w:rsidRDefault="00B716F1" w:rsidP="00CD41F3">
            <w:pPr>
              <w:rPr>
                <w:sz w:val="20"/>
                <w:szCs w:val="20"/>
              </w:rPr>
            </w:pPr>
            <w:r w:rsidRPr="00B716F1">
              <w:rPr>
                <w:sz w:val="20"/>
                <w:szCs w:val="20"/>
              </w:rPr>
              <w:t>Legal Counsel, Vendor Manager</w:t>
            </w:r>
          </w:p>
        </w:tc>
        <w:tc>
          <w:tcPr>
            <w:tcW w:w="3510" w:type="dxa"/>
          </w:tcPr>
          <w:p w14:paraId="3DDC91E5" w14:textId="77777777" w:rsidR="008E44FA" w:rsidRDefault="00761845" w:rsidP="00CD41F3">
            <w:pPr>
              <w:pStyle w:val="ListParagraph"/>
              <w:numPr>
                <w:ilvl w:val="0"/>
                <w:numId w:val="3"/>
              </w:numPr>
              <w:rPr>
                <w:sz w:val="20"/>
                <w:szCs w:val="20"/>
              </w:rPr>
            </w:pPr>
            <w:r w:rsidRPr="00761845">
              <w:rPr>
                <w:sz w:val="20"/>
                <w:szCs w:val="20"/>
              </w:rPr>
              <w:t>Signed supplier agreements</w:t>
            </w:r>
          </w:p>
          <w:p w14:paraId="05B90CF3" w14:textId="77777777" w:rsidR="008E44FA" w:rsidRDefault="008E44FA" w:rsidP="00CD41F3">
            <w:pPr>
              <w:pStyle w:val="ListParagraph"/>
              <w:numPr>
                <w:ilvl w:val="0"/>
                <w:numId w:val="3"/>
              </w:numPr>
              <w:rPr>
                <w:sz w:val="20"/>
                <w:szCs w:val="20"/>
              </w:rPr>
            </w:pPr>
            <w:r>
              <w:rPr>
                <w:sz w:val="20"/>
                <w:szCs w:val="20"/>
              </w:rPr>
              <w:t>S</w:t>
            </w:r>
            <w:r w:rsidR="00761845" w:rsidRPr="00761845">
              <w:rPr>
                <w:sz w:val="20"/>
                <w:szCs w:val="20"/>
              </w:rPr>
              <w:t>ecurity clauses</w:t>
            </w:r>
          </w:p>
          <w:p w14:paraId="4CC50021" w14:textId="17933731" w:rsidR="00D76404" w:rsidRPr="00196D73" w:rsidRDefault="00761845" w:rsidP="00CD41F3">
            <w:pPr>
              <w:pStyle w:val="ListParagraph"/>
              <w:numPr>
                <w:ilvl w:val="0"/>
                <w:numId w:val="3"/>
              </w:numPr>
              <w:rPr>
                <w:sz w:val="20"/>
                <w:szCs w:val="20"/>
              </w:rPr>
            </w:pPr>
            <w:r w:rsidRPr="00761845">
              <w:rPr>
                <w:sz w:val="20"/>
                <w:szCs w:val="20"/>
              </w:rPr>
              <w:t>DPA templates</w:t>
            </w:r>
          </w:p>
        </w:tc>
        <w:tc>
          <w:tcPr>
            <w:tcW w:w="2970" w:type="dxa"/>
          </w:tcPr>
          <w:p w14:paraId="3CA2D69E" w14:textId="657F9B83" w:rsidR="00D76404" w:rsidRPr="00F429A3" w:rsidRDefault="00BD593E" w:rsidP="00CD41F3">
            <w:pPr>
              <w:rPr>
                <w:sz w:val="20"/>
                <w:szCs w:val="20"/>
              </w:rPr>
            </w:pPr>
            <w:r w:rsidRPr="00BD593E">
              <w:rPr>
                <w:sz w:val="20"/>
                <w:szCs w:val="20"/>
              </w:rPr>
              <w:t>NIST SP 800-53 SA-9, PCI DSS 12.8.2, HIPAA 164.308(b), CCPA §1798.140(f)</w:t>
            </w:r>
          </w:p>
        </w:tc>
      </w:tr>
      <w:tr w:rsidR="00D76404" w:rsidRPr="00515562" w14:paraId="1A70AF2A" w14:textId="77777777" w:rsidTr="00CD41F3">
        <w:trPr>
          <w:trHeight w:val="1552"/>
        </w:trPr>
        <w:tc>
          <w:tcPr>
            <w:tcW w:w="2785" w:type="dxa"/>
          </w:tcPr>
          <w:p w14:paraId="28F52ACB" w14:textId="35BE5F2F" w:rsidR="00D76404" w:rsidRPr="00E47410" w:rsidRDefault="00870D95" w:rsidP="00CD41F3">
            <w:pPr>
              <w:spacing w:line="240" w:lineRule="auto"/>
              <w:rPr>
                <w:sz w:val="20"/>
                <w:szCs w:val="20"/>
              </w:rPr>
            </w:pPr>
            <w:r w:rsidRPr="00870D95">
              <w:rPr>
                <w:sz w:val="20"/>
                <w:szCs w:val="20"/>
              </w:rPr>
              <w:t>A.5.21 – Managing Information Security in the ICT Supply Chain</w:t>
            </w:r>
          </w:p>
        </w:tc>
        <w:tc>
          <w:tcPr>
            <w:tcW w:w="3510" w:type="dxa"/>
          </w:tcPr>
          <w:p w14:paraId="25BEB509" w14:textId="77777777" w:rsidR="008E44FA" w:rsidRDefault="00D5509C" w:rsidP="00CD41F3">
            <w:pPr>
              <w:pStyle w:val="ListParagraph"/>
              <w:numPr>
                <w:ilvl w:val="0"/>
                <w:numId w:val="2"/>
              </w:numPr>
              <w:rPr>
                <w:sz w:val="20"/>
                <w:szCs w:val="20"/>
              </w:rPr>
            </w:pPr>
            <w:r w:rsidRPr="00D5509C">
              <w:rPr>
                <w:sz w:val="20"/>
                <w:szCs w:val="20"/>
              </w:rPr>
              <w:t xml:space="preserve">Assess supplier risk for cloud services, infrastructure providers, and tools. </w:t>
            </w:r>
          </w:p>
          <w:p w14:paraId="4910BD68" w14:textId="77777777" w:rsidR="0042578D" w:rsidRDefault="00D5509C" w:rsidP="00CD41F3">
            <w:pPr>
              <w:pStyle w:val="ListParagraph"/>
              <w:numPr>
                <w:ilvl w:val="0"/>
                <w:numId w:val="2"/>
              </w:numPr>
              <w:rPr>
                <w:sz w:val="20"/>
                <w:szCs w:val="20"/>
              </w:rPr>
            </w:pPr>
            <w:r w:rsidRPr="00D5509C">
              <w:rPr>
                <w:sz w:val="20"/>
                <w:szCs w:val="20"/>
              </w:rPr>
              <w:t xml:space="preserve">Track service types, access levels, and contract terms. </w:t>
            </w:r>
          </w:p>
          <w:p w14:paraId="6077814A" w14:textId="098832C7" w:rsidR="00D76404" w:rsidRPr="007D05C2" w:rsidRDefault="00D5509C" w:rsidP="00CD41F3">
            <w:pPr>
              <w:pStyle w:val="ListParagraph"/>
              <w:numPr>
                <w:ilvl w:val="0"/>
                <w:numId w:val="2"/>
              </w:numPr>
              <w:rPr>
                <w:sz w:val="20"/>
                <w:szCs w:val="20"/>
              </w:rPr>
            </w:pPr>
            <w:r w:rsidRPr="00D5509C">
              <w:rPr>
                <w:sz w:val="20"/>
                <w:szCs w:val="20"/>
              </w:rPr>
              <w:t>Monitor supply chain threats.</w:t>
            </w:r>
          </w:p>
        </w:tc>
        <w:tc>
          <w:tcPr>
            <w:tcW w:w="2250" w:type="dxa"/>
          </w:tcPr>
          <w:p w14:paraId="63A7E207" w14:textId="6A3283B9" w:rsidR="00D76404" w:rsidRPr="007D05C2" w:rsidRDefault="00D5509C" w:rsidP="00CD41F3">
            <w:pPr>
              <w:rPr>
                <w:sz w:val="20"/>
                <w:szCs w:val="20"/>
              </w:rPr>
            </w:pPr>
            <w:r w:rsidRPr="00D5509C">
              <w:rPr>
                <w:sz w:val="20"/>
                <w:szCs w:val="20"/>
              </w:rPr>
              <w:t>Security Manager, Procurement</w:t>
            </w:r>
          </w:p>
        </w:tc>
        <w:tc>
          <w:tcPr>
            <w:tcW w:w="3510" w:type="dxa"/>
          </w:tcPr>
          <w:p w14:paraId="387CEB5B" w14:textId="77777777" w:rsidR="0042578D" w:rsidRDefault="004921EA" w:rsidP="00CD41F3">
            <w:pPr>
              <w:pStyle w:val="ListParagraph"/>
              <w:numPr>
                <w:ilvl w:val="0"/>
                <w:numId w:val="3"/>
              </w:numPr>
              <w:rPr>
                <w:sz w:val="20"/>
                <w:szCs w:val="20"/>
              </w:rPr>
            </w:pPr>
            <w:r w:rsidRPr="004921EA">
              <w:rPr>
                <w:sz w:val="20"/>
                <w:szCs w:val="20"/>
              </w:rPr>
              <w:t>Supply chain inventory</w:t>
            </w:r>
          </w:p>
          <w:p w14:paraId="7B72D990" w14:textId="77777777" w:rsidR="0042578D" w:rsidRDefault="0042578D" w:rsidP="00CD41F3">
            <w:pPr>
              <w:pStyle w:val="ListParagraph"/>
              <w:numPr>
                <w:ilvl w:val="0"/>
                <w:numId w:val="3"/>
              </w:numPr>
              <w:rPr>
                <w:sz w:val="20"/>
                <w:szCs w:val="20"/>
              </w:rPr>
            </w:pPr>
            <w:r>
              <w:rPr>
                <w:sz w:val="20"/>
                <w:szCs w:val="20"/>
              </w:rPr>
              <w:t>V</w:t>
            </w:r>
            <w:r w:rsidR="004921EA" w:rsidRPr="004921EA">
              <w:rPr>
                <w:sz w:val="20"/>
                <w:szCs w:val="20"/>
              </w:rPr>
              <w:t>endor risk assessments</w:t>
            </w:r>
          </w:p>
          <w:p w14:paraId="399F51E8" w14:textId="77777777" w:rsidR="0042578D" w:rsidRDefault="0042578D" w:rsidP="00CD41F3">
            <w:pPr>
              <w:pStyle w:val="ListParagraph"/>
              <w:numPr>
                <w:ilvl w:val="0"/>
                <w:numId w:val="3"/>
              </w:numPr>
              <w:rPr>
                <w:sz w:val="20"/>
                <w:szCs w:val="20"/>
              </w:rPr>
            </w:pPr>
            <w:r>
              <w:rPr>
                <w:sz w:val="20"/>
                <w:szCs w:val="20"/>
              </w:rPr>
              <w:t>S</w:t>
            </w:r>
            <w:r w:rsidR="004921EA" w:rsidRPr="004921EA">
              <w:rPr>
                <w:sz w:val="20"/>
                <w:szCs w:val="20"/>
              </w:rPr>
              <w:t>ecurity ratings</w:t>
            </w:r>
          </w:p>
          <w:p w14:paraId="3A9700D5" w14:textId="1D50A38E" w:rsidR="00D76404" w:rsidRPr="00196D73" w:rsidRDefault="004921EA" w:rsidP="00CD41F3">
            <w:pPr>
              <w:pStyle w:val="ListParagraph"/>
              <w:numPr>
                <w:ilvl w:val="0"/>
                <w:numId w:val="3"/>
              </w:numPr>
              <w:rPr>
                <w:sz w:val="20"/>
                <w:szCs w:val="20"/>
              </w:rPr>
            </w:pPr>
            <w:r w:rsidRPr="004921EA">
              <w:rPr>
                <w:sz w:val="20"/>
                <w:szCs w:val="20"/>
              </w:rPr>
              <w:t>SLA reviews</w:t>
            </w:r>
          </w:p>
        </w:tc>
        <w:tc>
          <w:tcPr>
            <w:tcW w:w="2970" w:type="dxa"/>
          </w:tcPr>
          <w:p w14:paraId="4E07C07F" w14:textId="10D590D3" w:rsidR="00D76404" w:rsidRPr="00F429A3" w:rsidRDefault="004921EA" w:rsidP="00CD41F3">
            <w:pPr>
              <w:rPr>
                <w:sz w:val="20"/>
                <w:szCs w:val="20"/>
              </w:rPr>
            </w:pPr>
            <w:r w:rsidRPr="004921EA">
              <w:rPr>
                <w:sz w:val="20"/>
                <w:szCs w:val="20"/>
              </w:rPr>
              <w:t>NIST SP 800-53 SR-2/SR-5, ISO 27036, COBIT APO10, PCI DSS 12.8.5</w:t>
            </w:r>
          </w:p>
        </w:tc>
      </w:tr>
      <w:tr w:rsidR="00BD593E" w:rsidRPr="00515562" w14:paraId="276A5721" w14:textId="77777777" w:rsidTr="00CD41F3">
        <w:trPr>
          <w:trHeight w:val="1552"/>
        </w:trPr>
        <w:tc>
          <w:tcPr>
            <w:tcW w:w="2785" w:type="dxa"/>
          </w:tcPr>
          <w:p w14:paraId="3C973567" w14:textId="185F7A4E" w:rsidR="00BD593E" w:rsidRPr="00E47410" w:rsidRDefault="00870D95" w:rsidP="00CD41F3">
            <w:pPr>
              <w:spacing w:line="240" w:lineRule="auto"/>
              <w:rPr>
                <w:sz w:val="20"/>
                <w:szCs w:val="20"/>
              </w:rPr>
            </w:pPr>
            <w:r w:rsidRPr="00870D95">
              <w:rPr>
                <w:sz w:val="20"/>
                <w:szCs w:val="20"/>
              </w:rPr>
              <w:lastRenderedPageBreak/>
              <w:t>A.5.22 – Monitoring, Review, and Change Management of Supplier Services</w:t>
            </w:r>
          </w:p>
        </w:tc>
        <w:tc>
          <w:tcPr>
            <w:tcW w:w="3510" w:type="dxa"/>
          </w:tcPr>
          <w:p w14:paraId="589E76F8" w14:textId="77777777" w:rsidR="0042578D" w:rsidRDefault="00D5509C" w:rsidP="00CD41F3">
            <w:pPr>
              <w:pStyle w:val="ListParagraph"/>
              <w:numPr>
                <w:ilvl w:val="0"/>
                <w:numId w:val="2"/>
              </w:numPr>
              <w:rPr>
                <w:sz w:val="20"/>
                <w:szCs w:val="20"/>
              </w:rPr>
            </w:pPr>
            <w:r w:rsidRPr="00D5509C">
              <w:rPr>
                <w:sz w:val="20"/>
                <w:szCs w:val="20"/>
              </w:rPr>
              <w:t xml:space="preserve">Periodically review supplier performance and risk (e.g., data handling, SLA uptime, security posture). </w:t>
            </w:r>
          </w:p>
          <w:p w14:paraId="0FE88CCF" w14:textId="5246DC16" w:rsidR="00BD593E" w:rsidRPr="007D05C2" w:rsidRDefault="00D5509C" w:rsidP="00CD41F3">
            <w:pPr>
              <w:pStyle w:val="ListParagraph"/>
              <w:numPr>
                <w:ilvl w:val="0"/>
                <w:numId w:val="2"/>
              </w:numPr>
              <w:rPr>
                <w:sz w:val="20"/>
                <w:szCs w:val="20"/>
              </w:rPr>
            </w:pPr>
            <w:r w:rsidRPr="00D5509C">
              <w:rPr>
                <w:sz w:val="20"/>
                <w:szCs w:val="20"/>
              </w:rPr>
              <w:t>Document changes and enforce reapproval.</w:t>
            </w:r>
          </w:p>
        </w:tc>
        <w:tc>
          <w:tcPr>
            <w:tcW w:w="2250" w:type="dxa"/>
          </w:tcPr>
          <w:p w14:paraId="676E9340" w14:textId="787931F8" w:rsidR="00BD593E" w:rsidRPr="007D05C2" w:rsidRDefault="004921EA" w:rsidP="00CD41F3">
            <w:pPr>
              <w:rPr>
                <w:sz w:val="20"/>
                <w:szCs w:val="20"/>
              </w:rPr>
            </w:pPr>
            <w:r w:rsidRPr="004921EA">
              <w:rPr>
                <w:sz w:val="20"/>
                <w:szCs w:val="20"/>
              </w:rPr>
              <w:t>Vendor Manager, Legal, Compliance</w:t>
            </w:r>
          </w:p>
        </w:tc>
        <w:tc>
          <w:tcPr>
            <w:tcW w:w="3510" w:type="dxa"/>
          </w:tcPr>
          <w:p w14:paraId="47304090" w14:textId="77777777" w:rsidR="0042578D" w:rsidRDefault="004921EA" w:rsidP="00CD41F3">
            <w:pPr>
              <w:pStyle w:val="ListParagraph"/>
              <w:numPr>
                <w:ilvl w:val="0"/>
                <w:numId w:val="3"/>
              </w:numPr>
              <w:rPr>
                <w:sz w:val="20"/>
                <w:szCs w:val="20"/>
              </w:rPr>
            </w:pPr>
            <w:r w:rsidRPr="004921EA">
              <w:rPr>
                <w:sz w:val="20"/>
                <w:szCs w:val="20"/>
              </w:rPr>
              <w:t>Supplier audit logs</w:t>
            </w:r>
          </w:p>
          <w:p w14:paraId="3F0B0126" w14:textId="77777777" w:rsidR="0042578D" w:rsidRDefault="0042578D" w:rsidP="00CD41F3">
            <w:pPr>
              <w:pStyle w:val="ListParagraph"/>
              <w:numPr>
                <w:ilvl w:val="0"/>
                <w:numId w:val="3"/>
              </w:numPr>
              <w:rPr>
                <w:sz w:val="20"/>
                <w:szCs w:val="20"/>
              </w:rPr>
            </w:pPr>
            <w:r>
              <w:rPr>
                <w:sz w:val="20"/>
                <w:szCs w:val="20"/>
              </w:rPr>
              <w:t>P</w:t>
            </w:r>
            <w:r w:rsidR="004921EA" w:rsidRPr="004921EA">
              <w:rPr>
                <w:sz w:val="20"/>
                <w:szCs w:val="20"/>
              </w:rPr>
              <w:t>erformance scorecards</w:t>
            </w:r>
          </w:p>
          <w:p w14:paraId="1813E4FB" w14:textId="2437D7DD" w:rsidR="00BD593E" w:rsidRPr="00196D73" w:rsidRDefault="0042578D" w:rsidP="00CD41F3">
            <w:pPr>
              <w:pStyle w:val="ListParagraph"/>
              <w:numPr>
                <w:ilvl w:val="0"/>
                <w:numId w:val="3"/>
              </w:numPr>
              <w:rPr>
                <w:sz w:val="20"/>
                <w:szCs w:val="20"/>
              </w:rPr>
            </w:pPr>
            <w:r>
              <w:rPr>
                <w:sz w:val="20"/>
                <w:szCs w:val="20"/>
              </w:rPr>
              <w:t>C</w:t>
            </w:r>
            <w:r w:rsidR="004921EA" w:rsidRPr="004921EA">
              <w:rPr>
                <w:sz w:val="20"/>
                <w:szCs w:val="20"/>
              </w:rPr>
              <w:t>ontract amendment records</w:t>
            </w:r>
          </w:p>
        </w:tc>
        <w:tc>
          <w:tcPr>
            <w:tcW w:w="2970" w:type="dxa"/>
          </w:tcPr>
          <w:p w14:paraId="4E4425C8" w14:textId="7C277101" w:rsidR="00BD593E" w:rsidRPr="00F429A3" w:rsidRDefault="003023BD" w:rsidP="00CD41F3">
            <w:pPr>
              <w:rPr>
                <w:sz w:val="20"/>
                <w:szCs w:val="20"/>
              </w:rPr>
            </w:pPr>
            <w:r w:rsidRPr="003023BD">
              <w:rPr>
                <w:sz w:val="20"/>
                <w:szCs w:val="20"/>
              </w:rPr>
              <w:t>COBIT MEA03, NIST CSF ID.BE-5, HIPAA 164.308(b)(1)</w:t>
            </w:r>
          </w:p>
        </w:tc>
      </w:tr>
      <w:tr w:rsidR="00BD593E" w:rsidRPr="00515562" w14:paraId="5672AEAD" w14:textId="77777777" w:rsidTr="00CD41F3">
        <w:trPr>
          <w:trHeight w:val="1552"/>
        </w:trPr>
        <w:tc>
          <w:tcPr>
            <w:tcW w:w="2785" w:type="dxa"/>
          </w:tcPr>
          <w:p w14:paraId="3951BB4E" w14:textId="67CDD736" w:rsidR="00BD593E" w:rsidRPr="00E47410" w:rsidRDefault="00870D95" w:rsidP="00CD41F3">
            <w:pPr>
              <w:spacing w:line="240" w:lineRule="auto"/>
              <w:rPr>
                <w:sz w:val="20"/>
                <w:szCs w:val="20"/>
              </w:rPr>
            </w:pPr>
            <w:r w:rsidRPr="00870D95">
              <w:rPr>
                <w:sz w:val="20"/>
                <w:szCs w:val="20"/>
              </w:rPr>
              <w:t>A.5.23 – Information Security for Use of Cloud Services</w:t>
            </w:r>
          </w:p>
        </w:tc>
        <w:tc>
          <w:tcPr>
            <w:tcW w:w="3510" w:type="dxa"/>
          </w:tcPr>
          <w:p w14:paraId="0DE1BD63" w14:textId="77777777" w:rsidR="008073E0" w:rsidRDefault="00D5509C" w:rsidP="00CD41F3">
            <w:pPr>
              <w:pStyle w:val="ListParagraph"/>
              <w:numPr>
                <w:ilvl w:val="0"/>
                <w:numId w:val="2"/>
              </w:numPr>
              <w:rPr>
                <w:sz w:val="20"/>
                <w:szCs w:val="20"/>
              </w:rPr>
            </w:pPr>
            <w:r w:rsidRPr="00D5509C">
              <w:rPr>
                <w:sz w:val="20"/>
                <w:szCs w:val="20"/>
              </w:rPr>
              <w:t xml:space="preserve">Define and document a cloud governance policy. </w:t>
            </w:r>
          </w:p>
          <w:p w14:paraId="0F8B79BD" w14:textId="1916770C" w:rsidR="00BD593E" w:rsidRPr="007D05C2" w:rsidRDefault="00D5509C" w:rsidP="00CD41F3">
            <w:pPr>
              <w:pStyle w:val="ListParagraph"/>
              <w:numPr>
                <w:ilvl w:val="0"/>
                <w:numId w:val="2"/>
              </w:numPr>
              <w:rPr>
                <w:sz w:val="20"/>
                <w:szCs w:val="20"/>
              </w:rPr>
            </w:pPr>
            <w:r w:rsidRPr="00D5509C">
              <w:rPr>
                <w:sz w:val="20"/>
                <w:szCs w:val="20"/>
              </w:rPr>
              <w:t>Require baseline controls for SaaS, PaaS, IaaS providers (e.g., encryption, logging, admin access limits).</w:t>
            </w:r>
          </w:p>
        </w:tc>
        <w:tc>
          <w:tcPr>
            <w:tcW w:w="2250" w:type="dxa"/>
          </w:tcPr>
          <w:p w14:paraId="74CA1416" w14:textId="2EA7373F" w:rsidR="00BD593E" w:rsidRPr="007D05C2" w:rsidRDefault="004921EA" w:rsidP="00CD41F3">
            <w:pPr>
              <w:rPr>
                <w:sz w:val="20"/>
                <w:szCs w:val="20"/>
              </w:rPr>
            </w:pPr>
            <w:r w:rsidRPr="004921EA">
              <w:rPr>
                <w:sz w:val="20"/>
                <w:szCs w:val="20"/>
              </w:rPr>
              <w:t>Cloud Security Architect, DevOps</w:t>
            </w:r>
          </w:p>
        </w:tc>
        <w:tc>
          <w:tcPr>
            <w:tcW w:w="3510" w:type="dxa"/>
          </w:tcPr>
          <w:p w14:paraId="6D93F803" w14:textId="77777777" w:rsidR="008073E0" w:rsidRDefault="004921EA" w:rsidP="00CD41F3">
            <w:pPr>
              <w:pStyle w:val="ListParagraph"/>
              <w:numPr>
                <w:ilvl w:val="0"/>
                <w:numId w:val="3"/>
              </w:numPr>
              <w:rPr>
                <w:sz w:val="20"/>
                <w:szCs w:val="20"/>
              </w:rPr>
            </w:pPr>
            <w:r w:rsidRPr="004921EA">
              <w:rPr>
                <w:sz w:val="20"/>
                <w:szCs w:val="20"/>
              </w:rPr>
              <w:t>CSPM reports</w:t>
            </w:r>
          </w:p>
          <w:p w14:paraId="72A07D7F" w14:textId="77777777" w:rsidR="008073E0" w:rsidRDefault="008073E0" w:rsidP="00CD41F3">
            <w:pPr>
              <w:pStyle w:val="ListParagraph"/>
              <w:numPr>
                <w:ilvl w:val="0"/>
                <w:numId w:val="3"/>
              </w:numPr>
              <w:rPr>
                <w:sz w:val="20"/>
                <w:szCs w:val="20"/>
              </w:rPr>
            </w:pPr>
            <w:r>
              <w:rPr>
                <w:sz w:val="20"/>
                <w:szCs w:val="20"/>
              </w:rPr>
              <w:t>C</w:t>
            </w:r>
            <w:r w:rsidR="004921EA" w:rsidRPr="004921EA">
              <w:rPr>
                <w:sz w:val="20"/>
                <w:szCs w:val="20"/>
              </w:rPr>
              <w:t>loud security checklist</w:t>
            </w:r>
          </w:p>
          <w:p w14:paraId="161B07E7" w14:textId="77777777" w:rsidR="008073E0" w:rsidRDefault="008073E0" w:rsidP="00CD41F3">
            <w:pPr>
              <w:pStyle w:val="ListParagraph"/>
              <w:numPr>
                <w:ilvl w:val="0"/>
                <w:numId w:val="3"/>
              </w:numPr>
              <w:rPr>
                <w:sz w:val="20"/>
                <w:szCs w:val="20"/>
              </w:rPr>
            </w:pPr>
            <w:r>
              <w:rPr>
                <w:sz w:val="20"/>
                <w:szCs w:val="20"/>
              </w:rPr>
              <w:t>C</w:t>
            </w:r>
            <w:r w:rsidR="004921EA" w:rsidRPr="004921EA">
              <w:rPr>
                <w:sz w:val="20"/>
                <w:szCs w:val="20"/>
              </w:rPr>
              <w:t>loud policy</w:t>
            </w:r>
          </w:p>
          <w:p w14:paraId="07717453" w14:textId="3417F4E7" w:rsidR="00BD593E" w:rsidRPr="00196D73" w:rsidRDefault="004921EA" w:rsidP="00CD41F3">
            <w:pPr>
              <w:pStyle w:val="ListParagraph"/>
              <w:numPr>
                <w:ilvl w:val="0"/>
                <w:numId w:val="3"/>
              </w:numPr>
              <w:rPr>
                <w:sz w:val="20"/>
                <w:szCs w:val="20"/>
              </w:rPr>
            </w:pPr>
            <w:r w:rsidRPr="004921EA">
              <w:rPr>
                <w:sz w:val="20"/>
                <w:szCs w:val="20"/>
              </w:rPr>
              <w:t>AWS/Azure/GCP baseline docs</w:t>
            </w:r>
          </w:p>
        </w:tc>
        <w:tc>
          <w:tcPr>
            <w:tcW w:w="2970" w:type="dxa"/>
          </w:tcPr>
          <w:p w14:paraId="26885006" w14:textId="7D2FF988" w:rsidR="00BD593E" w:rsidRPr="00F429A3" w:rsidRDefault="003023BD" w:rsidP="00CD41F3">
            <w:pPr>
              <w:rPr>
                <w:sz w:val="20"/>
                <w:szCs w:val="20"/>
              </w:rPr>
            </w:pPr>
            <w:r w:rsidRPr="003023BD">
              <w:rPr>
                <w:sz w:val="20"/>
                <w:szCs w:val="20"/>
              </w:rPr>
              <w:t>NIST SP 800-144, ISO 27017, CIS Benchmarks, CCPA §1798.100(e)</w:t>
            </w:r>
          </w:p>
        </w:tc>
      </w:tr>
      <w:tr w:rsidR="00BD593E" w:rsidRPr="00515562" w14:paraId="794C2879" w14:textId="77777777" w:rsidTr="0028433B">
        <w:trPr>
          <w:trHeight w:val="1372"/>
        </w:trPr>
        <w:tc>
          <w:tcPr>
            <w:tcW w:w="2785" w:type="dxa"/>
          </w:tcPr>
          <w:p w14:paraId="033FAE21" w14:textId="5726B40C" w:rsidR="00BD593E" w:rsidRPr="00E47410" w:rsidRDefault="00870D95" w:rsidP="00CD41F3">
            <w:pPr>
              <w:spacing w:line="240" w:lineRule="auto"/>
              <w:rPr>
                <w:sz w:val="20"/>
                <w:szCs w:val="20"/>
              </w:rPr>
            </w:pPr>
            <w:r w:rsidRPr="00870D95">
              <w:rPr>
                <w:sz w:val="20"/>
                <w:szCs w:val="20"/>
              </w:rPr>
              <w:t>A.5.24 – Information Security Incident Management Planning and Preparation</w:t>
            </w:r>
          </w:p>
        </w:tc>
        <w:tc>
          <w:tcPr>
            <w:tcW w:w="3510" w:type="dxa"/>
          </w:tcPr>
          <w:p w14:paraId="46E30541" w14:textId="77777777" w:rsidR="004B587D" w:rsidRDefault="00D5509C" w:rsidP="00CD41F3">
            <w:pPr>
              <w:pStyle w:val="ListParagraph"/>
              <w:numPr>
                <w:ilvl w:val="0"/>
                <w:numId w:val="2"/>
              </w:numPr>
              <w:rPr>
                <w:sz w:val="20"/>
                <w:szCs w:val="20"/>
              </w:rPr>
            </w:pPr>
            <w:r w:rsidRPr="00D5509C">
              <w:rPr>
                <w:sz w:val="20"/>
                <w:szCs w:val="20"/>
              </w:rPr>
              <w:t>Build an incident response plan covering cloud breaches, SaaS availability incidents, customer data exposure. Align with NIST/ISO frameworks.</w:t>
            </w:r>
          </w:p>
          <w:p w14:paraId="3D07DF36" w14:textId="0775A261" w:rsidR="00BD593E" w:rsidRPr="007D05C2" w:rsidRDefault="00D5509C" w:rsidP="00CD41F3">
            <w:pPr>
              <w:pStyle w:val="ListParagraph"/>
              <w:numPr>
                <w:ilvl w:val="0"/>
                <w:numId w:val="2"/>
              </w:numPr>
              <w:rPr>
                <w:sz w:val="20"/>
                <w:szCs w:val="20"/>
              </w:rPr>
            </w:pPr>
            <w:r w:rsidRPr="00D5509C">
              <w:rPr>
                <w:sz w:val="20"/>
                <w:szCs w:val="20"/>
              </w:rPr>
              <w:t xml:space="preserve"> </w:t>
            </w:r>
            <w:proofErr w:type="gramStart"/>
            <w:r w:rsidRPr="00D5509C">
              <w:rPr>
                <w:sz w:val="20"/>
                <w:szCs w:val="20"/>
              </w:rPr>
              <w:t>Test</w:t>
            </w:r>
            <w:proofErr w:type="gramEnd"/>
            <w:r w:rsidRPr="00D5509C">
              <w:rPr>
                <w:sz w:val="20"/>
                <w:szCs w:val="20"/>
              </w:rPr>
              <w:t xml:space="preserve"> at least annually.</w:t>
            </w:r>
          </w:p>
        </w:tc>
        <w:tc>
          <w:tcPr>
            <w:tcW w:w="2250" w:type="dxa"/>
          </w:tcPr>
          <w:p w14:paraId="720AEF70" w14:textId="6018BD05" w:rsidR="00BD593E" w:rsidRPr="007D05C2" w:rsidRDefault="004921EA" w:rsidP="00CD41F3">
            <w:pPr>
              <w:rPr>
                <w:sz w:val="20"/>
                <w:szCs w:val="20"/>
              </w:rPr>
            </w:pPr>
            <w:r w:rsidRPr="004921EA">
              <w:rPr>
                <w:sz w:val="20"/>
                <w:szCs w:val="20"/>
              </w:rPr>
              <w:t>Incident Response Lead, CISO</w:t>
            </w:r>
          </w:p>
        </w:tc>
        <w:tc>
          <w:tcPr>
            <w:tcW w:w="3510" w:type="dxa"/>
          </w:tcPr>
          <w:p w14:paraId="44957B5F" w14:textId="77777777" w:rsidR="004B587D" w:rsidRDefault="004921EA" w:rsidP="00CD41F3">
            <w:pPr>
              <w:pStyle w:val="ListParagraph"/>
              <w:numPr>
                <w:ilvl w:val="0"/>
                <w:numId w:val="3"/>
              </w:numPr>
              <w:rPr>
                <w:sz w:val="20"/>
                <w:szCs w:val="20"/>
              </w:rPr>
            </w:pPr>
            <w:r w:rsidRPr="004921EA">
              <w:rPr>
                <w:sz w:val="20"/>
                <w:szCs w:val="20"/>
              </w:rPr>
              <w:t>Incident Response Plan</w:t>
            </w:r>
          </w:p>
          <w:p w14:paraId="0D4F7E30" w14:textId="77777777" w:rsidR="004B587D" w:rsidRDefault="004B587D" w:rsidP="00CD41F3">
            <w:pPr>
              <w:pStyle w:val="ListParagraph"/>
              <w:numPr>
                <w:ilvl w:val="0"/>
                <w:numId w:val="3"/>
              </w:numPr>
              <w:rPr>
                <w:sz w:val="20"/>
                <w:szCs w:val="20"/>
              </w:rPr>
            </w:pPr>
            <w:r>
              <w:rPr>
                <w:sz w:val="20"/>
                <w:szCs w:val="20"/>
              </w:rPr>
              <w:t>T</w:t>
            </w:r>
            <w:r w:rsidR="004921EA" w:rsidRPr="004921EA">
              <w:rPr>
                <w:sz w:val="20"/>
                <w:szCs w:val="20"/>
              </w:rPr>
              <w:t>abletop exercise reports</w:t>
            </w:r>
          </w:p>
          <w:p w14:paraId="28907DD8" w14:textId="3DA8BB79" w:rsidR="00BD593E" w:rsidRPr="00196D73" w:rsidRDefault="004B587D" w:rsidP="00CD41F3">
            <w:pPr>
              <w:pStyle w:val="ListParagraph"/>
              <w:numPr>
                <w:ilvl w:val="0"/>
                <w:numId w:val="3"/>
              </w:numPr>
              <w:rPr>
                <w:sz w:val="20"/>
                <w:szCs w:val="20"/>
              </w:rPr>
            </w:pPr>
            <w:r>
              <w:rPr>
                <w:sz w:val="20"/>
                <w:szCs w:val="20"/>
              </w:rPr>
              <w:t>E</w:t>
            </w:r>
            <w:r w:rsidR="004921EA" w:rsidRPr="004921EA">
              <w:rPr>
                <w:sz w:val="20"/>
                <w:szCs w:val="20"/>
              </w:rPr>
              <w:t>scalation matrix</w:t>
            </w:r>
          </w:p>
        </w:tc>
        <w:tc>
          <w:tcPr>
            <w:tcW w:w="2970" w:type="dxa"/>
          </w:tcPr>
          <w:p w14:paraId="4A389F82" w14:textId="55C77431" w:rsidR="00BD593E" w:rsidRPr="00F429A3" w:rsidRDefault="003023BD" w:rsidP="00CD41F3">
            <w:pPr>
              <w:rPr>
                <w:sz w:val="20"/>
                <w:szCs w:val="20"/>
              </w:rPr>
            </w:pPr>
            <w:r w:rsidRPr="003023BD">
              <w:rPr>
                <w:sz w:val="20"/>
                <w:szCs w:val="20"/>
              </w:rPr>
              <w:t>NIST SP 800-61, PCI DSS 12.10, HIPAA 164.308(a)(6), COBIT DSS04</w:t>
            </w:r>
          </w:p>
        </w:tc>
      </w:tr>
      <w:tr w:rsidR="00BD593E" w:rsidRPr="00515562" w14:paraId="304CE029" w14:textId="77777777" w:rsidTr="0028433B">
        <w:trPr>
          <w:trHeight w:val="1552"/>
        </w:trPr>
        <w:tc>
          <w:tcPr>
            <w:tcW w:w="2785" w:type="dxa"/>
          </w:tcPr>
          <w:p w14:paraId="326A4126" w14:textId="398B7166" w:rsidR="00BD593E" w:rsidRPr="00E47410" w:rsidRDefault="003023BD" w:rsidP="00CD41F3">
            <w:pPr>
              <w:spacing w:line="240" w:lineRule="auto"/>
              <w:rPr>
                <w:sz w:val="20"/>
                <w:szCs w:val="20"/>
              </w:rPr>
            </w:pPr>
            <w:r w:rsidRPr="003023BD">
              <w:rPr>
                <w:sz w:val="20"/>
                <w:szCs w:val="20"/>
              </w:rPr>
              <w:t>A.5.25 – Assessment and Decision on Information Security Events</w:t>
            </w:r>
          </w:p>
        </w:tc>
        <w:tc>
          <w:tcPr>
            <w:tcW w:w="3510" w:type="dxa"/>
          </w:tcPr>
          <w:p w14:paraId="0ED0EA71" w14:textId="77777777" w:rsidR="004B587D" w:rsidRDefault="001667DC" w:rsidP="00CD41F3">
            <w:pPr>
              <w:pStyle w:val="ListParagraph"/>
              <w:numPr>
                <w:ilvl w:val="0"/>
                <w:numId w:val="2"/>
              </w:numPr>
              <w:rPr>
                <w:sz w:val="20"/>
                <w:szCs w:val="20"/>
              </w:rPr>
            </w:pPr>
            <w:r w:rsidRPr="001667DC">
              <w:rPr>
                <w:sz w:val="20"/>
                <w:szCs w:val="20"/>
              </w:rPr>
              <w:t xml:space="preserve">Define criteria to identify events vs. incidents. </w:t>
            </w:r>
          </w:p>
          <w:p w14:paraId="315223ED" w14:textId="0D2CE81A" w:rsidR="00BD593E" w:rsidRPr="007D05C2" w:rsidRDefault="001667DC" w:rsidP="00CD41F3">
            <w:pPr>
              <w:pStyle w:val="ListParagraph"/>
              <w:numPr>
                <w:ilvl w:val="0"/>
                <w:numId w:val="2"/>
              </w:numPr>
              <w:rPr>
                <w:sz w:val="20"/>
                <w:szCs w:val="20"/>
              </w:rPr>
            </w:pPr>
            <w:r w:rsidRPr="001667DC">
              <w:rPr>
                <w:sz w:val="20"/>
                <w:szCs w:val="20"/>
              </w:rPr>
              <w:t xml:space="preserve">Implement alert triage workflows in the SOC or security team to assess severity and </w:t>
            </w:r>
            <w:proofErr w:type="gramStart"/>
            <w:r w:rsidRPr="001667DC">
              <w:rPr>
                <w:sz w:val="20"/>
                <w:szCs w:val="20"/>
              </w:rPr>
              <w:t>take action</w:t>
            </w:r>
            <w:proofErr w:type="gramEnd"/>
            <w:r w:rsidRPr="001667DC">
              <w:rPr>
                <w:sz w:val="20"/>
                <w:szCs w:val="20"/>
              </w:rPr>
              <w:t>.</w:t>
            </w:r>
          </w:p>
        </w:tc>
        <w:tc>
          <w:tcPr>
            <w:tcW w:w="2250" w:type="dxa"/>
          </w:tcPr>
          <w:p w14:paraId="3738FBC3" w14:textId="3B2C715D" w:rsidR="00BD593E" w:rsidRPr="007D05C2" w:rsidRDefault="001667DC" w:rsidP="00CD41F3">
            <w:pPr>
              <w:rPr>
                <w:sz w:val="20"/>
                <w:szCs w:val="20"/>
              </w:rPr>
            </w:pPr>
            <w:r w:rsidRPr="001667DC">
              <w:rPr>
                <w:sz w:val="20"/>
                <w:szCs w:val="20"/>
              </w:rPr>
              <w:t>SOC Manager, Security Analyst</w:t>
            </w:r>
          </w:p>
        </w:tc>
        <w:tc>
          <w:tcPr>
            <w:tcW w:w="3510" w:type="dxa"/>
          </w:tcPr>
          <w:p w14:paraId="40A5BB3C" w14:textId="77777777" w:rsidR="004B587D" w:rsidRDefault="00D97F9F" w:rsidP="00CD41F3">
            <w:pPr>
              <w:pStyle w:val="ListParagraph"/>
              <w:numPr>
                <w:ilvl w:val="0"/>
                <w:numId w:val="3"/>
              </w:numPr>
              <w:rPr>
                <w:sz w:val="20"/>
                <w:szCs w:val="20"/>
              </w:rPr>
            </w:pPr>
            <w:r w:rsidRPr="00D97F9F">
              <w:rPr>
                <w:sz w:val="20"/>
                <w:szCs w:val="20"/>
              </w:rPr>
              <w:t>Event classification matrix</w:t>
            </w:r>
          </w:p>
          <w:p w14:paraId="20D6B84A" w14:textId="77777777" w:rsidR="004B587D" w:rsidRDefault="00D97F9F" w:rsidP="00CD41F3">
            <w:pPr>
              <w:pStyle w:val="ListParagraph"/>
              <w:numPr>
                <w:ilvl w:val="0"/>
                <w:numId w:val="3"/>
              </w:numPr>
              <w:rPr>
                <w:sz w:val="20"/>
                <w:szCs w:val="20"/>
              </w:rPr>
            </w:pPr>
            <w:r w:rsidRPr="00D97F9F">
              <w:rPr>
                <w:sz w:val="20"/>
                <w:szCs w:val="20"/>
              </w:rPr>
              <w:t>SIEM alert response guide</w:t>
            </w:r>
          </w:p>
          <w:p w14:paraId="201F3851" w14:textId="6868B769" w:rsidR="00BD593E" w:rsidRPr="00196D73" w:rsidRDefault="004B587D" w:rsidP="00CD41F3">
            <w:pPr>
              <w:pStyle w:val="ListParagraph"/>
              <w:numPr>
                <w:ilvl w:val="0"/>
                <w:numId w:val="3"/>
              </w:numPr>
              <w:rPr>
                <w:sz w:val="20"/>
                <w:szCs w:val="20"/>
              </w:rPr>
            </w:pPr>
            <w:r>
              <w:rPr>
                <w:sz w:val="20"/>
                <w:szCs w:val="20"/>
              </w:rPr>
              <w:t>T</w:t>
            </w:r>
            <w:r w:rsidR="00D97F9F" w:rsidRPr="00D97F9F">
              <w:rPr>
                <w:sz w:val="20"/>
                <w:szCs w:val="20"/>
              </w:rPr>
              <w:t>riage checklist</w:t>
            </w:r>
          </w:p>
        </w:tc>
        <w:tc>
          <w:tcPr>
            <w:tcW w:w="2970" w:type="dxa"/>
          </w:tcPr>
          <w:p w14:paraId="68C0320C" w14:textId="7499F451" w:rsidR="00BD593E" w:rsidRPr="00F429A3" w:rsidRDefault="00194D0D" w:rsidP="00CD41F3">
            <w:pPr>
              <w:rPr>
                <w:sz w:val="20"/>
                <w:szCs w:val="20"/>
              </w:rPr>
            </w:pPr>
            <w:r w:rsidRPr="00194D0D">
              <w:rPr>
                <w:sz w:val="20"/>
                <w:szCs w:val="20"/>
              </w:rPr>
              <w:t>NIST SP 800-61, NIST SP 800-53 IR-4, COBIT DSS02, PCI DSS 10.6.1</w:t>
            </w:r>
          </w:p>
        </w:tc>
      </w:tr>
      <w:tr w:rsidR="00BD593E" w:rsidRPr="00515562" w14:paraId="419D3925" w14:textId="77777777" w:rsidTr="0028433B">
        <w:trPr>
          <w:trHeight w:val="1849"/>
        </w:trPr>
        <w:tc>
          <w:tcPr>
            <w:tcW w:w="2785" w:type="dxa"/>
          </w:tcPr>
          <w:p w14:paraId="57E2E665" w14:textId="5F8F7850" w:rsidR="00BD593E" w:rsidRPr="00E47410" w:rsidRDefault="003023BD" w:rsidP="00CD41F3">
            <w:pPr>
              <w:spacing w:line="240" w:lineRule="auto"/>
              <w:rPr>
                <w:sz w:val="20"/>
                <w:szCs w:val="20"/>
              </w:rPr>
            </w:pPr>
            <w:r w:rsidRPr="003023BD">
              <w:rPr>
                <w:sz w:val="20"/>
                <w:szCs w:val="20"/>
              </w:rPr>
              <w:t>A.5.26 – Response to Information Security Incidents</w:t>
            </w:r>
          </w:p>
        </w:tc>
        <w:tc>
          <w:tcPr>
            <w:tcW w:w="3510" w:type="dxa"/>
          </w:tcPr>
          <w:p w14:paraId="09C82E63" w14:textId="77777777" w:rsidR="004B587D" w:rsidRDefault="001667DC" w:rsidP="00CD41F3">
            <w:pPr>
              <w:pStyle w:val="ListParagraph"/>
              <w:numPr>
                <w:ilvl w:val="0"/>
                <w:numId w:val="2"/>
              </w:numPr>
              <w:rPr>
                <w:sz w:val="20"/>
                <w:szCs w:val="20"/>
              </w:rPr>
            </w:pPr>
            <w:r w:rsidRPr="001667DC">
              <w:rPr>
                <w:sz w:val="20"/>
                <w:szCs w:val="20"/>
              </w:rPr>
              <w:t xml:space="preserve">Respond to validated incidents using defined procedures. </w:t>
            </w:r>
          </w:p>
          <w:p w14:paraId="36AD9E50" w14:textId="145130C2" w:rsidR="00BD593E" w:rsidRPr="007D05C2" w:rsidRDefault="001667DC" w:rsidP="00CD41F3">
            <w:pPr>
              <w:pStyle w:val="ListParagraph"/>
              <w:numPr>
                <w:ilvl w:val="0"/>
                <w:numId w:val="2"/>
              </w:numPr>
              <w:rPr>
                <w:sz w:val="20"/>
                <w:szCs w:val="20"/>
              </w:rPr>
            </w:pPr>
            <w:r w:rsidRPr="001667DC">
              <w:rPr>
                <w:sz w:val="20"/>
                <w:szCs w:val="20"/>
              </w:rPr>
              <w:t xml:space="preserve">Document steps </w:t>
            </w:r>
            <w:proofErr w:type="gramStart"/>
            <w:r w:rsidRPr="001667DC">
              <w:rPr>
                <w:sz w:val="20"/>
                <w:szCs w:val="20"/>
              </w:rPr>
              <w:t>taken,</w:t>
            </w:r>
            <w:proofErr w:type="gramEnd"/>
            <w:r w:rsidRPr="001667DC">
              <w:rPr>
                <w:sz w:val="20"/>
                <w:szCs w:val="20"/>
              </w:rPr>
              <w:t xml:space="preserve"> contain impact, and notify stakeholders as required (e.g., customer breach comms).</w:t>
            </w:r>
          </w:p>
        </w:tc>
        <w:tc>
          <w:tcPr>
            <w:tcW w:w="2250" w:type="dxa"/>
          </w:tcPr>
          <w:p w14:paraId="3D9F32F0" w14:textId="4E56F6DE" w:rsidR="00BD593E" w:rsidRPr="007D05C2" w:rsidRDefault="001667DC" w:rsidP="00CD41F3">
            <w:pPr>
              <w:rPr>
                <w:sz w:val="20"/>
                <w:szCs w:val="20"/>
              </w:rPr>
            </w:pPr>
            <w:r w:rsidRPr="001667DC">
              <w:rPr>
                <w:sz w:val="20"/>
                <w:szCs w:val="20"/>
              </w:rPr>
              <w:t>IR Team, CISO, DPO</w:t>
            </w:r>
          </w:p>
        </w:tc>
        <w:tc>
          <w:tcPr>
            <w:tcW w:w="3510" w:type="dxa"/>
          </w:tcPr>
          <w:p w14:paraId="02D4B259" w14:textId="77777777" w:rsidR="004B587D" w:rsidRDefault="00D97F9F" w:rsidP="00CD41F3">
            <w:pPr>
              <w:pStyle w:val="ListParagraph"/>
              <w:numPr>
                <w:ilvl w:val="0"/>
                <w:numId w:val="3"/>
              </w:numPr>
              <w:rPr>
                <w:sz w:val="20"/>
                <w:szCs w:val="20"/>
              </w:rPr>
            </w:pPr>
            <w:r w:rsidRPr="00D97F9F">
              <w:rPr>
                <w:sz w:val="20"/>
                <w:szCs w:val="20"/>
              </w:rPr>
              <w:t>Incident tickets</w:t>
            </w:r>
          </w:p>
          <w:p w14:paraId="4ECE54D2" w14:textId="77777777" w:rsidR="004B587D" w:rsidRDefault="004B587D" w:rsidP="00CD41F3">
            <w:pPr>
              <w:pStyle w:val="ListParagraph"/>
              <w:numPr>
                <w:ilvl w:val="0"/>
                <w:numId w:val="3"/>
              </w:numPr>
              <w:rPr>
                <w:sz w:val="20"/>
                <w:szCs w:val="20"/>
              </w:rPr>
            </w:pPr>
            <w:r>
              <w:rPr>
                <w:sz w:val="20"/>
                <w:szCs w:val="20"/>
              </w:rPr>
              <w:t>R</w:t>
            </w:r>
            <w:r w:rsidR="00D97F9F" w:rsidRPr="00D97F9F">
              <w:rPr>
                <w:sz w:val="20"/>
                <w:szCs w:val="20"/>
              </w:rPr>
              <w:t>esponse timelines</w:t>
            </w:r>
          </w:p>
          <w:p w14:paraId="745AB503" w14:textId="77777777" w:rsidR="004B587D" w:rsidRDefault="004B587D" w:rsidP="00CD41F3">
            <w:pPr>
              <w:pStyle w:val="ListParagraph"/>
              <w:numPr>
                <w:ilvl w:val="0"/>
                <w:numId w:val="3"/>
              </w:numPr>
              <w:rPr>
                <w:sz w:val="20"/>
                <w:szCs w:val="20"/>
              </w:rPr>
            </w:pPr>
            <w:r>
              <w:rPr>
                <w:sz w:val="20"/>
                <w:szCs w:val="20"/>
              </w:rPr>
              <w:t>C</w:t>
            </w:r>
            <w:r w:rsidR="00D97F9F" w:rsidRPr="00D97F9F">
              <w:rPr>
                <w:sz w:val="20"/>
                <w:szCs w:val="20"/>
              </w:rPr>
              <w:t>omm</w:t>
            </w:r>
            <w:r>
              <w:rPr>
                <w:sz w:val="20"/>
                <w:szCs w:val="20"/>
              </w:rPr>
              <w:t>unication</w:t>
            </w:r>
            <w:r w:rsidR="00D97F9F" w:rsidRPr="00D97F9F">
              <w:rPr>
                <w:sz w:val="20"/>
                <w:szCs w:val="20"/>
              </w:rPr>
              <w:t xml:space="preserve"> logs</w:t>
            </w:r>
          </w:p>
          <w:p w14:paraId="1F71ECCB" w14:textId="56DF2468" w:rsidR="00BD593E" w:rsidRPr="00196D73" w:rsidRDefault="004B587D" w:rsidP="00CD41F3">
            <w:pPr>
              <w:pStyle w:val="ListParagraph"/>
              <w:numPr>
                <w:ilvl w:val="0"/>
                <w:numId w:val="3"/>
              </w:numPr>
              <w:rPr>
                <w:sz w:val="20"/>
                <w:szCs w:val="20"/>
              </w:rPr>
            </w:pPr>
            <w:r>
              <w:rPr>
                <w:sz w:val="20"/>
                <w:szCs w:val="20"/>
              </w:rPr>
              <w:t>C</w:t>
            </w:r>
            <w:r w:rsidR="00D97F9F" w:rsidRPr="00D97F9F">
              <w:rPr>
                <w:sz w:val="20"/>
                <w:szCs w:val="20"/>
              </w:rPr>
              <w:t>ustomer notice templates</w:t>
            </w:r>
          </w:p>
        </w:tc>
        <w:tc>
          <w:tcPr>
            <w:tcW w:w="2970" w:type="dxa"/>
          </w:tcPr>
          <w:p w14:paraId="7095E5C9" w14:textId="3ABB7E86" w:rsidR="00BD593E" w:rsidRPr="00F429A3" w:rsidRDefault="00194D0D" w:rsidP="00CD41F3">
            <w:pPr>
              <w:rPr>
                <w:sz w:val="20"/>
                <w:szCs w:val="20"/>
              </w:rPr>
            </w:pPr>
            <w:r w:rsidRPr="00194D0D">
              <w:rPr>
                <w:sz w:val="20"/>
                <w:szCs w:val="20"/>
              </w:rPr>
              <w:t>NIST SP 800-61, HIPAA 164.308(a)(6), GDPR Art. 33, PCI DSS 12.10.5</w:t>
            </w:r>
          </w:p>
        </w:tc>
      </w:tr>
      <w:tr w:rsidR="00BD593E" w:rsidRPr="00515562" w14:paraId="31364AE5" w14:textId="77777777" w:rsidTr="00CD41F3">
        <w:trPr>
          <w:trHeight w:val="1552"/>
        </w:trPr>
        <w:tc>
          <w:tcPr>
            <w:tcW w:w="2785" w:type="dxa"/>
          </w:tcPr>
          <w:p w14:paraId="74CF4C0B" w14:textId="10F65E85" w:rsidR="00BD593E" w:rsidRPr="00E47410" w:rsidRDefault="003023BD" w:rsidP="00CD41F3">
            <w:pPr>
              <w:spacing w:line="240" w:lineRule="auto"/>
              <w:rPr>
                <w:sz w:val="20"/>
                <w:szCs w:val="20"/>
              </w:rPr>
            </w:pPr>
            <w:r w:rsidRPr="003023BD">
              <w:rPr>
                <w:sz w:val="20"/>
                <w:szCs w:val="20"/>
              </w:rPr>
              <w:t>A.5.27 – Learning from Information Security Incidents</w:t>
            </w:r>
          </w:p>
        </w:tc>
        <w:tc>
          <w:tcPr>
            <w:tcW w:w="3510" w:type="dxa"/>
          </w:tcPr>
          <w:p w14:paraId="7D5829CF" w14:textId="77777777" w:rsidR="004B587D" w:rsidRDefault="001667DC" w:rsidP="00CD41F3">
            <w:pPr>
              <w:pStyle w:val="ListParagraph"/>
              <w:numPr>
                <w:ilvl w:val="0"/>
                <w:numId w:val="2"/>
              </w:numPr>
              <w:rPr>
                <w:sz w:val="20"/>
                <w:szCs w:val="20"/>
              </w:rPr>
            </w:pPr>
            <w:r w:rsidRPr="001667DC">
              <w:rPr>
                <w:sz w:val="20"/>
                <w:szCs w:val="20"/>
              </w:rPr>
              <w:t xml:space="preserve">Conduct post-incident reviews and root cause analysis (RCA). </w:t>
            </w:r>
          </w:p>
          <w:p w14:paraId="07AF7094" w14:textId="77777777" w:rsidR="005E440C" w:rsidRDefault="001667DC" w:rsidP="004B587D">
            <w:pPr>
              <w:pStyle w:val="ListParagraph"/>
              <w:numPr>
                <w:ilvl w:val="0"/>
                <w:numId w:val="2"/>
              </w:numPr>
              <w:rPr>
                <w:sz w:val="20"/>
                <w:szCs w:val="20"/>
              </w:rPr>
            </w:pPr>
            <w:r w:rsidRPr="001667DC">
              <w:rPr>
                <w:sz w:val="20"/>
                <w:szCs w:val="20"/>
              </w:rPr>
              <w:t xml:space="preserve">Document lessons learned and update controls/policies. </w:t>
            </w:r>
          </w:p>
          <w:p w14:paraId="4FA541D3" w14:textId="34F3CA94" w:rsidR="00BD593E" w:rsidRPr="004B587D" w:rsidRDefault="001667DC" w:rsidP="004B587D">
            <w:pPr>
              <w:pStyle w:val="ListParagraph"/>
              <w:numPr>
                <w:ilvl w:val="0"/>
                <w:numId w:val="2"/>
              </w:numPr>
              <w:rPr>
                <w:sz w:val="20"/>
                <w:szCs w:val="20"/>
              </w:rPr>
            </w:pPr>
            <w:r w:rsidRPr="004B587D">
              <w:rPr>
                <w:sz w:val="20"/>
                <w:szCs w:val="20"/>
              </w:rPr>
              <w:t>Feed into continuous improvement process.</w:t>
            </w:r>
          </w:p>
        </w:tc>
        <w:tc>
          <w:tcPr>
            <w:tcW w:w="2250" w:type="dxa"/>
          </w:tcPr>
          <w:p w14:paraId="11DB1100" w14:textId="15E639D6" w:rsidR="00BD593E" w:rsidRPr="007D05C2" w:rsidRDefault="00D97F9F" w:rsidP="00CD41F3">
            <w:pPr>
              <w:rPr>
                <w:sz w:val="20"/>
                <w:szCs w:val="20"/>
              </w:rPr>
            </w:pPr>
            <w:r w:rsidRPr="00D97F9F">
              <w:rPr>
                <w:sz w:val="20"/>
                <w:szCs w:val="20"/>
              </w:rPr>
              <w:t>Risk Manager, CISO</w:t>
            </w:r>
          </w:p>
        </w:tc>
        <w:tc>
          <w:tcPr>
            <w:tcW w:w="3510" w:type="dxa"/>
          </w:tcPr>
          <w:p w14:paraId="2DA7F9E4" w14:textId="77777777" w:rsidR="005E440C" w:rsidRDefault="00D97F9F" w:rsidP="005E440C">
            <w:pPr>
              <w:pStyle w:val="ListParagraph"/>
              <w:numPr>
                <w:ilvl w:val="0"/>
                <w:numId w:val="3"/>
              </w:numPr>
              <w:rPr>
                <w:sz w:val="20"/>
                <w:szCs w:val="20"/>
              </w:rPr>
            </w:pPr>
            <w:r w:rsidRPr="00D97F9F">
              <w:rPr>
                <w:sz w:val="20"/>
                <w:szCs w:val="20"/>
              </w:rPr>
              <w:t>RCA reports</w:t>
            </w:r>
          </w:p>
          <w:p w14:paraId="15B2804E" w14:textId="77777777" w:rsidR="005E440C" w:rsidRDefault="005E440C" w:rsidP="005E440C">
            <w:pPr>
              <w:pStyle w:val="ListParagraph"/>
              <w:numPr>
                <w:ilvl w:val="0"/>
                <w:numId w:val="3"/>
              </w:numPr>
              <w:rPr>
                <w:sz w:val="20"/>
                <w:szCs w:val="20"/>
              </w:rPr>
            </w:pPr>
            <w:r>
              <w:rPr>
                <w:sz w:val="20"/>
                <w:szCs w:val="20"/>
              </w:rPr>
              <w:t>I</w:t>
            </w:r>
            <w:r w:rsidR="00D97F9F" w:rsidRPr="005E440C">
              <w:rPr>
                <w:sz w:val="20"/>
                <w:szCs w:val="20"/>
              </w:rPr>
              <w:t>ncident retrospective</w:t>
            </w:r>
            <w:r>
              <w:rPr>
                <w:sz w:val="20"/>
                <w:szCs w:val="20"/>
              </w:rPr>
              <w:t>s</w:t>
            </w:r>
          </w:p>
          <w:p w14:paraId="2BE43195" w14:textId="77777777" w:rsidR="005E440C" w:rsidRDefault="005E440C" w:rsidP="005E440C">
            <w:pPr>
              <w:pStyle w:val="ListParagraph"/>
              <w:numPr>
                <w:ilvl w:val="0"/>
                <w:numId w:val="3"/>
              </w:numPr>
              <w:rPr>
                <w:sz w:val="20"/>
                <w:szCs w:val="20"/>
              </w:rPr>
            </w:pPr>
            <w:r>
              <w:rPr>
                <w:sz w:val="20"/>
                <w:szCs w:val="20"/>
              </w:rPr>
              <w:t>C</w:t>
            </w:r>
            <w:r w:rsidR="00D97F9F" w:rsidRPr="005E440C">
              <w:rPr>
                <w:sz w:val="20"/>
                <w:szCs w:val="20"/>
              </w:rPr>
              <w:t>ontrol updates</w:t>
            </w:r>
          </w:p>
          <w:p w14:paraId="1C27DC35" w14:textId="6C4EE815" w:rsidR="00BD593E" w:rsidRPr="005E440C" w:rsidRDefault="005E440C" w:rsidP="005E440C">
            <w:pPr>
              <w:pStyle w:val="ListParagraph"/>
              <w:numPr>
                <w:ilvl w:val="0"/>
                <w:numId w:val="3"/>
              </w:numPr>
              <w:rPr>
                <w:sz w:val="20"/>
                <w:szCs w:val="20"/>
              </w:rPr>
            </w:pPr>
            <w:r>
              <w:rPr>
                <w:sz w:val="20"/>
                <w:szCs w:val="20"/>
              </w:rPr>
              <w:t>P</w:t>
            </w:r>
            <w:r w:rsidR="00D97F9F" w:rsidRPr="005E440C">
              <w:rPr>
                <w:sz w:val="20"/>
                <w:szCs w:val="20"/>
              </w:rPr>
              <w:t xml:space="preserve">rocess </w:t>
            </w:r>
            <w:proofErr w:type="gramStart"/>
            <w:r w:rsidR="00D97F9F" w:rsidRPr="005E440C">
              <w:rPr>
                <w:sz w:val="20"/>
                <w:szCs w:val="20"/>
              </w:rPr>
              <w:t>change</w:t>
            </w:r>
            <w:proofErr w:type="gramEnd"/>
            <w:r w:rsidR="00D97F9F" w:rsidRPr="005E440C">
              <w:rPr>
                <w:sz w:val="20"/>
                <w:szCs w:val="20"/>
              </w:rPr>
              <w:t xml:space="preserve"> logs</w:t>
            </w:r>
          </w:p>
        </w:tc>
        <w:tc>
          <w:tcPr>
            <w:tcW w:w="2970" w:type="dxa"/>
          </w:tcPr>
          <w:p w14:paraId="4037A15D" w14:textId="1DDD24DF" w:rsidR="00BD593E" w:rsidRPr="00F429A3" w:rsidRDefault="00194D0D" w:rsidP="00CD41F3">
            <w:pPr>
              <w:rPr>
                <w:sz w:val="20"/>
                <w:szCs w:val="20"/>
              </w:rPr>
            </w:pPr>
            <w:r w:rsidRPr="00194D0D">
              <w:rPr>
                <w:sz w:val="20"/>
                <w:szCs w:val="20"/>
              </w:rPr>
              <w:t>COBIT MEA02, NIST SP 800-53 IR-8, ISO 27001 Clause 10.1</w:t>
            </w:r>
          </w:p>
        </w:tc>
      </w:tr>
      <w:tr w:rsidR="00BD593E" w:rsidRPr="00515562" w14:paraId="47BC438F" w14:textId="77777777" w:rsidTr="0028433B">
        <w:trPr>
          <w:trHeight w:val="1354"/>
        </w:trPr>
        <w:tc>
          <w:tcPr>
            <w:tcW w:w="2785" w:type="dxa"/>
          </w:tcPr>
          <w:p w14:paraId="2C40B6AD" w14:textId="5499EB81" w:rsidR="00BD593E" w:rsidRPr="00E47410" w:rsidRDefault="001667DC" w:rsidP="00CD41F3">
            <w:pPr>
              <w:spacing w:line="240" w:lineRule="auto"/>
              <w:rPr>
                <w:sz w:val="20"/>
                <w:szCs w:val="20"/>
              </w:rPr>
            </w:pPr>
            <w:r w:rsidRPr="001667DC">
              <w:rPr>
                <w:sz w:val="20"/>
                <w:szCs w:val="20"/>
              </w:rPr>
              <w:lastRenderedPageBreak/>
              <w:t>A.5.28 – Collection of Evidence</w:t>
            </w:r>
          </w:p>
        </w:tc>
        <w:tc>
          <w:tcPr>
            <w:tcW w:w="3510" w:type="dxa"/>
          </w:tcPr>
          <w:p w14:paraId="38D8754C" w14:textId="77777777" w:rsidR="005E440C" w:rsidRDefault="001667DC" w:rsidP="00CD41F3">
            <w:pPr>
              <w:pStyle w:val="ListParagraph"/>
              <w:numPr>
                <w:ilvl w:val="0"/>
                <w:numId w:val="2"/>
              </w:numPr>
              <w:rPr>
                <w:sz w:val="20"/>
                <w:szCs w:val="20"/>
              </w:rPr>
            </w:pPr>
            <w:r w:rsidRPr="001667DC">
              <w:rPr>
                <w:sz w:val="20"/>
                <w:szCs w:val="20"/>
              </w:rPr>
              <w:t xml:space="preserve">Define procedures for preserving evidence integrity (e.g., log retention, forensic imaging). </w:t>
            </w:r>
          </w:p>
          <w:p w14:paraId="49ACD926" w14:textId="2A2A6E5B" w:rsidR="00BD593E" w:rsidRPr="007D05C2" w:rsidRDefault="001667DC" w:rsidP="00CD41F3">
            <w:pPr>
              <w:pStyle w:val="ListParagraph"/>
              <w:numPr>
                <w:ilvl w:val="0"/>
                <w:numId w:val="2"/>
              </w:numPr>
              <w:rPr>
                <w:sz w:val="20"/>
                <w:szCs w:val="20"/>
              </w:rPr>
            </w:pPr>
            <w:r w:rsidRPr="001667DC">
              <w:rPr>
                <w:sz w:val="20"/>
                <w:szCs w:val="20"/>
              </w:rPr>
              <w:t>Train staff on chain of custody principles.</w:t>
            </w:r>
          </w:p>
        </w:tc>
        <w:tc>
          <w:tcPr>
            <w:tcW w:w="2250" w:type="dxa"/>
          </w:tcPr>
          <w:p w14:paraId="07135988" w14:textId="395FF0EB" w:rsidR="00BD593E" w:rsidRPr="007D05C2" w:rsidRDefault="00D97F9F" w:rsidP="00CD41F3">
            <w:pPr>
              <w:rPr>
                <w:sz w:val="20"/>
                <w:szCs w:val="20"/>
              </w:rPr>
            </w:pPr>
            <w:r w:rsidRPr="00D97F9F">
              <w:rPr>
                <w:sz w:val="20"/>
                <w:szCs w:val="20"/>
              </w:rPr>
              <w:t xml:space="preserve">IR </w:t>
            </w:r>
            <w:proofErr w:type="gramStart"/>
            <w:r w:rsidRPr="00D97F9F">
              <w:rPr>
                <w:sz w:val="20"/>
                <w:szCs w:val="20"/>
              </w:rPr>
              <w:t>Lead</w:t>
            </w:r>
            <w:proofErr w:type="gramEnd"/>
            <w:r w:rsidRPr="00D97F9F">
              <w:rPr>
                <w:sz w:val="20"/>
                <w:szCs w:val="20"/>
              </w:rPr>
              <w:t>, Security Operations</w:t>
            </w:r>
          </w:p>
        </w:tc>
        <w:tc>
          <w:tcPr>
            <w:tcW w:w="3510" w:type="dxa"/>
          </w:tcPr>
          <w:p w14:paraId="7D3B9903" w14:textId="77777777" w:rsidR="005E440C" w:rsidRDefault="00D97F9F" w:rsidP="00CD41F3">
            <w:pPr>
              <w:pStyle w:val="ListParagraph"/>
              <w:numPr>
                <w:ilvl w:val="0"/>
                <w:numId w:val="3"/>
              </w:numPr>
              <w:rPr>
                <w:sz w:val="20"/>
                <w:szCs w:val="20"/>
              </w:rPr>
            </w:pPr>
            <w:r w:rsidRPr="00D97F9F">
              <w:rPr>
                <w:sz w:val="20"/>
                <w:szCs w:val="20"/>
              </w:rPr>
              <w:t>Evidence handling SOPs</w:t>
            </w:r>
          </w:p>
          <w:p w14:paraId="6F5D09D7" w14:textId="77777777" w:rsidR="005E440C" w:rsidRDefault="005E440C" w:rsidP="00CD41F3">
            <w:pPr>
              <w:pStyle w:val="ListParagraph"/>
              <w:numPr>
                <w:ilvl w:val="0"/>
                <w:numId w:val="3"/>
              </w:numPr>
              <w:rPr>
                <w:sz w:val="20"/>
                <w:szCs w:val="20"/>
              </w:rPr>
            </w:pPr>
            <w:r>
              <w:rPr>
                <w:sz w:val="20"/>
                <w:szCs w:val="20"/>
              </w:rPr>
              <w:t>F</w:t>
            </w:r>
            <w:r w:rsidR="00D97F9F" w:rsidRPr="00D97F9F">
              <w:rPr>
                <w:sz w:val="20"/>
                <w:szCs w:val="20"/>
              </w:rPr>
              <w:t>orensic image metadata</w:t>
            </w:r>
          </w:p>
          <w:p w14:paraId="0C5E57E7" w14:textId="5F4F5F09" w:rsidR="00BD593E" w:rsidRPr="00196D73" w:rsidRDefault="005E440C" w:rsidP="00CD41F3">
            <w:pPr>
              <w:pStyle w:val="ListParagraph"/>
              <w:numPr>
                <w:ilvl w:val="0"/>
                <w:numId w:val="3"/>
              </w:numPr>
              <w:rPr>
                <w:sz w:val="20"/>
                <w:szCs w:val="20"/>
              </w:rPr>
            </w:pPr>
            <w:r>
              <w:rPr>
                <w:sz w:val="20"/>
                <w:szCs w:val="20"/>
              </w:rPr>
              <w:t>C</w:t>
            </w:r>
            <w:r w:rsidR="00D97F9F" w:rsidRPr="00D97F9F">
              <w:rPr>
                <w:sz w:val="20"/>
                <w:szCs w:val="20"/>
              </w:rPr>
              <w:t>hain-of-custody forms</w:t>
            </w:r>
          </w:p>
        </w:tc>
        <w:tc>
          <w:tcPr>
            <w:tcW w:w="2970" w:type="dxa"/>
          </w:tcPr>
          <w:p w14:paraId="1A5EF3D0" w14:textId="0D640105" w:rsidR="00BD593E" w:rsidRPr="00F429A3" w:rsidRDefault="00194D0D" w:rsidP="00CD41F3">
            <w:pPr>
              <w:rPr>
                <w:sz w:val="20"/>
                <w:szCs w:val="20"/>
              </w:rPr>
            </w:pPr>
            <w:r w:rsidRPr="00194D0D">
              <w:rPr>
                <w:sz w:val="20"/>
                <w:szCs w:val="20"/>
              </w:rPr>
              <w:t>NIST SP 800-86, PCI DSS 12.10.7, ISO 27037, COBIT DSS01</w:t>
            </w:r>
          </w:p>
        </w:tc>
      </w:tr>
      <w:tr w:rsidR="00BD593E" w:rsidRPr="00515562" w14:paraId="1589A5CB" w14:textId="77777777" w:rsidTr="0028433B">
        <w:trPr>
          <w:trHeight w:val="1687"/>
        </w:trPr>
        <w:tc>
          <w:tcPr>
            <w:tcW w:w="2785" w:type="dxa"/>
          </w:tcPr>
          <w:p w14:paraId="25CE7FAF" w14:textId="2D04D7F5" w:rsidR="00BD593E" w:rsidRPr="00E47410" w:rsidRDefault="009F707A" w:rsidP="00CD41F3">
            <w:pPr>
              <w:spacing w:line="240" w:lineRule="auto"/>
              <w:rPr>
                <w:sz w:val="20"/>
                <w:szCs w:val="20"/>
              </w:rPr>
            </w:pPr>
            <w:r w:rsidRPr="009F707A">
              <w:rPr>
                <w:sz w:val="20"/>
                <w:szCs w:val="20"/>
              </w:rPr>
              <w:t>A.5.29 – Information Security During Disruption</w:t>
            </w:r>
          </w:p>
        </w:tc>
        <w:tc>
          <w:tcPr>
            <w:tcW w:w="3510" w:type="dxa"/>
          </w:tcPr>
          <w:p w14:paraId="5C9606F1" w14:textId="77777777" w:rsidR="005E440C" w:rsidRDefault="009F707A" w:rsidP="00CD41F3">
            <w:pPr>
              <w:pStyle w:val="ListParagraph"/>
              <w:numPr>
                <w:ilvl w:val="0"/>
                <w:numId w:val="2"/>
              </w:numPr>
              <w:rPr>
                <w:sz w:val="20"/>
                <w:szCs w:val="20"/>
              </w:rPr>
            </w:pPr>
            <w:r w:rsidRPr="009F707A">
              <w:rPr>
                <w:sz w:val="20"/>
                <w:szCs w:val="20"/>
              </w:rPr>
              <w:t xml:space="preserve">Maintain security controls during business continuity or DR scenarios. </w:t>
            </w:r>
          </w:p>
          <w:p w14:paraId="7E052C5F" w14:textId="02FDC5B3" w:rsidR="00BD593E" w:rsidRPr="007D05C2" w:rsidRDefault="009F707A" w:rsidP="00CD41F3">
            <w:pPr>
              <w:pStyle w:val="ListParagraph"/>
              <w:numPr>
                <w:ilvl w:val="0"/>
                <w:numId w:val="2"/>
              </w:numPr>
              <w:rPr>
                <w:sz w:val="20"/>
                <w:szCs w:val="20"/>
              </w:rPr>
            </w:pPr>
            <w:r w:rsidRPr="009F707A">
              <w:rPr>
                <w:sz w:val="20"/>
                <w:szCs w:val="20"/>
              </w:rPr>
              <w:t>Include fallback processes for IAM, logging, and customer support in downtime.</w:t>
            </w:r>
          </w:p>
        </w:tc>
        <w:tc>
          <w:tcPr>
            <w:tcW w:w="2250" w:type="dxa"/>
          </w:tcPr>
          <w:p w14:paraId="27842383" w14:textId="5C3AE650" w:rsidR="00BD593E" w:rsidRPr="007D05C2" w:rsidRDefault="009F707A" w:rsidP="00CD41F3">
            <w:pPr>
              <w:rPr>
                <w:sz w:val="20"/>
                <w:szCs w:val="20"/>
              </w:rPr>
            </w:pPr>
            <w:r w:rsidRPr="009F707A">
              <w:rPr>
                <w:sz w:val="20"/>
                <w:szCs w:val="20"/>
              </w:rPr>
              <w:t>BCP Manager, Security Architect</w:t>
            </w:r>
          </w:p>
        </w:tc>
        <w:tc>
          <w:tcPr>
            <w:tcW w:w="3510" w:type="dxa"/>
          </w:tcPr>
          <w:p w14:paraId="7FEF57A6" w14:textId="77777777" w:rsidR="005E440C" w:rsidRDefault="009F707A" w:rsidP="00CD41F3">
            <w:pPr>
              <w:pStyle w:val="ListParagraph"/>
              <w:numPr>
                <w:ilvl w:val="0"/>
                <w:numId w:val="3"/>
              </w:numPr>
              <w:rPr>
                <w:sz w:val="20"/>
                <w:szCs w:val="20"/>
              </w:rPr>
            </w:pPr>
            <w:r w:rsidRPr="009F707A">
              <w:rPr>
                <w:sz w:val="20"/>
                <w:szCs w:val="20"/>
              </w:rPr>
              <w:t>BCP with security clauses</w:t>
            </w:r>
          </w:p>
          <w:p w14:paraId="7AA92F25" w14:textId="77777777" w:rsidR="005E440C" w:rsidRDefault="005E440C" w:rsidP="00CD41F3">
            <w:pPr>
              <w:pStyle w:val="ListParagraph"/>
              <w:numPr>
                <w:ilvl w:val="0"/>
                <w:numId w:val="3"/>
              </w:numPr>
              <w:rPr>
                <w:sz w:val="20"/>
                <w:szCs w:val="20"/>
              </w:rPr>
            </w:pPr>
            <w:r>
              <w:rPr>
                <w:sz w:val="20"/>
                <w:szCs w:val="20"/>
              </w:rPr>
              <w:t>B</w:t>
            </w:r>
            <w:r w:rsidR="009F707A" w:rsidRPr="009F707A">
              <w:rPr>
                <w:sz w:val="20"/>
                <w:szCs w:val="20"/>
              </w:rPr>
              <w:t>ackup authentication procedures</w:t>
            </w:r>
          </w:p>
          <w:p w14:paraId="13531AC1" w14:textId="1BE3510D" w:rsidR="00BD593E" w:rsidRPr="00196D73" w:rsidRDefault="009F707A" w:rsidP="00CD41F3">
            <w:pPr>
              <w:pStyle w:val="ListParagraph"/>
              <w:numPr>
                <w:ilvl w:val="0"/>
                <w:numId w:val="3"/>
              </w:numPr>
              <w:rPr>
                <w:sz w:val="20"/>
                <w:szCs w:val="20"/>
              </w:rPr>
            </w:pPr>
            <w:r w:rsidRPr="009F707A">
              <w:rPr>
                <w:sz w:val="20"/>
                <w:szCs w:val="20"/>
              </w:rPr>
              <w:t>DR drills</w:t>
            </w:r>
          </w:p>
        </w:tc>
        <w:tc>
          <w:tcPr>
            <w:tcW w:w="2970" w:type="dxa"/>
          </w:tcPr>
          <w:p w14:paraId="7636207F" w14:textId="311B4FE6" w:rsidR="00BD593E" w:rsidRPr="00F429A3" w:rsidRDefault="009F707A" w:rsidP="00CD41F3">
            <w:pPr>
              <w:rPr>
                <w:sz w:val="20"/>
                <w:szCs w:val="20"/>
              </w:rPr>
            </w:pPr>
            <w:r w:rsidRPr="009F707A">
              <w:rPr>
                <w:sz w:val="20"/>
                <w:szCs w:val="20"/>
              </w:rPr>
              <w:t>NIST SP 800-34, ISO 22301, HIPAA 164.308(a)(7), COBIT DSS04</w:t>
            </w:r>
          </w:p>
        </w:tc>
      </w:tr>
      <w:tr w:rsidR="00BD593E" w:rsidRPr="00515562" w14:paraId="5C5A81B0" w14:textId="77777777" w:rsidTr="00CD41F3">
        <w:trPr>
          <w:trHeight w:val="1552"/>
        </w:trPr>
        <w:tc>
          <w:tcPr>
            <w:tcW w:w="2785" w:type="dxa"/>
          </w:tcPr>
          <w:p w14:paraId="353C9C14" w14:textId="77037331" w:rsidR="00BD593E" w:rsidRPr="00E47410" w:rsidRDefault="00F51A21" w:rsidP="00CD41F3">
            <w:pPr>
              <w:spacing w:line="240" w:lineRule="auto"/>
              <w:rPr>
                <w:sz w:val="20"/>
                <w:szCs w:val="20"/>
              </w:rPr>
            </w:pPr>
            <w:r w:rsidRPr="00F51A21">
              <w:rPr>
                <w:sz w:val="20"/>
                <w:szCs w:val="20"/>
              </w:rPr>
              <w:t>A.5.30 – ICT Readiness for Business Continuity</w:t>
            </w:r>
          </w:p>
        </w:tc>
        <w:tc>
          <w:tcPr>
            <w:tcW w:w="3510" w:type="dxa"/>
          </w:tcPr>
          <w:p w14:paraId="76669035" w14:textId="77777777" w:rsidR="005E440C" w:rsidRDefault="00396E1D" w:rsidP="00CD41F3">
            <w:pPr>
              <w:pStyle w:val="ListParagraph"/>
              <w:numPr>
                <w:ilvl w:val="0"/>
                <w:numId w:val="2"/>
              </w:numPr>
              <w:rPr>
                <w:sz w:val="20"/>
                <w:szCs w:val="20"/>
              </w:rPr>
            </w:pPr>
            <w:r w:rsidRPr="00396E1D">
              <w:rPr>
                <w:sz w:val="20"/>
                <w:szCs w:val="20"/>
              </w:rPr>
              <w:t xml:space="preserve">Evaluate readiness of IT systems to support continuity. </w:t>
            </w:r>
          </w:p>
          <w:p w14:paraId="713C85ED" w14:textId="47828CF6" w:rsidR="00BD593E" w:rsidRPr="007D05C2" w:rsidRDefault="00396E1D" w:rsidP="00CD41F3">
            <w:pPr>
              <w:pStyle w:val="ListParagraph"/>
              <w:numPr>
                <w:ilvl w:val="0"/>
                <w:numId w:val="2"/>
              </w:numPr>
              <w:rPr>
                <w:sz w:val="20"/>
                <w:szCs w:val="20"/>
              </w:rPr>
            </w:pPr>
            <w:r w:rsidRPr="00396E1D">
              <w:rPr>
                <w:sz w:val="20"/>
                <w:szCs w:val="20"/>
              </w:rPr>
              <w:t>Ensure backups, redundant systems, and RTO/RPOs are defined and tested.</w:t>
            </w:r>
          </w:p>
        </w:tc>
        <w:tc>
          <w:tcPr>
            <w:tcW w:w="2250" w:type="dxa"/>
          </w:tcPr>
          <w:p w14:paraId="39EACD0F" w14:textId="3774DDD4" w:rsidR="00BD593E" w:rsidRPr="007D05C2" w:rsidRDefault="008A2421" w:rsidP="00CD41F3">
            <w:pPr>
              <w:rPr>
                <w:sz w:val="20"/>
                <w:szCs w:val="20"/>
              </w:rPr>
            </w:pPr>
            <w:r w:rsidRPr="008A2421">
              <w:rPr>
                <w:sz w:val="20"/>
                <w:szCs w:val="20"/>
              </w:rPr>
              <w:t>IT Manager, Infra Lead</w:t>
            </w:r>
          </w:p>
        </w:tc>
        <w:tc>
          <w:tcPr>
            <w:tcW w:w="3510" w:type="dxa"/>
          </w:tcPr>
          <w:p w14:paraId="08115539" w14:textId="77777777" w:rsidR="005E440C" w:rsidRDefault="00DC3349" w:rsidP="00CD41F3">
            <w:pPr>
              <w:pStyle w:val="ListParagraph"/>
              <w:numPr>
                <w:ilvl w:val="0"/>
                <w:numId w:val="3"/>
              </w:numPr>
              <w:rPr>
                <w:sz w:val="20"/>
                <w:szCs w:val="20"/>
              </w:rPr>
            </w:pPr>
            <w:r w:rsidRPr="00DC3349">
              <w:rPr>
                <w:sz w:val="20"/>
                <w:szCs w:val="20"/>
              </w:rPr>
              <w:t>Backup test logs</w:t>
            </w:r>
          </w:p>
          <w:p w14:paraId="259CDDED" w14:textId="77777777" w:rsidR="005E440C" w:rsidRDefault="005E440C" w:rsidP="00CD41F3">
            <w:pPr>
              <w:pStyle w:val="ListParagraph"/>
              <w:numPr>
                <w:ilvl w:val="0"/>
                <w:numId w:val="3"/>
              </w:numPr>
              <w:rPr>
                <w:sz w:val="20"/>
                <w:szCs w:val="20"/>
              </w:rPr>
            </w:pPr>
            <w:r>
              <w:rPr>
                <w:sz w:val="20"/>
                <w:szCs w:val="20"/>
              </w:rPr>
              <w:t>F</w:t>
            </w:r>
            <w:r w:rsidR="00DC3349" w:rsidRPr="00DC3349">
              <w:rPr>
                <w:sz w:val="20"/>
                <w:szCs w:val="20"/>
              </w:rPr>
              <w:t>ailover plans</w:t>
            </w:r>
          </w:p>
          <w:p w14:paraId="6214A208" w14:textId="77777777" w:rsidR="005E440C" w:rsidRDefault="00DC3349" w:rsidP="00CD41F3">
            <w:pPr>
              <w:pStyle w:val="ListParagraph"/>
              <w:numPr>
                <w:ilvl w:val="0"/>
                <w:numId w:val="3"/>
              </w:numPr>
              <w:rPr>
                <w:sz w:val="20"/>
                <w:szCs w:val="20"/>
              </w:rPr>
            </w:pPr>
            <w:r w:rsidRPr="00DC3349">
              <w:rPr>
                <w:sz w:val="20"/>
                <w:szCs w:val="20"/>
              </w:rPr>
              <w:t>RTO/RPO documentation</w:t>
            </w:r>
          </w:p>
          <w:p w14:paraId="7FC98AF1" w14:textId="4C990A43" w:rsidR="00BD593E" w:rsidRPr="00196D73" w:rsidRDefault="005E440C" w:rsidP="00CD41F3">
            <w:pPr>
              <w:pStyle w:val="ListParagraph"/>
              <w:numPr>
                <w:ilvl w:val="0"/>
                <w:numId w:val="3"/>
              </w:numPr>
              <w:rPr>
                <w:sz w:val="20"/>
                <w:szCs w:val="20"/>
              </w:rPr>
            </w:pPr>
            <w:r>
              <w:rPr>
                <w:sz w:val="20"/>
                <w:szCs w:val="20"/>
              </w:rPr>
              <w:t>U</w:t>
            </w:r>
            <w:r w:rsidR="00DC3349" w:rsidRPr="00DC3349">
              <w:rPr>
                <w:sz w:val="20"/>
                <w:szCs w:val="20"/>
              </w:rPr>
              <w:t>ptime tracking</w:t>
            </w:r>
          </w:p>
        </w:tc>
        <w:tc>
          <w:tcPr>
            <w:tcW w:w="2970" w:type="dxa"/>
          </w:tcPr>
          <w:p w14:paraId="71E43F3A" w14:textId="43E48074" w:rsidR="00BD593E" w:rsidRPr="00F429A3" w:rsidRDefault="00DC3349" w:rsidP="00CD41F3">
            <w:pPr>
              <w:rPr>
                <w:sz w:val="20"/>
                <w:szCs w:val="20"/>
              </w:rPr>
            </w:pPr>
            <w:r w:rsidRPr="00DC3349">
              <w:rPr>
                <w:sz w:val="20"/>
                <w:szCs w:val="20"/>
              </w:rPr>
              <w:t>NIST SP 800-34 Rev.1, PCI DSS 12.10.6, COBIT DSS03</w:t>
            </w:r>
          </w:p>
        </w:tc>
      </w:tr>
      <w:tr w:rsidR="009F707A" w:rsidRPr="00515562" w14:paraId="654F648F" w14:textId="77777777" w:rsidTr="00CD41F3">
        <w:trPr>
          <w:trHeight w:val="1552"/>
        </w:trPr>
        <w:tc>
          <w:tcPr>
            <w:tcW w:w="2785" w:type="dxa"/>
          </w:tcPr>
          <w:p w14:paraId="46E1B600" w14:textId="1F7345E1" w:rsidR="009F707A" w:rsidRPr="00E47410" w:rsidRDefault="00F51A21" w:rsidP="00CD41F3">
            <w:pPr>
              <w:spacing w:line="240" w:lineRule="auto"/>
              <w:rPr>
                <w:sz w:val="20"/>
                <w:szCs w:val="20"/>
              </w:rPr>
            </w:pPr>
            <w:r w:rsidRPr="00F51A21">
              <w:rPr>
                <w:sz w:val="20"/>
                <w:szCs w:val="20"/>
              </w:rPr>
              <w:t>A.5.31 – Legal, Statutory, Regulatory, and Contractual Requirements</w:t>
            </w:r>
          </w:p>
        </w:tc>
        <w:tc>
          <w:tcPr>
            <w:tcW w:w="3510" w:type="dxa"/>
          </w:tcPr>
          <w:p w14:paraId="78638F44" w14:textId="77777777" w:rsidR="00D51DAB" w:rsidRDefault="00396E1D" w:rsidP="00CD41F3">
            <w:pPr>
              <w:pStyle w:val="ListParagraph"/>
              <w:numPr>
                <w:ilvl w:val="0"/>
                <w:numId w:val="2"/>
              </w:numPr>
              <w:rPr>
                <w:sz w:val="20"/>
                <w:szCs w:val="20"/>
              </w:rPr>
            </w:pPr>
            <w:r w:rsidRPr="00396E1D">
              <w:rPr>
                <w:sz w:val="20"/>
                <w:szCs w:val="20"/>
              </w:rPr>
              <w:t xml:space="preserve">Identify and document applicable legal and regulatory requirements (e.g., GDPR, HIPAA, SOC 2). </w:t>
            </w:r>
          </w:p>
          <w:p w14:paraId="5C100B05" w14:textId="60A36B98" w:rsidR="009F707A" w:rsidRPr="007D05C2" w:rsidRDefault="00396E1D" w:rsidP="00CD41F3">
            <w:pPr>
              <w:pStyle w:val="ListParagraph"/>
              <w:numPr>
                <w:ilvl w:val="0"/>
                <w:numId w:val="2"/>
              </w:numPr>
              <w:rPr>
                <w:sz w:val="20"/>
                <w:szCs w:val="20"/>
              </w:rPr>
            </w:pPr>
            <w:r w:rsidRPr="00396E1D">
              <w:rPr>
                <w:sz w:val="20"/>
                <w:szCs w:val="20"/>
              </w:rPr>
              <w:t>Integrate them into ISMS and risk assessments.</w:t>
            </w:r>
          </w:p>
        </w:tc>
        <w:tc>
          <w:tcPr>
            <w:tcW w:w="2250" w:type="dxa"/>
          </w:tcPr>
          <w:p w14:paraId="6E83A3AB" w14:textId="066AFF4D" w:rsidR="009F707A" w:rsidRPr="007D05C2" w:rsidRDefault="000D6EFB" w:rsidP="00CD41F3">
            <w:pPr>
              <w:rPr>
                <w:sz w:val="20"/>
                <w:szCs w:val="20"/>
              </w:rPr>
            </w:pPr>
            <w:proofErr w:type="gramStart"/>
            <w:r w:rsidRPr="000D6EFB">
              <w:rPr>
                <w:sz w:val="20"/>
                <w:szCs w:val="20"/>
              </w:rPr>
              <w:t>Legal,</w:t>
            </w:r>
            <w:proofErr w:type="gramEnd"/>
            <w:r w:rsidRPr="000D6EFB">
              <w:rPr>
                <w:sz w:val="20"/>
                <w:szCs w:val="20"/>
              </w:rPr>
              <w:t xml:space="preserve"> Compliance Officer</w:t>
            </w:r>
          </w:p>
        </w:tc>
        <w:tc>
          <w:tcPr>
            <w:tcW w:w="3510" w:type="dxa"/>
          </w:tcPr>
          <w:p w14:paraId="2919E51A" w14:textId="77777777" w:rsidR="00D51DAB" w:rsidRDefault="00DC3349" w:rsidP="00CD41F3">
            <w:pPr>
              <w:pStyle w:val="ListParagraph"/>
              <w:numPr>
                <w:ilvl w:val="0"/>
                <w:numId w:val="3"/>
              </w:numPr>
              <w:rPr>
                <w:sz w:val="20"/>
                <w:szCs w:val="20"/>
              </w:rPr>
            </w:pPr>
            <w:r w:rsidRPr="00DC3349">
              <w:rPr>
                <w:sz w:val="20"/>
                <w:szCs w:val="20"/>
              </w:rPr>
              <w:t>Compliance register</w:t>
            </w:r>
          </w:p>
          <w:p w14:paraId="5C588A66" w14:textId="77777777" w:rsidR="00D51DAB" w:rsidRDefault="00D51DAB" w:rsidP="00CD41F3">
            <w:pPr>
              <w:pStyle w:val="ListParagraph"/>
              <w:numPr>
                <w:ilvl w:val="0"/>
                <w:numId w:val="3"/>
              </w:numPr>
              <w:rPr>
                <w:sz w:val="20"/>
                <w:szCs w:val="20"/>
              </w:rPr>
            </w:pPr>
            <w:r>
              <w:rPr>
                <w:sz w:val="20"/>
                <w:szCs w:val="20"/>
              </w:rPr>
              <w:t>D</w:t>
            </w:r>
            <w:r w:rsidR="00DC3349" w:rsidRPr="00DC3349">
              <w:rPr>
                <w:sz w:val="20"/>
                <w:szCs w:val="20"/>
              </w:rPr>
              <w:t>ata protection mapping</w:t>
            </w:r>
          </w:p>
          <w:p w14:paraId="4B2AC3B1" w14:textId="4BC24FAF" w:rsidR="009F707A" w:rsidRPr="00196D73" w:rsidRDefault="00D51DAB" w:rsidP="00CD41F3">
            <w:pPr>
              <w:pStyle w:val="ListParagraph"/>
              <w:numPr>
                <w:ilvl w:val="0"/>
                <w:numId w:val="3"/>
              </w:numPr>
              <w:rPr>
                <w:sz w:val="20"/>
                <w:szCs w:val="20"/>
              </w:rPr>
            </w:pPr>
            <w:r>
              <w:rPr>
                <w:sz w:val="20"/>
                <w:szCs w:val="20"/>
              </w:rPr>
              <w:t>A</w:t>
            </w:r>
            <w:r w:rsidR="00DC3349" w:rsidRPr="00DC3349">
              <w:rPr>
                <w:sz w:val="20"/>
                <w:szCs w:val="20"/>
              </w:rPr>
              <w:t>udit prep logs</w:t>
            </w:r>
          </w:p>
        </w:tc>
        <w:tc>
          <w:tcPr>
            <w:tcW w:w="2970" w:type="dxa"/>
          </w:tcPr>
          <w:p w14:paraId="42A23EC8" w14:textId="066CB692" w:rsidR="009F707A" w:rsidRPr="00F429A3" w:rsidRDefault="00DC3349" w:rsidP="00CD41F3">
            <w:pPr>
              <w:rPr>
                <w:sz w:val="20"/>
                <w:szCs w:val="20"/>
              </w:rPr>
            </w:pPr>
            <w:r w:rsidRPr="00DC3349">
              <w:rPr>
                <w:sz w:val="20"/>
                <w:szCs w:val="20"/>
              </w:rPr>
              <w:t>GDPR Art. 5/6, HIPAA 164.306, COBIT APO12, CCPA §1798.100</w:t>
            </w:r>
          </w:p>
        </w:tc>
      </w:tr>
      <w:tr w:rsidR="009F707A" w:rsidRPr="00515562" w14:paraId="5E8FFD09" w14:textId="77777777" w:rsidTr="00CD41F3">
        <w:trPr>
          <w:trHeight w:val="1552"/>
        </w:trPr>
        <w:tc>
          <w:tcPr>
            <w:tcW w:w="2785" w:type="dxa"/>
          </w:tcPr>
          <w:p w14:paraId="2A633EFD" w14:textId="00A2B164" w:rsidR="009F707A" w:rsidRPr="00E47410" w:rsidRDefault="00F51A21" w:rsidP="00CD41F3">
            <w:pPr>
              <w:spacing w:line="240" w:lineRule="auto"/>
              <w:rPr>
                <w:sz w:val="20"/>
                <w:szCs w:val="20"/>
              </w:rPr>
            </w:pPr>
            <w:r w:rsidRPr="00F51A21">
              <w:rPr>
                <w:sz w:val="20"/>
                <w:szCs w:val="20"/>
              </w:rPr>
              <w:t>A.5.32 – Intellectual Property Rights</w:t>
            </w:r>
          </w:p>
        </w:tc>
        <w:tc>
          <w:tcPr>
            <w:tcW w:w="3510" w:type="dxa"/>
          </w:tcPr>
          <w:p w14:paraId="7E8D8208" w14:textId="77777777" w:rsidR="00A50C26" w:rsidRDefault="00396E1D" w:rsidP="00CD41F3">
            <w:pPr>
              <w:pStyle w:val="ListParagraph"/>
              <w:numPr>
                <w:ilvl w:val="0"/>
                <w:numId w:val="2"/>
              </w:numPr>
              <w:rPr>
                <w:sz w:val="20"/>
                <w:szCs w:val="20"/>
              </w:rPr>
            </w:pPr>
            <w:r w:rsidRPr="00396E1D">
              <w:rPr>
                <w:sz w:val="20"/>
                <w:szCs w:val="20"/>
              </w:rPr>
              <w:t xml:space="preserve">Protect IPR by managing software licenses, internal code repositories, and copyright/IP clauses in contracts. </w:t>
            </w:r>
          </w:p>
          <w:p w14:paraId="3C7443FB" w14:textId="2C98D76F" w:rsidR="009F707A" w:rsidRPr="007D05C2" w:rsidRDefault="00396E1D" w:rsidP="00CD41F3">
            <w:pPr>
              <w:pStyle w:val="ListParagraph"/>
              <w:numPr>
                <w:ilvl w:val="0"/>
                <w:numId w:val="2"/>
              </w:numPr>
              <w:rPr>
                <w:sz w:val="20"/>
                <w:szCs w:val="20"/>
              </w:rPr>
            </w:pPr>
            <w:r w:rsidRPr="00396E1D">
              <w:rPr>
                <w:sz w:val="20"/>
                <w:szCs w:val="20"/>
              </w:rPr>
              <w:t xml:space="preserve">Monitor </w:t>
            </w:r>
            <w:proofErr w:type="gramStart"/>
            <w:r w:rsidRPr="00396E1D">
              <w:rPr>
                <w:sz w:val="20"/>
                <w:szCs w:val="20"/>
              </w:rPr>
              <w:t>open source</w:t>
            </w:r>
            <w:proofErr w:type="gramEnd"/>
            <w:r w:rsidRPr="00396E1D">
              <w:rPr>
                <w:sz w:val="20"/>
                <w:szCs w:val="20"/>
              </w:rPr>
              <w:t xml:space="preserve"> usage.</w:t>
            </w:r>
          </w:p>
        </w:tc>
        <w:tc>
          <w:tcPr>
            <w:tcW w:w="2250" w:type="dxa"/>
          </w:tcPr>
          <w:p w14:paraId="5360C661" w14:textId="56D896C9" w:rsidR="009F707A" w:rsidRPr="007D05C2" w:rsidRDefault="000D6EFB" w:rsidP="00CD41F3">
            <w:pPr>
              <w:rPr>
                <w:sz w:val="20"/>
                <w:szCs w:val="20"/>
              </w:rPr>
            </w:pPr>
            <w:r w:rsidRPr="000D6EFB">
              <w:rPr>
                <w:sz w:val="20"/>
                <w:szCs w:val="20"/>
              </w:rPr>
              <w:t>Legal Counsel, Engineering Lead</w:t>
            </w:r>
          </w:p>
        </w:tc>
        <w:tc>
          <w:tcPr>
            <w:tcW w:w="3510" w:type="dxa"/>
          </w:tcPr>
          <w:p w14:paraId="295A0B46" w14:textId="77777777" w:rsidR="00A50C26" w:rsidRDefault="007D634C" w:rsidP="00CD41F3">
            <w:pPr>
              <w:pStyle w:val="ListParagraph"/>
              <w:numPr>
                <w:ilvl w:val="0"/>
                <w:numId w:val="3"/>
              </w:numPr>
              <w:rPr>
                <w:sz w:val="20"/>
                <w:szCs w:val="20"/>
              </w:rPr>
            </w:pPr>
            <w:r w:rsidRPr="007D634C">
              <w:rPr>
                <w:sz w:val="20"/>
                <w:szCs w:val="20"/>
              </w:rPr>
              <w:t>IP protection policy</w:t>
            </w:r>
          </w:p>
          <w:p w14:paraId="201FF11D" w14:textId="77777777" w:rsidR="00A50C26" w:rsidRDefault="00A50C26" w:rsidP="00CD41F3">
            <w:pPr>
              <w:pStyle w:val="ListParagraph"/>
              <w:numPr>
                <w:ilvl w:val="0"/>
                <w:numId w:val="3"/>
              </w:numPr>
              <w:rPr>
                <w:sz w:val="20"/>
                <w:szCs w:val="20"/>
              </w:rPr>
            </w:pPr>
            <w:r>
              <w:rPr>
                <w:sz w:val="20"/>
                <w:szCs w:val="20"/>
              </w:rPr>
              <w:t>L</w:t>
            </w:r>
            <w:r w:rsidR="007D634C" w:rsidRPr="007D634C">
              <w:rPr>
                <w:sz w:val="20"/>
                <w:szCs w:val="20"/>
              </w:rPr>
              <w:t>icense tracking logs</w:t>
            </w:r>
          </w:p>
          <w:p w14:paraId="42A75B0B" w14:textId="433695DC" w:rsidR="009F707A" w:rsidRPr="00196D73" w:rsidRDefault="007D634C" w:rsidP="00CD41F3">
            <w:pPr>
              <w:pStyle w:val="ListParagraph"/>
              <w:numPr>
                <w:ilvl w:val="0"/>
                <w:numId w:val="3"/>
              </w:numPr>
              <w:rPr>
                <w:sz w:val="20"/>
                <w:szCs w:val="20"/>
              </w:rPr>
            </w:pPr>
            <w:r w:rsidRPr="007D634C">
              <w:rPr>
                <w:sz w:val="20"/>
                <w:szCs w:val="20"/>
              </w:rPr>
              <w:t>OSS audit tools</w:t>
            </w:r>
          </w:p>
        </w:tc>
        <w:tc>
          <w:tcPr>
            <w:tcW w:w="2970" w:type="dxa"/>
          </w:tcPr>
          <w:p w14:paraId="295C8CBD" w14:textId="7C6219A7" w:rsidR="009F707A" w:rsidRPr="00F429A3" w:rsidRDefault="007D634C" w:rsidP="00CD41F3">
            <w:pPr>
              <w:rPr>
                <w:sz w:val="20"/>
                <w:szCs w:val="20"/>
              </w:rPr>
            </w:pPr>
            <w:r w:rsidRPr="007D634C">
              <w:rPr>
                <w:sz w:val="20"/>
                <w:szCs w:val="20"/>
              </w:rPr>
              <w:t>NIST SP 800-53 PL-8, ISO 27001 A.5.32, COBIT APO09</w:t>
            </w:r>
          </w:p>
        </w:tc>
      </w:tr>
      <w:tr w:rsidR="009F707A" w:rsidRPr="00515562" w14:paraId="73BCC8CF" w14:textId="77777777" w:rsidTr="0028433B">
        <w:trPr>
          <w:trHeight w:val="1174"/>
        </w:trPr>
        <w:tc>
          <w:tcPr>
            <w:tcW w:w="2785" w:type="dxa"/>
          </w:tcPr>
          <w:p w14:paraId="321750A3" w14:textId="7EAA1780" w:rsidR="009F707A" w:rsidRPr="00E47410" w:rsidRDefault="00F51A21" w:rsidP="00CD41F3">
            <w:pPr>
              <w:spacing w:line="240" w:lineRule="auto"/>
              <w:rPr>
                <w:sz w:val="20"/>
                <w:szCs w:val="20"/>
              </w:rPr>
            </w:pPr>
            <w:r w:rsidRPr="00F51A21">
              <w:rPr>
                <w:sz w:val="20"/>
                <w:szCs w:val="20"/>
              </w:rPr>
              <w:t>A.5.33 – Protection of Records</w:t>
            </w:r>
          </w:p>
        </w:tc>
        <w:tc>
          <w:tcPr>
            <w:tcW w:w="3510" w:type="dxa"/>
          </w:tcPr>
          <w:p w14:paraId="19940563" w14:textId="77777777" w:rsidR="00A50C26" w:rsidRDefault="00396E1D" w:rsidP="00CD41F3">
            <w:pPr>
              <w:pStyle w:val="ListParagraph"/>
              <w:numPr>
                <w:ilvl w:val="0"/>
                <w:numId w:val="2"/>
              </w:numPr>
              <w:rPr>
                <w:sz w:val="20"/>
                <w:szCs w:val="20"/>
              </w:rPr>
            </w:pPr>
            <w:r w:rsidRPr="00396E1D">
              <w:rPr>
                <w:sz w:val="20"/>
                <w:szCs w:val="20"/>
              </w:rPr>
              <w:t xml:space="preserve">Maintain integrity and availability of SaaS audit logs, legal documents, and transaction records. </w:t>
            </w:r>
          </w:p>
          <w:p w14:paraId="437D3BC8" w14:textId="0471B75C" w:rsidR="009F707A" w:rsidRPr="007D05C2" w:rsidRDefault="00396E1D" w:rsidP="00CD41F3">
            <w:pPr>
              <w:pStyle w:val="ListParagraph"/>
              <w:numPr>
                <w:ilvl w:val="0"/>
                <w:numId w:val="2"/>
              </w:numPr>
              <w:rPr>
                <w:sz w:val="20"/>
                <w:szCs w:val="20"/>
              </w:rPr>
            </w:pPr>
            <w:r w:rsidRPr="00396E1D">
              <w:rPr>
                <w:sz w:val="20"/>
                <w:szCs w:val="20"/>
              </w:rPr>
              <w:t>Define retention and disposal rules.</w:t>
            </w:r>
          </w:p>
        </w:tc>
        <w:tc>
          <w:tcPr>
            <w:tcW w:w="2250" w:type="dxa"/>
          </w:tcPr>
          <w:p w14:paraId="366B34D5" w14:textId="32E240C9" w:rsidR="009F707A" w:rsidRPr="007D05C2" w:rsidRDefault="000D6EFB" w:rsidP="00CD41F3">
            <w:pPr>
              <w:rPr>
                <w:sz w:val="20"/>
                <w:szCs w:val="20"/>
              </w:rPr>
            </w:pPr>
            <w:r w:rsidRPr="000D6EFB">
              <w:rPr>
                <w:sz w:val="20"/>
                <w:szCs w:val="20"/>
              </w:rPr>
              <w:t>Records Manager, IT Admin</w:t>
            </w:r>
          </w:p>
        </w:tc>
        <w:tc>
          <w:tcPr>
            <w:tcW w:w="3510" w:type="dxa"/>
          </w:tcPr>
          <w:p w14:paraId="01A06819" w14:textId="77777777" w:rsidR="00A50C26" w:rsidRDefault="007D634C" w:rsidP="00CD41F3">
            <w:pPr>
              <w:pStyle w:val="ListParagraph"/>
              <w:numPr>
                <w:ilvl w:val="0"/>
                <w:numId w:val="3"/>
              </w:numPr>
              <w:rPr>
                <w:sz w:val="20"/>
                <w:szCs w:val="20"/>
              </w:rPr>
            </w:pPr>
            <w:r w:rsidRPr="007D634C">
              <w:rPr>
                <w:sz w:val="20"/>
                <w:szCs w:val="20"/>
              </w:rPr>
              <w:t>Data retention policy</w:t>
            </w:r>
          </w:p>
          <w:p w14:paraId="374CA165" w14:textId="77777777" w:rsidR="00A50C26" w:rsidRDefault="00A50C26" w:rsidP="00CD41F3">
            <w:pPr>
              <w:pStyle w:val="ListParagraph"/>
              <w:numPr>
                <w:ilvl w:val="0"/>
                <w:numId w:val="3"/>
              </w:numPr>
              <w:rPr>
                <w:sz w:val="20"/>
                <w:szCs w:val="20"/>
              </w:rPr>
            </w:pPr>
            <w:r>
              <w:rPr>
                <w:sz w:val="20"/>
                <w:szCs w:val="20"/>
              </w:rPr>
              <w:t>A</w:t>
            </w:r>
            <w:r w:rsidR="007D634C" w:rsidRPr="007D634C">
              <w:rPr>
                <w:sz w:val="20"/>
                <w:szCs w:val="20"/>
              </w:rPr>
              <w:t>rchive logs</w:t>
            </w:r>
          </w:p>
          <w:p w14:paraId="49D6ACAA" w14:textId="11D862F1" w:rsidR="009F707A" w:rsidRPr="00196D73" w:rsidRDefault="00A50C26" w:rsidP="00CD41F3">
            <w:pPr>
              <w:pStyle w:val="ListParagraph"/>
              <w:numPr>
                <w:ilvl w:val="0"/>
                <w:numId w:val="3"/>
              </w:numPr>
              <w:rPr>
                <w:sz w:val="20"/>
                <w:szCs w:val="20"/>
              </w:rPr>
            </w:pPr>
            <w:r>
              <w:rPr>
                <w:sz w:val="20"/>
                <w:szCs w:val="20"/>
              </w:rPr>
              <w:t>R</w:t>
            </w:r>
            <w:r w:rsidR="007D634C" w:rsidRPr="007D634C">
              <w:rPr>
                <w:sz w:val="20"/>
                <w:szCs w:val="20"/>
              </w:rPr>
              <w:t>ecord access tracking</w:t>
            </w:r>
          </w:p>
        </w:tc>
        <w:tc>
          <w:tcPr>
            <w:tcW w:w="2970" w:type="dxa"/>
          </w:tcPr>
          <w:p w14:paraId="4BAAD511" w14:textId="3C0A6CCC" w:rsidR="009F707A" w:rsidRPr="00F429A3" w:rsidRDefault="007D634C" w:rsidP="00CD41F3">
            <w:pPr>
              <w:rPr>
                <w:sz w:val="20"/>
                <w:szCs w:val="20"/>
              </w:rPr>
            </w:pPr>
            <w:r w:rsidRPr="007D634C">
              <w:rPr>
                <w:sz w:val="20"/>
                <w:szCs w:val="20"/>
              </w:rPr>
              <w:t>NIST SP 800-53 AU-11, HIPAA 164.312(c)(1), PCI DSS 10.7</w:t>
            </w:r>
          </w:p>
        </w:tc>
      </w:tr>
      <w:tr w:rsidR="009F707A" w:rsidRPr="00515562" w14:paraId="7F259A98" w14:textId="77777777" w:rsidTr="00CD41F3">
        <w:trPr>
          <w:trHeight w:val="1552"/>
        </w:trPr>
        <w:tc>
          <w:tcPr>
            <w:tcW w:w="2785" w:type="dxa"/>
          </w:tcPr>
          <w:p w14:paraId="734F7CF2" w14:textId="7F3316F5" w:rsidR="009F707A" w:rsidRPr="00E47410" w:rsidRDefault="00F51A21" w:rsidP="00CD41F3">
            <w:pPr>
              <w:spacing w:line="240" w:lineRule="auto"/>
              <w:rPr>
                <w:sz w:val="20"/>
                <w:szCs w:val="20"/>
              </w:rPr>
            </w:pPr>
            <w:r w:rsidRPr="00F51A21">
              <w:rPr>
                <w:sz w:val="20"/>
                <w:szCs w:val="20"/>
              </w:rPr>
              <w:t>A.5.34 – Privacy and Protection of PII</w:t>
            </w:r>
          </w:p>
        </w:tc>
        <w:tc>
          <w:tcPr>
            <w:tcW w:w="3510" w:type="dxa"/>
          </w:tcPr>
          <w:p w14:paraId="4B793EE2" w14:textId="610D1A83" w:rsidR="009F707A" w:rsidRPr="007D05C2" w:rsidRDefault="00396E1D" w:rsidP="00CD41F3">
            <w:pPr>
              <w:pStyle w:val="ListParagraph"/>
              <w:numPr>
                <w:ilvl w:val="0"/>
                <w:numId w:val="2"/>
              </w:numPr>
              <w:rPr>
                <w:sz w:val="20"/>
                <w:szCs w:val="20"/>
              </w:rPr>
            </w:pPr>
            <w:r w:rsidRPr="00396E1D">
              <w:rPr>
                <w:sz w:val="20"/>
                <w:szCs w:val="20"/>
              </w:rPr>
              <w:t>Implement controls to ensure compliance with privacy laws (e.g., GDPR, CCPA). Include consent management, data minimization, and access logging.</w:t>
            </w:r>
          </w:p>
        </w:tc>
        <w:tc>
          <w:tcPr>
            <w:tcW w:w="2250" w:type="dxa"/>
          </w:tcPr>
          <w:p w14:paraId="056E3E65" w14:textId="65312F61" w:rsidR="009F707A" w:rsidRPr="007D05C2" w:rsidRDefault="00DC3349" w:rsidP="00CD41F3">
            <w:pPr>
              <w:rPr>
                <w:sz w:val="20"/>
                <w:szCs w:val="20"/>
              </w:rPr>
            </w:pPr>
            <w:r w:rsidRPr="00DC3349">
              <w:rPr>
                <w:sz w:val="20"/>
                <w:szCs w:val="20"/>
              </w:rPr>
              <w:t>DPO, Compliance Officer</w:t>
            </w:r>
          </w:p>
        </w:tc>
        <w:tc>
          <w:tcPr>
            <w:tcW w:w="3510" w:type="dxa"/>
          </w:tcPr>
          <w:p w14:paraId="133BED85" w14:textId="77777777" w:rsidR="00753331" w:rsidRDefault="007D634C" w:rsidP="00CD41F3">
            <w:pPr>
              <w:pStyle w:val="ListParagraph"/>
              <w:numPr>
                <w:ilvl w:val="0"/>
                <w:numId w:val="3"/>
              </w:numPr>
              <w:rPr>
                <w:sz w:val="20"/>
                <w:szCs w:val="20"/>
              </w:rPr>
            </w:pPr>
            <w:r w:rsidRPr="007D634C">
              <w:rPr>
                <w:sz w:val="20"/>
                <w:szCs w:val="20"/>
              </w:rPr>
              <w:t>Privacy policy</w:t>
            </w:r>
          </w:p>
          <w:p w14:paraId="2172DE50" w14:textId="77777777" w:rsidR="00753331" w:rsidRDefault="00753331" w:rsidP="00CD41F3">
            <w:pPr>
              <w:pStyle w:val="ListParagraph"/>
              <w:numPr>
                <w:ilvl w:val="0"/>
                <w:numId w:val="3"/>
              </w:numPr>
              <w:rPr>
                <w:sz w:val="20"/>
                <w:szCs w:val="20"/>
              </w:rPr>
            </w:pPr>
            <w:r>
              <w:rPr>
                <w:sz w:val="20"/>
                <w:szCs w:val="20"/>
              </w:rPr>
              <w:t>C</w:t>
            </w:r>
            <w:r w:rsidR="007D634C" w:rsidRPr="007D634C">
              <w:rPr>
                <w:sz w:val="20"/>
                <w:szCs w:val="20"/>
              </w:rPr>
              <w:t>onsent logs</w:t>
            </w:r>
          </w:p>
          <w:p w14:paraId="48BC68A6" w14:textId="77777777" w:rsidR="00753331" w:rsidRDefault="007D634C" w:rsidP="00CD41F3">
            <w:pPr>
              <w:pStyle w:val="ListParagraph"/>
              <w:numPr>
                <w:ilvl w:val="0"/>
                <w:numId w:val="3"/>
              </w:numPr>
              <w:rPr>
                <w:sz w:val="20"/>
                <w:szCs w:val="20"/>
              </w:rPr>
            </w:pPr>
            <w:r w:rsidRPr="007D634C">
              <w:rPr>
                <w:sz w:val="20"/>
                <w:szCs w:val="20"/>
              </w:rPr>
              <w:t>DSAR tracker</w:t>
            </w:r>
          </w:p>
          <w:p w14:paraId="715C5772" w14:textId="58D15BEC" w:rsidR="009F707A" w:rsidRPr="00196D73" w:rsidRDefault="00753331" w:rsidP="00CD41F3">
            <w:pPr>
              <w:pStyle w:val="ListParagraph"/>
              <w:numPr>
                <w:ilvl w:val="0"/>
                <w:numId w:val="3"/>
              </w:numPr>
              <w:rPr>
                <w:sz w:val="20"/>
                <w:szCs w:val="20"/>
              </w:rPr>
            </w:pPr>
            <w:r>
              <w:rPr>
                <w:sz w:val="20"/>
                <w:szCs w:val="20"/>
              </w:rPr>
              <w:t>E</w:t>
            </w:r>
            <w:r w:rsidR="007D634C" w:rsidRPr="007D634C">
              <w:rPr>
                <w:sz w:val="20"/>
                <w:szCs w:val="20"/>
              </w:rPr>
              <w:t>ncryption reports</w:t>
            </w:r>
          </w:p>
        </w:tc>
        <w:tc>
          <w:tcPr>
            <w:tcW w:w="2970" w:type="dxa"/>
          </w:tcPr>
          <w:p w14:paraId="7E939770" w14:textId="4BCE230F" w:rsidR="009F707A" w:rsidRPr="00F429A3" w:rsidRDefault="007D634C" w:rsidP="00CD41F3">
            <w:pPr>
              <w:rPr>
                <w:sz w:val="20"/>
                <w:szCs w:val="20"/>
              </w:rPr>
            </w:pPr>
            <w:r w:rsidRPr="007D634C">
              <w:rPr>
                <w:sz w:val="20"/>
                <w:szCs w:val="20"/>
              </w:rPr>
              <w:t>GDPR Art. 32, CCPA §1798.100, HIPAA 164.502, NIST SP 800-122</w:t>
            </w:r>
          </w:p>
        </w:tc>
      </w:tr>
      <w:tr w:rsidR="009F707A" w:rsidRPr="00515562" w14:paraId="4131674D" w14:textId="77777777" w:rsidTr="0028433B">
        <w:trPr>
          <w:trHeight w:val="1165"/>
        </w:trPr>
        <w:tc>
          <w:tcPr>
            <w:tcW w:w="2785" w:type="dxa"/>
          </w:tcPr>
          <w:p w14:paraId="5F9E27FB" w14:textId="70DFAE76" w:rsidR="009F707A" w:rsidRPr="00E47410" w:rsidRDefault="00F51A21" w:rsidP="00CD41F3">
            <w:pPr>
              <w:spacing w:line="240" w:lineRule="auto"/>
              <w:rPr>
                <w:sz w:val="20"/>
                <w:szCs w:val="20"/>
              </w:rPr>
            </w:pPr>
            <w:r w:rsidRPr="00F51A21">
              <w:rPr>
                <w:sz w:val="20"/>
                <w:szCs w:val="20"/>
              </w:rPr>
              <w:lastRenderedPageBreak/>
              <w:t>A.5.35 – Independent Review of Information Security</w:t>
            </w:r>
          </w:p>
        </w:tc>
        <w:tc>
          <w:tcPr>
            <w:tcW w:w="3510" w:type="dxa"/>
          </w:tcPr>
          <w:p w14:paraId="5170C34A" w14:textId="7FDFDA8C" w:rsidR="009F707A" w:rsidRPr="007D05C2" w:rsidRDefault="00396E1D" w:rsidP="00CD41F3">
            <w:pPr>
              <w:pStyle w:val="ListParagraph"/>
              <w:numPr>
                <w:ilvl w:val="0"/>
                <w:numId w:val="2"/>
              </w:numPr>
              <w:rPr>
                <w:sz w:val="20"/>
                <w:szCs w:val="20"/>
              </w:rPr>
            </w:pPr>
            <w:r w:rsidRPr="00396E1D">
              <w:rPr>
                <w:sz w:val="20"/>
                <w:szCs w:val="20"/>
              </w:rPr>
              <w:t>Schedule annual internal or external ISMS reviews. Include policy coverage, risk alignment, and control maturity.</w:t>
            </w:r>
          </w:p>
        </w:tc>
        <w:tc>
          <w:tcPr>
            <w:tcW w:w="2250" w:type="dxa"/>
          </w:tcPr>
          <w:p w14:paraId="6E00D86E" w14:textId="754EDB1F" w:rsidR="009F707A" w:rsidRPr="007D05C2" w:rsidRDefault="00DC3349" w:rsidP="00CD41F3">
            <w:pPr>
              <w:rPr>
                <w:sz w:val="20"/>
                <w:szCs w:val="20"/>
              </w:rPr>
            </w:pPr>
            <w:r w:rsidRPr="00DC3349">
              <w:rPr>
                <w:sz w:val="20"/>
                <w:szCs w:val="20"/>
              </w:rPr>
              <w:t>Internal Auditor, CISO</w:t>
            </w:r>
          </w:p>
        </w:tc>
        <w:tc>
          <w:tcPr>
            <w:tcW w:w="3510" w:type="dxa"/>
          </w:tcPr>
          <w:p w14:paraId="65005FB9" w14:textId="77777777" w:rsidR="00F6296C" w:rsidRDefault="007D634C" w:rsidP="00CD41F3">
            <w:pPr>
              <w:pStyle w:val="ListParagraph"/>
              <w:numPr>
                <w:ilvl w:val="0"/>
                <w:numId w:val="3"/>
              </w:numPr>
              <w:rPr>
                <w:sz w:val="20"/>
                <w:szCs w:val="20"/>
              </w:rPr>
            </w:pPr>
            <w:r w:rsidRPr="007D634C">
              <w:rPr>
                <w:sz w:val="20"/>
                <w:szCs w:val="20"/>
              </w:rPr>
              <w:t>Audit schedule</w:t>
            </w:r>
          </w:p>
          <w:p w14:paraId="1CE158A0" w14:textId="77777777" w:rsidR="00F6296C" w:rsidRDefault="00F6296C" w:rsidP="00CD41F3">
            <w:pPr>
              <w:pStyle w:val="ListParagraph"/>
              <w:numPr>
                <w:ilvl w:val="0"/>
                <w:numId w:val="3"/>
              </w:numPr>
              <w:rPr>
                <w:sz w:val="20"/>
                <w:szCs w:val="20"/>
              </w:rPr>
            </w:pPr>
            <w:r>
              <w:rPr>
                <w:sz w:val="20"/>
                <w:szCs w:val="20"/>
              </w:rPr>
              <w:t>R</w:t>
            </w:r>
            <w:r w:rsidR="007D634C" w:rsidRPr="007D634C">
              <w:rPr>
                <w:sz w:val="20"/>
                <w:szCs w:val="20"/>
              </w:rPr>
              <w:t>eview reports</w:t>
            </w:r>
          </w:p>
          <w:p w14:paraId="317BD90A" w14:textId="0C11ACCC" w:rsidR="009F707A" w:rsidRPr="00196D73" w:rsidRDefault="00F6296C" w:rsidP="00CD41F3">
            <w:pPr>
              <w:pStyle w:val="ListParagraph"/>
              <w:numPr>
                <w:ilvl w:val="0"/>
                <w:numId w:val="3"/>
              </w:numPr>
              <w:rPr>
                <w:sz w:val="20"/>
                <w:szCs w:val="20"/>
              </w:rPr>
            </w:pPr>
            <w:r>
              <w:rPr>
                <w:sz w:val="20"/>
                <w:szCs w:val="20"/>
              </w:rPr>
              <w:t>R</w:t>
            </w:r>
            <w:r w:rsidR="007D634C" w:rsidRPr="007D634C">
              <w:rPr>
                <w:sz w:val="20"/>
                <w:szCs w:val="20"/>
              </w:rPr>
              <w:t>emediation tracking</w:t>
            </w:r>
          </w:p>
        </w:tc>
        <w:tc>
          <w:tcPr>
            <w:tcW w:w="2970" w:type="dxa"/>
          </w:tcPr>
          <w:p w14:paraId="77422FD1" w14:textId="57E52500" w:rsidR="009F707A" w:rsidRPr="00F429A3" w:rsidRDefault="007D634C" w:rsidP="00CD41F3">
            <w:pPr>
              <w:rPr>
                <w:sz w:val="20"/>
                <w:szCs w:val="20"/>
              </w:rPr>
            </w:pPr>
            <w:r w:rsidRPr="007D634C">
              <w:rPr>
                <w:sz w:val="20"/>
                <w:szCs w:val="20"/>
              </w:rPr>
              <w:t>ISO 27001 Clause 9.2, NIST SP 800-53 CA-2, COBIT MEA03</w:t>
            </w:r>
          </w:p>
        </w:tc>
      </w:tr>
      <w:tr w:rsidR="009F707A" w:rsidRPr="00515562" w14:paraId="1F868818" w14:textId="77777777" w:rsidTr="0028433B">
        <w:trPr>
          <w:trHeight w:val="1309"/>
        </w:trPr>
        <w:tc>
          <w:tcPr>
            <w:tcW w:w="2785" w:type="dxa"/>
          </w:tcPr>
          <w:p w14:paraId="49E5051D" w14:textId="20F88EC7" w:rsidR="009F707A" w:rsidRPr="00E47410" w:rsidRDefault="00BB1902" w:rsidP="00CD41F3">
            <w:pPr>
              <w:spacing w:line="240" w:lineRule="auto"/>
              <w:rPr>
                <w:sz w:val="20"/>
                <w:szCs w:val="20"/>
              </w:rPr>
            </w:pPr>
            <w:r w:rsidRPr="00BB1902">
              <w:rPr>
                <w:sz w:val="20"/>
                <w:szCs w:val="20"/>
              </w:rPr>
              <w:t>A.5.36 – Compliance with Policies and Standards</w:t>
            </w:r>
          </w:p>
        </w:tc>
        <w:tc>
          <w:tcPr>
            <w:tcW w:w="3510" w:type="dxa"/>
          </w:tcPr>
          <w:p w14:paraId="697CDE66" w14:textId="77777777" w:rsidR="00AD0EFB" w:rsidRDefault="00BB1902" w:rsidP="00CD41F3">
            <w:pPr>
              <w:pStyle w:val="ListParagraph"/>
              <w:numPr>
                <w:ilvl w:val="0"/>
                <w:numId w:val="2"/>
              </w:numPr>
              <w:rPr>
                <w:sz w:val="20"/>
                <w:szCs w:val="20"/>
              </w:rPr>
            </w:pPr>
            <w:r w:rsidRPr="00BB1902">
              <w:rPr>
                <w:sz w:val="20"/>
                <w:szCs w:val="20"/>
              </w:rPr>
              <w:t xml:space="preserve">Monitor staff compliance with internal ISMS policies. </w:t>
            </w:r>
          </w:p>
          <w:p w14:paraId="720206AB" w14:textId="642E90FB" w:rsidR="009F707A" w:rsidRPr="007D05C2" w:rsidRDefault="00BB1902" w:rsidP="00CD41F3">
            <w:pPr>
              <w:pStyle w:val="ListParagraph"/>
              <w:numPr>
                <w:ilvl w:val="0"/>
                <w:numId w:val="2"/>
              </w:numPr>
              <w:rPr>
                <w:sz w:val="20"/>
                <w:szCs w:val="20"/>
              </w:rPr>
            </w:pPr>
            <w:r w:rsidRPr="00BB1902">
              <w:rPr>
                <w:sz w:val="20"/>
                <w:szCs w:val="20"/>
              </w:rPr>
              <w:t>Automate detection of violations and follow up with corrective actions.</w:t>
            </w:r>
          </w:p>
        </w:tc>
        <w:tc>
          <w:tcPr>
            <w:tcW w:w="2250" w:type="dxa"/>
          </w:tcPr>
          <w:p w14:paraId="52C6C5DB" w14:textId="767D1BA0" w:rsidR="009F707A" w:rsidRPr="007D05C2" w:rsidRDefault="00BB1902" w:rsidP="00CD41F3">
            <w:pPr>
              <w:rPr>
                <w:sz w:val="20"/>
                <w:szCs w:val="20"/>
              </w:rPr>
            </w:pPr>
            <w:r w:rsidRPr="00BB1902">
              <w:rPr>
                <w:sz w:val="20"/>
                <w:szCs w:val="20"/>
              </w:rPr>
              <w:t>GRC Analyst, Security Awareness Lead</w:t>
            </w:r>
          </w:p>
        </w:tc>
        <w:tc>
          <w:tcPr>
            <w:tcW w:w="3510" w:type="dxa"/>
          </w:tcPr>
          <w:p w14:paraId="1F049243" w14:textId="77777777" w:rsidR="00AD0EFB" w:rsidRDefault="00BB1902" w:rsidP="00CD41F3">
            <w:pPr>
              <w:pStyle w:val="ListParagraph"/>
              <w:numPr>
                <w:ilvl w:val="0"/>
                <w:numId w:val="3"/>
              </w:numPr>
              <w:rPr>
                <w:sz w:val="20"/>
                <w:szCs w:val="20"/>
              </w:rPr>
            </w:pPr>
            <w:r w:rsidRPr="00BB1902">
              <w:rPr>
                <w:sz w:val="20"/>
                <w:szCs w:val="20"/>
              </w:rPr>
              <w:t>Audit findings</w:t>
            </w:r>
          </w:p>
          <w:p w14:paraId="781756CC" w14:textId="13B0B554" w:rsidR="00AD0EFB" w:rsidRDefault="00AD0EFB" w:rsidP="00CD41F3">
            <w:pPr>
              <w:pStyle w:val="ListParagraph"/>
              <w:numPr>
                <w:ilvl w:val="0"/>
                <w:numId w:val="3"/>
              </w:numPr>
              <w:rPr>
                <w:sz w:val="20"/>
                <w:szCs w:val="20"/>
              </w:rPr>
            </w:pPr>
            <w:r>
              <w:rPr>
                <w:sz w:val="20"/>
                <w:szCs w:val="20"/>
              </w:rPr>
              <w:t>A</w:t>
            </w:r>
            <w:r w:rsidR="00BB1902" w:rsidRPr="00BB1902">
              <w:rPr>
                <w:sz w:val="20"/>
                <w:szCs w:val="20"/>
              </w:rPr>
              <w:t xml:space="preserve">wareness </w:t>
            </w:r>
            <w:r>
              <w:rPr>
                <w:sz w:val="20"/>
                <w:szCs w:val="20"/>
              </w:rPr>
              <w:t xml:space="preserve">training </w:t>
            </w:r>
            <w:r w:rsidR="00BB1902" w:rsidRPr="00BB1902">
              <w:rPr>
                <w:sz w:val="20"/>
                <w:szCs w:val="20"/>
              </w:rPr>
              <w:t>completion rates</w:t>
            </w:r>
          </w:p>
          <w:p w14:paraId="2EA14697" w14:textId="4E564509" w:rsidR="009F707A" w:rsidRPr="00196D73" w:rsidRDefault="00AD0EFB" w:rsidP="00CD41F3">
            <w:pPr>
              <w:pStyle w:val="ListParagraph"/>
              <w:numPr>
                <w:ilvl w:val="0"/>
                <w:numId w:val="3"/>
              </w:numPr>
              <w:rPr>
                <w:sz w:val="20"/>
                <w:szCs w:val="20"/>
              </w:rPr>
            </w:pPr>
            <w:r>
              <w:rPr>
                <w:sz w:val="20"/>
                <w:szCs w:val="20"/>
              </w:rPr>
              <w:t>P</w:t>
            </w:r>
            <w:r w:rsidR="00BB1902" w:rsidRPr="00BB1902">
              <w:rPr>
                <w:sz w:val="20"/>
                <w:szCs w:val="20"/>
              </w:rPr>
              <w:t>olicy violation logs</w:t>
            </w:r>
          </w:p>
        </w:tc>
        <w:tc>
          <w:tcPr>
            <w:tcW w:w="2970" w:type="dxa"/>
          </w:tcPr>
          <w:p w14:paraId="7C1DD523" w14:textId="27BE99E1" w:rsidR="009F707A" w:rsidRPr="00F429A3" w:rsidRDefault="00BB1902" w:rsidP="00CD41F3">
            <w:pPr>
              <w:rPr>
                <w:sz w:val="20"/>
                <w:szCs w:val="20"/>
              </w:rPr>
            </w:pPr>
            <w:r w:rsidRPr="00BB1902">
              <w:rPr>
                <w:sz w:val="20"/>
                <w:szCs w:val="20"/>
              </w:rPr>
              <w:t>HIPAA 164.308(a)(1)(ii)(D), COBIT MEA02, PCI DSS 12.6.2</w:t>
            </w:r>
          </w:p>
        </w:tc>
      </w:tr>
      <w:tr w:rsidR="009F707A" w:rsidRPr="00515562" w14:paraId="1BA27ECA" w14:textId="77777777" w:rsidTr="0028433B">
        <w:trPr>
          <w:trHeight w:val="1408"/>
        </w:trPr>
        <w:tc>
          <w:tcPr>
            <w:tcW w:w="2785" w:type="dxa"/>
          </w:tcPr>
          <w:p w14:paraId="1E81B585" w14:textId="635411D8" w:rsidR="009F707A" w:rsidRPr="00E47410" w:rsidRDefault="00BB1902" w:rsidP="00CD41F3">
            <w:pPr>
              <w:spacing w:line="240" w:lineRule="auto"/>
              <w:rPr>
                <w:sz w:val="20"/>
                <w:szCs w:val="20"/>
              </w:rPr>
            </w:pPr>
            <w:r w:rsidRPr="00BB1902">
              <w:rPr>
                <w:sz w:val="20"/>
                <w:szCs w:val="20"/>
              </w:rPr>
              <w:t>A.5.37 – Documented Operating Procedures</w:t>
            </w:r>
          </w:p>
        </w:tc>
        <w:tc>
          <w:tcPr>
            <w:tcW w:w="3510" w:type="dxa"/>
          </w:tcPr>
          <w:p w14:paraId="5FF162C8" w14:textId="77777777" w:rsidR="00AD0EFB" w:rsidRDefault="00BB1902" w:rsidP="00CD41F3">
            <w:pPr>
              <w:pStyle w:val="ListParagraph"/>
              <w:numPr>
                <w:ilvl w:val="0"/>
                <w:numId w:val="2"/>
              </w:numPr>
              <w:rPr>
                <w:sz w:val="20"/>
                <w:szCs w:val="20"/>
              </w:rPr>
            </w:pPr>
            <w:r w:rsidRPr="00BB1902">
              <w:rPr>
                <w:sz w:val="20"/>
                <w:szCs w:val="20"/>
              </w:rPr>
              <w:t xml:space="preserve">Maintain documented SOPs for key operations (e.g., deployment, incident response, backup). </w:t>
            </w:r>
          </w:p>
          <w:p w14:paraId="711D6171" w14:textId="2D9FA107" w:rsidR="009F707A" w:rsidRPr="007D05C2" w:rsidRDefault="00BB1902" w:rsidP="00CD41F3">
            <w:pPr>
              <w:pStyle w:val="ListParagraph"/>
              <w:numPr>
                <w:ilvl w:val="0"/>
                <w:numId w:val="2"/>
              </w:numPr>
              <w:rPr>
                <w:sz w:val="20"/>
                <w:szCs w:val="20"/>
              </w:rPr>
            </w:pPr>
            <w:r w:rsidRPr="00BB1902">
              <w:rPr>
                <w:sz w:val="20"/>
                <w:szCs w:val="20"/>
              </w:rPr>
              <w:t>Review and update regularly.</w:t>
            </w:r>
          </w:p>
        </w:tc>
        <w:tc>
          <w:tcPr>
            <w:tcW w:w="2250" w:type="dxa"/>
          </w:tcPr>
          <w:p w14:paraId="0F3019C0" w14:textId="43FF511B" w:rsidR="009F707A" w:rsidRPr="007D05C2" w:rsidRDefault="0028433B" w:rsidP="00CD41F3">
            <w:pPr>
              <w:rPr>
                <w:sz w:val="20"/>
                <w:szCs w:val="20"/>
              </w:rPr>
            </w:pPr>
            <w:r w:rsidRPr="0028433B">
              <w:rPr>
                <w:sz w:val="20"/>
                <w:szCs w:val="20"/>
              </w:rPr>
              <w:t>Operations Manager, DevOps Lead</w:t>
            </w:r>
          </w:p>
        </w:tc>
        <w:tc>
          <w:tcPr>
            <w:tcW w:w="3510" w:type="dxa"/>
          </w:tcPr>
          <w:p w14:paraId="203AD77B" w14:textId="77777777" w:rsidR="00AD0EFB" w:rsidRDefault="0028433B" w:rsidP="00CD41F3">
            <w:pPr>
              <w:pStyle w:val="ListParagraph"/>
              <w:numPr>
                <w:ilvl w:val="0"/>
                <w:numId w:val="3"/>
              </w:numPr>
              <w:rPr>
                <w:sz w:val="20"/>
                <w:szCs w:val="20"/>
              </w:rPr>
            </w:pPr>
            <w:r w:rsidRPr="0028433B">
              <w:rPr>
                <w:sz w:val="20"/>
                <w:szCs w:val="20"/>
              </w:rPr>
              <w:t>SOP repository</w:t>
            </w:r>
          </w:p>
          <w:p w14:paraId="70BFCBF9" w14:textId="77777777" w:rsidR="00AD0EFB" w:rsidRDefault="00AD0EFB" w:rsidP="00CD41F3">
            <w:pPr>
              <w:pStyle w:val="ListParagraph"/>
              <w:numPr>
                <w:ilvl w:val="0"/>
                <w:numId w:val="3"/>
              </w:numPr>
              <w:rPr>
                <w:sz w:val="20"/>
                <w:szCs w:val="20"/>
              </w:rPr>
            </w:pPr>
            <w:r>
              <w:rPr>
                <w:sz w:val="20"/>
                <w:szCs w:val="20"/>
              </w:rPr>
              <w:t>V</w:t>
            </w:r>
            <w:r w:rsidR="0028433B" w:rsidRPr="0028433B">
              <w:rPr>
                <w:sz w:val="20"/>
                <w:szCs w:val="20"/>
              </w:rPr>
              <w:t>ersion logs</w:t>
            </w:r>
          </w:p>
          <w:p w14:paraId="26EEC45A" w14:textId="77777777" w:rsidR="00AD0EFB" w:rsidRDefault="00AD0EFB" w:rsidP="00CD41F3">
            <w:pPr>
              <w:pStyle w:val="ListParagraph"/>
              <w:numPr>
                <w:ilvl w:val="0"/>
                <w:numId w:val="3"/>
              </w:numPr>
              <w:rPr>
                <w:sz w:val="20"/>
                <w:szCs w:val="20"/>
              </w:rPr>
            </w:pPr>
            <w:r>
              <w:rPr>
                <w:sz w:val="20"/>
                <w:szCs w:val="20"/>
              </w:rPr>
              <w:t>T</w:t>
            </w:r>
            <w:r w:rsidR="0028433B" w:rsidRPr="0028433B">
              <w:rPr>
                <w:sz w:val="20"/>
                <w:szCs w:val="20"/>
              </w:rPr>
              <w:t>eam playbooks</w:t>
            </w:r>
          </w:p>
          <w:p w14:paraId="43588B3B" w14:textId="27313C9B" w:rsidR="009F707A" w:rsidRPr="00196D73" w:rsidRDefault="0028433B" w:rsidP="00CD41F3">
            <w:pPr>
              <w:pStyle w:val="ListParagraph"/>
              <w:numPr>
                <w:ilvl w:val="0"/>
                <w:numId w:val="3"/>
              </w:numPr>
              <w:rPr>
                <w:sz w:val="20"/>
                <w:szCs w:val="20"/>
              </w:rPr>
            </w:pPr>
            <w:r w:rsidRPr="0028433B">
              <w:rPr>
                <w:sz w:val="20"/>
                <w:szCs w:val="20"/>
              </w:rPr>
              <w:t>CI/CD runbooks</w:t>
            </w:r>
          </w:p>
        </w:tc>
        <w:tc>
          <w:tcPr>
            <w:tcW w:w="2970" w:type="dxa"/>
          </w:tcPr>
          <w:p w14:paraId="36E21DEB" w14:textId="57438F34" w:rsidR="009F707A" w:rsidRPr="00F429A3" w:rsidRDefault="0028433B" w:rsidP="00CD41F3">
            <w:pPr>
              <w:rPr>
                <w:sz w:val="20"/>
                <w:szCs w:val="20"/>
              </w:rPr>
            </w:pPr>
            <w:r w:rsidRPr="0028433B">
              <w:rPr>
                <w:sz w:val="20"/>
                <w:szCs w:val="20"/>
              </w:rPr>
              <w:t>NIST SP 800-53 CP-2, ISO 27001 Clause 7.5, COBIT BAI01</w:t>
            </w:r>
          </w:p>
        </w:tc>
      </w:tr>
    </w:tbl>
    <w:p w14:paraId="331DE909" w14:textId="77777777" w:rsidR="00D95815" w:rsidRDefault="00D95815"/>
    <w:p w14:paraId="05AFE8CC" w14:textId="77777777" w:rsidR="0028433B" w:rsidRDefault="0028433B"/>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B36363" w:rsidRPr="00515562" w14:paraId="24820D1A" w14:textId="77777777" w:rsidTr="00CD41F3">
        <w:trPr>
          <w:trHeight w:val="373"/>
        </w:trPr>
        <w:tc>
          <w:tcPr>
            <w:tcW w:w="15025" w:type="dxa"/>
            <w:gridSpan w:val="5"/>
            <w:vAlign w:val="center"/>
            <w:hideMark/>
          </w:tcPr>
          <w:p w14:paraId="4DF153B3" w14:textId="122D61B6" w:rsidR="00B36363" w:rsidRPr="0006230A" w:rsidRDefault="004E3491" w:rsidP="00CD41F3">
            <w:pPr>
              <w:pStyle w:val="Heading2"/>
            </w:pPr>
            <w:bookmarkStart w:id="7" w:name="_Toc197255830"/>
            <w:r>
              <w:t xml:space="preserve">ANNEX </w:t>
            </w:r>
            <w:r w:rsidR="00782A6D" w:rsidRPr="00782A6D">
              <w:t>A.6 — PEOPLE CONTROLS</w:t>
            </w:r>
            <w:bookmarkEnd w:id="7"/>
          </w:p>
          <w:p w14:paraId="3E24CABA" w14:textId="77777777" w:rsidR="00B36363" w:rsidRDefault="00B36363" w:rsidP="00CD41F3">
            <w:pPr>
              <w:rPr>
                <w:b/>
                <w:bCs/>
                <w:sz w:val="20"/>
                <w:szCs w:val="20"/>
              </w:rPr>
            </w:pPr>
            <w:r w:rsidRPr="009249AB">
              <w:rPr>
                <w:b/>
                <w:bCs/>
                <w:sz w:val="20"/>
                <w:szCs w:val="20"/>
              </w:rPr>
              <w:t xml:space="preserve">Goal: </w:t>
            </w:r>
            <w:r w:rsidRPr="006C7961">
              <w:rPr>
                <w:sz w:val="20"/>
                <w:szCs w:val="20"/>
              </w:rPr>
              <w:t>Establish comprehensive organizational governance by defining policies, roles, risk management, asset inventory, supplier oversight, and response plans that support and sustain secure operations.</w:t>
            </w:r>
          </w:p>
        </w:tc>
      </w:tr>
      <w:tr w:rsidR="00B36363" w:rsidRPr="00515562" w14:paraId="07DEA800" w14:textId="77777777" w:rsidTr="00CD41F3">
        <w:trPr>
          <w:trHeight w:val="373"/>
        </w:trPr>
        <w:tc>
          <w:tcPr>
            <w:tcW w:w="2785" w:type="dxa"/>
            <w:vAlign w:val="center"/>
          </w:tcPr>
          <w:p w14:paraId="2C3D5585" w14:textId="77777777" w:rsidR="00B36363" w:rsidRDefault="00B36363" w:rsidP="00CD41F3">
            <w:pPr>
              <w:jc w:val="center"/>
              <w:rPr>
                <w:b/>
                <w:bCs/>
                <w:sz w:val="20"/>
                <w:szCs w:val="20"/>
              </w:rPr>
            </w:pPr>
            <w:r>
              <w:rPr>
                <w:b/>
                <w:bCs/>
                <w:sz w:val="20"/>
                <w:szCs w:val="20"/>
              </w:rPr>
              <w:t>STEP</w:t>
            </w:r>
          </w:p>
        </w:tc>
        <w:tc>
          <w:tcPr>
            <w:tcW w:w="3510" w:type="dxa"/>
            <w:vAlign w:val="center"/>
          </w:tcPr>
          <w:p w14:paraId="48069633" w14:textId="77777777" w:rsidR="00B36363" w:rsidRDefault="00B36363" w:rsidP="00CD41F3">
            <w:pPr>
              <w:jc w:val="center"/>
              <w:rPr>
                <w:b/>
                <w:bCs/>
                <w:sz w:val="20"/>
                <w:szCs w:val="20"/>
              </w:rPr>
            </w:pPr>
            <w:r>
              <w:rPr>
                <w:b/>
                <w:bCs/>
                <w:sz w:val="20"/>
                <w:szCs w:val="20"/>
              </w:rPr>
              <w:t>ACTION</w:t>
            </w:r>
          </w:p>
        </w:tc>
        <w:tc>
          <w:tcPr>
            <w:tcW w:w="2250" w:type="dxa"/>
            <w:vAlign w:val="center"/>
          </w:tcPr>
          <w:p w14:paraId="3FBCF5EC" w14:textId="77777777" w:rsidR="00B36363" w:rsidRDefault="00B36363" w:rsidP="00CD41F3">
            <w:pPr>
              <w:jc w:val="center"/>
              <w:rPr>
                <w:b/>
                <w:bCs/>
                <w:sz w:val="20"/>
                <w:szCs w:val="20"/>
              </w:rPr>
            </w:pPr>
            <w:r>
              <w:rPr>
                <w:b/>
                <w:bCs/>
                <w:sz w:val="20"/>
                <w:szCs w:val="20"/>
              </w:rPr>
              <w:t>RESPONSIBLE PARTY</w:t>
            </w:r>
          </w:p>
        </w:tc>
        <w:tc>
          <w:tcPr>
            <w:tcW w:w="3510" w:type="dxa"/>
            <w:vAlign w:val="center"/>
          </w:tcPr>
          <w:p w14:paraId="4F333EF1" w14:textId="77777777" w:rsidR="00B36363" w:rsidRDefault="00B36363" w:rsidP="00CD41F3">
            <w:pPr>
              <w:jc w:val="center"/>
              <w:rPr>
                <w:b/>
                <w:bCs/>
                <w:sz w:val="20"/>
                <w:szCs w:val="20"/>
              </w:rPr>
            </w:pPr>
            <w:r>
              <w:rPr>
                <w:b/>
                <w:bCs/>
                <w:sz w:val="20"/>
                <w:szCs w:val="20"/>
              </w:rPr>
              <w:t>EXAMPLE EVIDENCE</w:t>
            </w:r>
          </w:p>
        </w:tc>
        <w:tc>
          <w:tcPr>
            <w:tcW w:w="2970" w:type="dxa"/>
            <w:vAlign w:val="center"/>
          </w:tcPr>
          <w:p w14:paraId="7C028614" w14:textId="77777777" w:rsidR="00B36363" w:rsidRDefault="00B36363" w:rsidP="00CD41F3">
            <w:pPr>
              <w:jc w:val="center"/>
              <w:rPr>
                <w:b/>
                <w:bCs/>
                <w:sz w:val="20"/>
                <w:szCs w:val="20"/>
              </w:rPr>
            </w:pPr>
            <w:r>
              <w:rPr>
                <w:b/>
                <w:bCs/>
                <w:sz w:val="20"/>
                <w:szCs w:val="20"/>
              </w:rPr>
              <w:t>MAPPED FRAMEWORKS</w:t>
            </w:r>
          </w:p>
        </w:tc>
      </w:tr>
      <w:tr w:rsidR="00B36363" w:rsidRPr="00515562" w14:paraId="14BD3394" w14:textId="77777777" w:rsidTr="00CD41F3">
        <w:trPr>
          <w:trHeight w:val="742"/>
        </w:trPr>
        <w:tc>
          <w:tcPr>
            <w:tcW w:w="2785" w:type="dxa"/>
          </w:tcPr>
          <w:p w14:paraId="03DFCFDC" w14:textId="6B2674AF" w:rsidR="00B36363" w:rsidRPr="00515562" w:rsidRDefault="00957AFE" w:rsidP="00CD41F3">
            <w:pPr>
              <w:spacing w:line="240" w:lineRule="auto"/>
              <w:rPr>
                <w:sz w:val="20"/>
                <w:szCs w:val="20"/>
              </w:rPr>
            </w:pPr>
            <w:r w:rsidRPr="00957AFE">
              <w:rPr>
                <w:sz w:val="20"/>
                <w:szCs w:val="20"/>
              </w:rPr>
              <w:t>A.6.1 – Screening</w:t>
            </w:r>
          </w:p>
        </w:tc>
        <w:tc>
          <w:tcPr>
            <w:tcW w:w="3510" w:type="dxa"/>
          </w:tcPr>
          <w:p w14:paraId="3C35E5D1" w14:textId="0B871794" w:rsidR="00B36363" w:rsidRPr="00497A6F" w:rsidRDefault="0034069F" w:rsidP="00CD41F3">
            <w:pPr>
              <w:pStyle w:val="ListParagraph"/>
              <w:numPr>
                <w:ilvl w:val="0"/>
                <w:numId w:val="2"/>
              </w:numPr>
              <w:rPr>
                <w:sz w:val="20"/>
                <w:szCs w:val="20"/>
              </w:rPr>
            </w:pPr>
            <w:r w:rsidRPr="0034069F">
              <w:rPr>
                <w:sz w:val="20"/>
                <w:szCs w:val="20"/>
              </w:rPr>
              <w:t>Perform pre-employment background checks, reference verification, and criminal history reviews aligned to role sensitivity (e.g., DevOps, DBAs).</w:t>
            </w:r>
          </w:p>
        </w:tc>
        <w:tc>
          <w:tcPr>
            <w:tcW w:w="2250" w:type="dxa"/>
          </w:tcPr>
          <w:p w14:paraId="7ABE53EC" w14:textId="2F192492" w:rsidR="00B36363" w:rsidRPr="00497A6F" w:rsidRDefault="009A4FFF" w:rsidP="00CD41F3">
            <w:pPr>
              <w:rPr>
                <w:sz w:val="20"/>
                <w:szCs w:val="20"/>
              </w:rPr>
            </w:pPr>
            <w:r w:rsidRPr="009A4FFF">
              <w:rPr>
                <w:sz w:val="20"/>
                <w:szCs w:val="20"/>
              </w:rPr>
              <w:t>HR, Legal</w:t>
            </w:r>
          </w:p>
        </w:tc>
        <w:tc>
          <w:tcPr>
            <w:tcW w:w="3510" w:type="dxa"/>
          </w:tcPr>
          <w:p w14:paraId="75654087" w14:textId="77777777" w:rsidR="000F2C1F" w:rsidRDefault="009A4FFF" w:rsidP="00CD41F3">
            <w:pPr>
              <w:pStyle w:val="ListParagraph"/>
              <w:numPr>
                <w:ilvl w:val="0"/>
                <w:numId w:val="1"/>
              </w:numPr>
              <w:rPr>
                <w:sz w:val="20"/>
                <w:szCs w:val="20"/>
              </w:rPr>
            </w:pPr>
            <w:r w:rsidRPr="009A4FFF">
              <w:rPr>
                <w:sz w:val="20"/>
                <w:szCs w:val="20"/>
              </w:rPr>
              <w:t>Background check confirmations</w:t>
            </w:r>
          </w:p>
          <w:p w14:paraId="3E793838" w14:textId="77777777" w:rsidR="000304D8" w:rsidRDefault="000F2C1F" w:rsidP="00CD41F3">
            <w:pPr>
              <w:pStyle w:val="ListParagraph"/>
              <w:numPr>
                <w:ilvl w:val="0"/>
                <w:numId w:val="1"/>
              </w:numPr>
              <w:rPr>
                <w:sz w:val="20"/>
                <w:szCs w:val="20"/>
              </w:rPr>
            </w:pPr>
            <w:r>
              <w:rPr>
                <w:sz w:val="20"/>
                <w:szCs w:val="20"/>
              </w:rPr>
              <w:t>R</w:t>
            </w:r>
            <w:r w:rsidR="009A4FFF" w:rsidRPr="009A4FFF">
              <w:rPr>
                <w:sz w:val="20"/>
                <w:szCs w:val="20"/>
              </w:rPr>
              <w:t>isk tiering by role</w:t>
            </w:r>
          </w:p>
          <w:p w14:paraId="72A66C22" w14:textId="4B6E839A" w:rsidR="00B36363" w:rsidRPr="00497A6F" w:rsidRDefault="000304D8" w:rsidP="00CD41F3">
            <w:pPr>
              <w:pStyle w:val="ListParagraph"/>
              <w:numPr>
                <w:ilvl w:val="0"/>
                <w:numId w:val="1"/>
              </w:numPr>
              <w:rPr>
                <w:sz w:val="20"/>
                <w:szCs w:val="20"/>
              </w:rPr>
            </w:pPr>
            <w:r>
              <w:rPr>
                <w:sz w:val="20"/>
                <w:szCs w:val="20"/>
              </w:rPr>
              <w:t>O</w:t>
            </w:r>
            <w:r w:rsidR="009A4FFF" w:rsidRPr="009A4FFF">
              <w:rPr>
                <w:sz w:val="20"/>
                <w:szCs w:val="20"/>
              </w:rPr>
              <w:t>ffer letter templates</w:t>
            </w:r>
          </w:p>
        </w:tc>
        <w:tc>
          <w:tcPr>
            <w:tcW w:w="2970" w:type="dxa"/>
          </w:tcPr>
          <w:p w14:paraId="758F47AA" w14:textId="71C2FAC4" w:rsidR="00B36363" w:rsidRPr="00497A6F" w:rsidRDefault="007A1FBE" w:rsidP="00CD41F3">
            <w:pPr>
              <w:rPr>
                <w:sz w:val="20"/>
                <w:szCs w:val="20"/>
              </w:rPr>
            </w:pPr>
            <w:r w:rsidRPr="007A1FBE">
              <w:rPr>
                <w:sz w:val="20"/>
                <w:szCs w:val="20"/>
              </w:rPr>
              <w:t>NIST SP 800-53 PS-3, HIPAA 164.308(a)(3)(ii)(B), COBIT BAI03</w:t>
            </w:r>
          </w:p>
        </w:tc>
      </w:tr>
      <w:tr w:rsidR="00B36363" w:rsidRPr="00515562" w14:paraId="13BCC358" w14:textId="77777777" w:rsidTr="00CD41F3">
        <w:trPr>
          <w:trHeight w:val="1291"/>
        </w:trPr>
        <w:tc>
          <w:tcPr>
            <w:tcW w:w="2785" w:type="dxa"/>
          </w:tcPr>
          <w:p w14:paraId="3970811E" w14:textId="31C81449" w:rsidR="00B36363" w:rsidRDefault="0034069F" w:rsidP="00CD41F3">
            <w:pPr>
              <w:rPr>
                <w:sz w:val="20"/>
                <w:szCs w:val="20"/>
              </w:rPr>
            </w:pPr>
            <w:r w:rsidRPr="0034069F">
              <w:rPr>
                <w:sz w:val="20"/>
                <w:szCs w:val="20"/>
              </w:rPr>
              <w:t>A.6.2 – Terms and Conditions of Employment</w:t>
            </w:r>
          </w:p>
        </w:tc>
        <w:tc>
          <w:tcPr>
            <w:tcW w:w="3510" w:type="dxa"/>
          </w:tcPr>
          <w:p w14:paraId="586395E4" w14:textId="77777777" w:rsidR="000304D8" w:rsidRDefault="0034069F" w:rsidP="00CD41F3">
            <w:pPr>
              <w:pStyle w:val="ListParagraph"/>
              <w:numPr>
                <w:ilvl w:val="0"/>
                <w:numId w:val="2"/>
              </w:numPr>
              <w:rPr>
                <w:sz w:val="20"/>
                <w:szCs w:val="20"/>
              </w:rPr>
            </w:pPr>
            <w:r w:rsidRPr="0034069F">
              <w:rPr>
                <w:sz w:val="20"/>
                <w:szCs w:val="20"/>
              </w:rPr>
              <w:t>Include security obligations (confidentiality, IP protection, acceptable use) in offer letters and employment contracts.</w:t>
            </w:r>
          </w:p>
          <w:p w14:paraId="2C163943" w14:textId="69BB7AD1" w:rsidR="00B36363" w:rsidRPr="00497A6F" w:rsidRDefault="0034069F" w:rsidP="00CD41F3">
            <w:pPr>
              <w:pStyle w:val="ListParagraph"/>
              <w:numPr>
                <w:ilvl w:val="0"/>
                <w:numId w:val="2"/>
              </w:numPr>
              <w:rPr>
                <w:sz w:val="20"/>
                <w:szCs w:val="20"/>
              </w:rPr>
            </w:pPr>
            <w:r w:rsidRPr="0034069F">
              <w:rPr>
                <w:sz w:val="20"/>
                <w:szCs w:val="20"/>
              </w:rPr>
              <w:t xml:space="preserve"> Require acknowledgment during onboarding.</w:t>
            </w:r>
          </w:p>
        </w:tc>
        <w:tc>
          <w:tcPr>
            <w:tcW w:w="2250" w:type="dxa"/>
          </w:tcPr>
          <w:p w14:paraId="6B9F7F40" w14:textId="136E90C5" w:rsidR="00B36363" w:rsidRPr="00497A6F" w:rsidRDefault="009A4FFF" w:rsidP="00CD41F3">
            <w:pPr>
              <w:rPr>
                <w:sz w:val="20"/>
                <w:szCs w:val="20"/>
              </w:rPr>
            </w:pPr>
            <w:r w:rsidRPr="009A4FFF">
              <w:rPr>
                <w:sz w:val="20"/>
                <w:szCs w:val="20"/>
              </w:rPr>
              <w:t>HR, Legal</w:t>
            </w:r>
          </w:p>
        </w:tc>
        <w:tc>
          <w:tcPr>
            <w:tcW w:w="3510" w:type="dxa"/>
          </w:tcPr>
          <w:p w14:paraId="21F99C67" w14:textId="77777777" w:rsidR="000304D8" w:rsidRDefault="007A1FBE" w:rsidP="00CD41F3">
            <w:pPr>
              <w:pStyle w:val="ListParagraph"/>
              <w:numPr>
                <w:ilvl w:val="0"/>
                <w:numId w:val="3"/>
              </w:numPr>
              <w:rPr>
                <w:sz w:val="20"/>
                <w:szCs w:val="20"/>
              </w:rPr>
            </w:pPr>
            <w:r w:rsidRPr="007A1FBE">
              <w:rPr>
                <w:sz w:val="20"/>
                <w:szCs w:val="20"/>
              </w:rPr>
              <w:t>Signed agreements</w:t>
            </w:r>
          </w:p>
          <w:p w14:paraId="5D59EE7C" w14:textId="77777777" w:rsidR="000304D8" w:rsidRDefault="007A1FBE" w:rsidP="00CD41F3">
            <w:pPr>
              <w:pStyle w:val="ListParagraph"/>
              <w:numPr>
                <w:ilvl w:val="0"/>
                <w:numId w:val="3"/>
              </w:numPr>
              <w:rPr>
                <w:sz w:val="20"/>
                <w:szCs w:val="20"/>
              </w:rPr>
            </w:pPr>
            <w:r w:rsidRPr="007A1FBE">
              <w:rPr>
                <w:sz w:val="20"/>
                <w:szCs w:val="20"/>
              </w:rPr>
              <w:t>HR onboarding checklist</w:t>
            </w:r>
          </w:p>
          <w:p w14:paraId="60E1B821" w14:textId="5E1EF704" w:rsidR="00B36363" w:rsidRPr="00C60F0B" w:rsidRDefault="000304D8" w:rsidP="00CD41F3">
            <w:pPr>
              <w:pStyle w:val="ListParagraph"/>
              <w:numPr>
                <w:ilvl w:val="0"/>
                <w:numId w:val="3"/>
              </w:numPr>
              <w:rPr>
                <w:sz w:val="20"/>
                <w:szCs w:val="20"/>
              </w:rPr>
            </w:pPr>
            <w:r>
              <w:rPr>
                <w:sz w:val="20"/>
                <w:szCs w:val="20"/>
              </w:rPr>
              <w:t>C</w:t>
            </w:r>
            <w:r w:rsidR="007A1FBE" w:rsidRPr="007A1FBE">
              <w:rPr>
                <w:sz w:val="20"/>
                <w:szCs w:val="20"/>
              </w:rPr>
              <w:t>ontract templates</w:t>
            </w:r>
          </w:p>
        </w:tc>
        <w:tc>
          <w:tcPr>
            <w:tcW w:w="2970" w:type="dxa"/>
          </w:tcPr>
          <w:p w14:paraId="4E61A9D2" w14:textId="769AB895" w:rsidR="00B36363" w:rsidRPr="007A5233" w:rsidRDefault="007A1FBE" w:rsidP="00CD41F3">
            <w:pPr>
              <w:rPr>
                <w:sz w:val="20"/>
                <w:szCs w:val="20"/>
              </w:rPr>
            </w:pPr>
            <w:r w:rsidRPr="007A1FBE">
              <w:rPr>
                <w:sz w:val="20"/>
                <w:szCs w:val="20"/>
              </w:rPr>
              <w:t>GDPR Art. 28, HIPAA 164.308(a)(3), COBIT DSS01</w:t>
            </w:r>
          </w:p>
        </w:tc>
      </w:tr>
      <w:tr w:rsidR="00B36363" w:rsidRPr="00515562" w14:paraId="3C6713B8" w14:textId="77777777" w:rsidTr="00CD41F3">
        <w:trPr>
          <w:trHeight w:val="1552"/>
        </w:trPr>
        <w:tc>
          <w:tcPr>
            <w:tcW w:w="2785" w:type="dxa"/>
          </w:tcPr>
          <w:p w14:paraId="4B9EC994" w14:textId="4A48DCE8" w:rsidR="00B36363" w:rsidRDefault="0034069F" w:rsidP="00CD41F3">
            <w:pPr>
              <w:spacing w:line="240" w:lineRule="auto"/>
              <w:rPr>
                <w:sz w:val="20"/>
                <w:szCs w:val="20"/>
              </w:rPr>
            </w:pPr>
            <w:r w:rsidRPr="0034069F">
              <w:rPr>
                <w:sz w:val="20"/>
                <w:szCs w:val="20"/>
              </w:rPr>
              <w:lastRenderedPageBreak/>
              <w:t>A.6.3 – Information Security Awareness, Education and Training</w:t>
            </w:r>
          </w:p>
        </w:tc>
        <w:tc>
          <w:tcPr>
            <w:tcW w:w="3510" w:type="dxa"/>
          </w:tcPr>
          <w:p w14:paraId="49882E2F" w14:textId="77777777" w:rsidR="00762312" w:rsidRDefault="009A4FFF" w:rsidP="00CD41F3">
            <w:pPr>
              <w:pStyle w:val="ListParagraph"/>
              <w:numPr>
                <w:ilvl w:val="0"/>
                <w:numId w:val="2"/>
              </w:numPr>
              <w:rPr>
                <w:sz w:val="20"/>
                <w:szCs w:val="20"/>
              </w:rPr>
            </w:pPr>
            <w:r w:rsidRPr="009A4FFF">
              <w:rPr>
                <w:sz w:val="20"/>
                <w:szCs w:val="20"/>
              </w:rPr>
              <w:t xml:space="preserve">Deliver recurring training on SaaS-relevant topics (e.g., phishing, MFA, insider threats, secure code). </w:t>
            </w:r>
          </w:p>
          <w:p w14:paraId="25A81EF7" w14:textId="79ACAFEB" w:rsidR="00B36363" w:rsidRPr="00497A6F" w:rsidRDefault="009A4FFF" w:rsidP="00CD41F3">
            <w:pPr>
              <w:pStyle w:val="ListParagraph"/>
              <w:numPr>
                <w:ilvl w:val="0"/>
                <w:numId w:val="2"/>
              </w:numPr>
              <w:rPr>
                <w:sz w:val="20"/>
                <w:szCs w:val="20"/>
              </w:rPr>
            </w:pPr>
            <w:r w:rsidRPr="009A4FFF">
              <w:rPr>
                <w:sz w:val="20"/>
                <w:szCs w:val="20"/>
              </w:rPr>
              <w:t>Include</w:t>
            </w:r>
            <w:r w:rsidR="00762312">
              <w:rPr>
                <w:sz w:val="20"/>
                <w:szCs w:val="20"/>
              </w:rPr>
              <w:t xml:space="preserve"> this training</w:t>
            </w:r>
            <w:r w:rsidRPr="009A4FFF">
              <w:rPr>
                <w:sz w:val="20"/>
                <w:szCs w:val="20"/>
              </w:rPr>
              <w:t xml:space="preserve"> during onboarding and at regular intervals.</w:t>
            </w:r>
          </w:p>
        </w:tc>
        <w:tc>
          <w:tcPr>
            <w:tcW w:w="2250" w:type="dxa"/>
          </w:tcPr>
          <w:p w14:paraId="3DB8A84C" w14:textId="3CD6D57E" w:rsidR="00B36363" w:rsidRPr="00497A6F" w:rsidRDefault="009A4FFF" w:rsidP="00CD41F3">
            <w:pPr>
              <w:rPr>
                <w:sz w:val="20"/>
                <w:szCs w:val="20"/>
              </w:rPr>
            </w:pPr>
            <w:r w:rsidRPr="009A4FFF">
              <w:rPr>
                <w:sz w:val="20"/>
                <w:szCs w:val="20"/>
              </w:rPr>
              <w:t>Security Awareness Lead, HR</w:t>
            </w:r>
          </w:p>
        </w:tc>
        <w:tc>
          <w:tcPr>
            <w:tcW w:w="3510" w:type="dxa"/>
          </w:tcPr>
          <w:p w14:paraId="01DD4678" w14:textId="77777777" w:rsidR="00336387" w:rsidRDefault="007A1FBE" w:rsidP="00CD41F3">
            <w:pPr>
              <w:pStyle w:val="ListParagraph"/>
              <w:numPr>
                <w:ilvl w:val="0"/>
                <w:numId w:val="3"/>
              </w:numPr>
              <w:rPr>
                <w:sz w:val="20"/>
                <w:szCs w:val="20"/>
              </w:rPr>
            </w:pPr>
            <w:r w:rsidRPr="007A1FBE">
              <w:rPr>
                <w:sz w:val="20"/>
                <w:szCs w:val="20"/>
              </w:rPr>
              <w:t>LMS completion records</w:t>
            </w:r>
          </w:p>
          <w:p w14:paraId="666DBC7D" w14:textId="77777777" w:rsidR="00336387" w:rsidRDefault="00336387" w:rsidP="00CD41F3">
            <w:pPr>
              <w:pStyle w:val="ListParagraph"/>
              <w:numPr>
                <w:ilvl w:val="0"/>
                <w:numId w:val="3"/>
              </w:numPr>
              <w:rPr>
                <w:sz w:val="20"/>
                <w:szCs w:val="20"/>
              </w:rPr>
            </w:pPr>
            <w:r>
              <w:rPr>
                <w:sz w:val="20"/>
                <w:szCs w:val="20"/>
              </w:rPr>
              <w:t>T</w:t>
            </w:r>
            <w:r w:rsidR="007A1FBE" w:rsidRPr="007A1FBE">
              <w:rPr>
                <w:sz w:val="20"/>
                <w:szCs w:val="20"/>
              </w:rPr>
              <w:t>raining calendar</w:t>
            </w:r>
          </w:p>
          <w:p w14:paraId="701D38C8" w14:textId="1AE4F3D5" w:rsidR="00B36363" w:rsidRPr="00C60F0B" w:rsidRDefault="00336387" w:rsidP="00CD41F3">
            <w:pPr>
              <w:pStyle w:val="ListParagraph"/>
              <w:numPr>
                <w:ilvl w:val="0"/>
                <w:numId w:val="3"/>
              </w:numPr>
              <w:rPr>
                <w:sz w:val="20"/>
                <w:szCs w:val="20"/>
              </w:rPr>
            </w:pPr>
            <w:r>
              <w:rPr>
                <w:sz w:val="20"/>
                <w:szCs w:val="20"/>
              </w:rPr>
              <w:t>P</w:t>
            </w:r>
            <w:r w:rsidR="007A1FBE" w:rsidRPr="007A1FBE">
              <w:rPr>
                <w:sz w:val="20"/>
                <w:szCs w:val="20"/>
              </w:rPr>
              <w:t>hishing simulation reports</w:t>
            </w:r>
          </w:p>
        </w:tc>
        <w:tc>
          <w:tcPr>
            <w:tcW w:w="2970" w:type="dxa"/>
          </w:tcPr>
          <w:p w14:paraId="2C18544F" w14:textId="3C62BC50" w:rsidR="00B36363" w:rsidRPr="00497A6F" w:rsidRDefault="007A1FBE" w:rsidP="00CD41F3">
            <w:pPr>
              <w:rPr>
                <w:sz w:val="20"/>
                <w:szCs w:val="20"/>
              </w:rPr>
            </w:pPr>
            <w:r w:rsidRPr="007A1FBE">
              <w:rPr>
                <w:sz w:val="20"/>
                <w:szCs w:val="20"/>
              </w:rPr>
              <w:t>NIST SP 800-53 AT-2, PCI DSS 12.6, HIPAA 164.308(a)(5)</w:t>
            </w:r>
          </w:p>
        </w:tc>
      </w:tr>
      <w:tr w:rsidR="00B36363" w:rsidRPr="00515562" w14:paraId="1AC88613" w14:textId="77777777" w:rsidTr="00CD41F3">
        <w:trPr>
          <w:trHeight w:val="1552"/>
        </w:trPr>
        <w:tc>
          <w:tcPr>
            <w:tcW w:w="2785" w:type="dxa"/>
          </w:tcPr>
          <w:p w14:paraId="596C5C73" w14:textId="08B30BA5" w:rsidR="00B36363" w:rsidRPr="00765BDA" w:rsidRDefault="0034069F" w:rsidP="00CD41F3">
            <w:pPr>
              <w:spacing w:line="240" w:lineRule="auto"/>
              <w:rPr>
                <w:sz w:val="20"/>
                <w:szCs w:val="20"/>
              </w:rPr>
            </w:pPr>
            <w:r w:rsidRPr="0034069F">
              <w:rPr>
                <w:sz w:val="20"/>
                <w:szCs w:val="20"/>
              </w:rPr>
              <w:t>A.6.4 – Disciplinary Process</w:t>
            </w:r>
          </w:p>
        </w:tc>
        <w:tc>
          <w:tcPr>
            <w:tcW w:w="3510" w:type="dxa"/>
          </w:tcPr>
          <w:p w14:paraId="0A33A6AA" w14:textId="77777777" w:rsidR="00336387" w:rsidRDefault="009A4FFF" w:rsidP="00CD41F3">
            <w:pPr>
              <w:pStyle w:val="ListParagraph"/>
              <w:numPr>
                <w:ilvl w:val="0"/>
                <w:numId w:val="2"/>
              </w:numPr>
              <w:rPr>
                <w:sz w:val="20"/>
                <w:szCs w:val="20"/>
              </w:rPr>
            </w:pPr>
            <w:r w:rsidRPr="009A4FFF">
              <w:rPr>
                <w:sz w:val="20"/>
                <w:szCs w:val="20"/>
              </w:rPr>
              <w:t xml:space="preserve">Define consequences for non-compliance with InfoSec policies. </w:t>
            </w:r>
          </w:p>
          <w:p w14:paraId="22194ED3" w14:textId="77777777" w:rsidR="00336387" w:rsidRDefault="009A4FFF" w:rsidP="00CD41F3">
            <w:pPr>
              <w:pStyle w:val="ListParagraph"/>
              <w:numPr>
                <w:ilvl w:val="0"/>
                <w:numId w:val="2"/>
              </w:numPr>
              <w:rPr>
                <w:sz w:val="20"/>
                <w:szCs w:val="20"/>
              </w:rPr>
            </w:pPr>
            <w:r w:rsidRPr="009A4FFF">
              <w:rPr>
                <w:sz w:val="20"/>
                <w:szCs w:val="20"/>
              </w:rPr>
              <w:t xml:space="preserve">Ensure processes are consistent, fair, and enforceable. </w:t>
            </w:r>
          </w:p>
          <w:p w14:paraId="2D23831E" w14:textId="05508A22" w:rsidR="00B36363" w:rsidRPr="00497A6F" w:rsidRDefault="009A4FFF" w:rsidP="00CD41F3">
            <w:pPr>
              <w:pStyle w:val="ListParagraph"/>
              <w:numPr>
                <w:ilvl w:val="0"/>
                <w:numId w:val="2"/>
              </w:numPr>
              <w:rPr>
                <w:sz w:val="20"/>
                <w:szCs w:val="20"/>
              </w:rPr>
            </w:pPr>
            <w:r w:rsidRPr="009A4FFF">
              <w:rPr>
                <w:sz w:val="20"/>
                <w:szCs w:val="20"/>
              </w:rPr>
              <w:t xml:space="preserve">Align </w:t>
            </w:r>
            <w:r w:rsidR="00336387">
              <w:rPr>
                <w:sz w:val="20"/>
                <w:szCs w:val="20"/>
              </w:rPr>
              <w:t xml:space="preserve">processes </w:t>
            </w:r>
            <w:r w:rsidRPr="009A4FFF">
              <w:rPr>
                <w:sz w:val="20"/>
                <w:szCs w:val="20"/>
              </w:rPr>
              <w:t>with HR policies.</w:t>
            </w:r>
          </w:p>
        </w:tc>
        <w:tc>
          <w:tcPr>
            <w:tcW w:w="2250" w:type="dxa"/>
          </w:tcPr>
          <w:p w14:paraId="4669D97C" w14:textId="55899717" w:rsidR="00B36363" w:rsidRPr="00497A6F" w:rsidRDefault="009A4FFF" w:rsidP="00CD41F3">
            <w:pPr>
              <w:rPr>
                <w:sz w:val="20"/>
                <w:szCs w:val="20"/>
              </w:rPr>
            </w:pPr>
            <w:r w:rsidRPr="009A4FFF">
              <w:rPr>
                <w:sz w:val="20"/>
                <w:szCs w:val="20"/>
              </w:rPr>
              <w:t>HR, Legal, Compliance</w:t>
            </w:r>
          </w:p>
        </w:tc>
        <w:tc>
          <w:tcPr>
            <w:tcW w:w="3510" w:type="dxa"/>
          </w:tcPr>
          <w:p w14:paraId="553C4E0D" w14:textId="77777777" w:rsidR="00336387" w:rsidRDefault="007A1FBE" w:rsidP="00CD41F3">
            <w:pPr>
              <w:pStyle w:val="ListParagraph"/>
              <w:numPr>
                <w:ilvl w:val="0"/>
                <w:numId w:val="3"/>
              </w:numPr>
              <w:rPr>
                <w:sz w:val="20"/>
                <w:szCs w:val="20"/>
              </w:rPr>
            </w:pPr>
            <w:r w:rsidRPr="007A1FBE">
              <w:rPr>
                <w:sz w:val="20"/>
                <w:szCs w:val="20"/>
              </w:rPr>
              <w:t>Disciplinary policy</w:t>
            </w:r>
          </w:p>
          <w:p w14:paraId="2657E849" w14:textId="77777777" w:rsidR="00336387" w:rsidRDefault="00336387" w:rsidP="00CD41F3">
            <w:pPr>
              <w:pStyle w:val="ListParagraph"/>
              <w:numPr>
                <w:ilvl w:val="0"/>
                <w:numId w:val="3"/>
              </w:numPr>
              <w:rPr>
                <w:sz w:val="20"/>
                <w:szCs w:val="20"/>
              </w:rPr>
            </w:pPr>
            <w:r>
              <w:rPr>
                <w:sz w:val="20"/>
                <w:szCs w:val="20"/>
              </w:rPr>
              <w:t>V</w:t>
            </w:r>
            <w:r w:rsidR="007A1FBE" w:rsidRPr="007A1FBE">
              <w:rPr>
                <w:sz w:val="20"/>
                <w:szCs w:val="20"/>
              </w:rPr>
              <w:t>iolation case records</w:t>
            </w:r>
          </w:p>
          <w:p w14:paraId="65C93DBD" w14:textId="1576FF7B" w:rsidR="00B36363" w:rsidRPr="00C60F0B" w:rsidRDefault="00336387" w:rsidP="00CD41F3">
            <w:pPr>
              <w:pStyle w:val="ListParagraph"/>
              <w:numPr>
                <w:ilvl w:val="0"/>
                <w:numId w:val="3"/>
              </w:numPr>
              <w:rPr>
                <w:sz w:val="20"/>
                <w:szCs w:val="20"/>
              </w:rPr>
            </w:pPr>
            <w:r>
              <w:rPr>
                <w:sz w:val="20"/>
                <w:szCs w:val="20"/>
              </w:rPr>
              <w:t>I</w:t>
            </w:r>
            <w:r w:rsidR="007A1FBE" w:rsidRPr="007A1FBE">
              <w:rPr>
                <w:sz w:val="20"/>
                <w:szCs w:val="20"/>
              </w:rPr>
              <w:t>ncident escalations</w:t>
            </w:r>
          </w:p>
        </w:tc>
        <w:tc>
          <w:tcPr>
            <w:tcW w:w="2970" w:type="dxa"/>
          </w:tcPr>
          <w:p w14:paraId="745277BD" w14:textId="08AA4393" w:rsidR="00B36363" w:rsidRPr="00497A6F" w:rsidRDefault="007A1FBE" w:rsidP="00CD41F3">
            <w:pPr>
              <w:rPr>
                <w:sz w:val="20"/>
                <w:szCs w:val="20"/>
              </w:rPr>
            </w:pPr>
            <w:r w:rsidRPr="007A1FBE">
              <w:rPr>
                <w:sz w:val="20"/>
                <w:szCs w:val="20"/>
              </w:rPr>
              <w:t>COBIT MEA03, ISO 27002:2022 A.6.4, NIST SP 800-53 PS-8</w:t>
            </w:r>
          </w:p>
        </w:tc>
      </w:tr>
      <w:tr w:rsidR="006A248B" w:rsidRPr="00515562" w14:paraId="7A96A73B" w14:textId="77777777" w:rsidTr="00CD41F3">
        <w:trPr>
          <w:trHeight w:val="1552"/>
        </w:trPr>
        <w:tc>
          <w:tcPr>
            <w:tcW w:w="2785" w:type="dxa"/>
          </w:tcPr>
          <w:p w14:paraId="14A475C1" w14:textId="671E816A" w:rsidR="006A248B" w:rsidRPr="0034069F" w:rsidRDefault="006A248B" w:rsidP="00CD41F3">
            <w:pPr>
              <w:spacing w:line="240" w:lineRule="auto"/>
              <w:rPr>
                <w:sz w:val="20"/>
                <w:szCs w:val="20"/>
              </w:rPr>
            </w:pPr>
            <w:r w:rsidRPr="006A248B">
              <w:rPr>
                <w:sz w:val="20"/>
                <w:szCs w:val="20"/>
              </w:rPr>
              <w:t>A.6.5 – Responsibilities After Termination or Change of Employment</w:t>
            </w:r>
          </w:p>
        </w:tc>
        <w:tc>
          <w:tcPr>
            <w:tcW w:w="3510" w:type="dxa"/>
          </w:tcPr>
          <w:p w14:paraId="5EDDEA15" w14:textId="77777777" w:rsidR="00833EF3" w:rsidRDefault="006A248B" w:rsidP="00CD41F3">
            <w:pPr>
              <w:pStyle w:val="ListParagraph"/>
              <w:numPr>
                <w:ilvl w:val="0"/>
                <w:numId w:val="2"/>
              </w:numPr>
              <w:rPr>
                <w:sz w:val="20"/>
                <w:szCs w:val="20"/>
              </w:rPr>
            </w:pPr>
            <w:r w:rsidRPr="006A248B">
              <w:rPr>
                <w:sz w:val="20"/>
                <w:szCs w:val="20"/>
              </w:rPr>
              <w:t xml:space="preserve">Ensure removal or adjustment of access rights upon role change or departure. </w:t>
            </w:r>
          </w:p>
          <w:p w14:paraId="044626BD" w14:textId="2BCFD2FC" w:rsidR="006A248B" w:rsidRPr="009A4FFF" w:rsidRDefault="006A248B" w:rsidP="00CD41F3">
            <w:pPr>
              <w:pStyle w:val="ListParagraph"/>
              <w:numPr>
                <w:ilvl w:val="0"/>
                <w:numId w:val="2"/>
              </w:numPr>
              <w:rPr>
                <w:sz w:val="20"/>
                <w:szCs w:val="20"/>
              </w:rPr>
            </w:pPr>
            <w:r w:rsidRPr="006A248B">
              <w:rPr>
                <w:sz w:val="20"/>
                <w:szCs w:val="20"/>
              </w:rPr>
              <w:t>Reclaim company assets and update NDAs if needed.</w:t>
            </w:r>
          </w:p>
        </w:tc>
        <w:tc>
          <w:tcPr>
            <w:tcW w:w="2250" w:type="dxa"/>
          </w:tcPr>
          <w:p w14:paraId="1248C7ED" w14:textId="533E2380" w:rsidR="006A248B" w:rsidRPr="009A4FFF" w:rsidRDefault="00132ADD" w:rsidP="00CD41F3">
            <w:pPr>
              <w:rPr>
                <w:sz w:val="20"/>
                <w:szCs w:val="20"/>
              </w:rPr>
            </w:pPr>
            <w:r w:rsidRPr="00132ADD">
              <w:rPr>
                <w:sz w:val="20"/>
                <w:szCs w:val="20"/>
              </w:rPr>
              <w:t>HR, IT Support, IAM Admin</w:t>
            </w:r>
          </w:p>
        </w:tc>
        <w:tc>
          <w:tcPr>
            <w:tcW w:w="3510" w:type="dxa"/>
          </w:tcPr>
          <w:p w14:paraId="2BC43502" w14:textId="77777777" w:rsidR="00833EF3" w:rsidRDefault="00132ADD" w:rsidP="00CD41F3">
            <w:pPr>
              <w:pStyle w:val="ListParagraph"/>
              <w:numPr>
                <w:ilvl w:val="0"/>
                <w:numId w:val="3"/>
              </w:numPr>
              <w:rPr>
                <w:sz w:val="20"/>
                <w:szCs w:val="20"/>
              </w:rPr>
            </w:pPr>
            <w:r w:rsidRPr="00132ADD">
              <w:rPr>
                <w:sz w:val="20"/>
                <w:szCs w:val="20"/>
              </w:rPr>
              <w:t>Termination checklis</w:t>
            </w:r>
            <w:r w:rsidR="00833EF3">
              <w:rPr>
                <w:sz w:val="20"/>
                <w:szCs w:val="20"/>
              </w:rPr>
              <w:t>t</w:t>
            </w:r>
          </w:p>
          <w:p w14:paraId="10A03DD8" w14:textId="77777777" w:rsidR="00833EF3" w:rsidRDefault="00833EF3" w:rsidP="00CD41F3">
            <w:pPr>
              <w:pStyle w:val="ListParagraph"/>
              <w:numPr>
                <w:ilvl w:val="0"/>
                <w:numId w:val="3"/>
              </w:numPr>
              <w:rPr>
                <w:sz w:val="20"/>
                <w:szCs w:val="20"/>
              </w:rPr>
            </w:pPr>
            <w:r>
              <w:rPr>
                <w:sz w:val="20"/>
                <w:szCs w:val="20"/>
              </w:rPr>
              <w:t>E</w:t>
            </w:r>
            <w:r w:rsidR="00132ADD" w:rsidRPr="00132ADD">
              <w:rPr>
                <w:sz w:val="20"/>
                <w:szCs w:val="20"/>
              </w:rPr>
              <w:t>xit interview logs</w:t>
            </w:r>
          </w:p>
          <w:p w14:paraId="20145246" w14:textId="77777777" w:rsidR="00833EF3" w:rsidRDefault="00833EF3" w:rsidP="00CD41F3">
            <w:pPr>
              <w:pStyle w:val="ListParagraph"/>
              <w:numPr>
                <w:ilvl w:val="0"/>
                <w:numId w:val="3"/>
              </w:numPr>
              <w:rPr>
                <w:sz w:val="20"/>
                <w:szCs w:val="20"/>
              </w:rPr>
            </w:pPr>
            <w:r>
              <w:rPr>
                <w:sz w:val="20"/>
                <w:szCs w:val="20"/>
              </w:rPr>
              <w:t>D</w:t>
            </w:r>
            <w:r w:rsidR="00132ADD" w:rsidRPr="00132ADD">
              <w:rPr>
                <w:sz w:val="20"/>
                <w:szCs w:val="20"/>
              </w:rPr>
              <w:t>eprovisioning evidence</w:t>
            </w:r>
          </w:p>
          <w:p w14:paraId="0D2A8978" w14:textId="46A4FA9B" w:rsidR="006A248B" w:rsidRPr="007A1FBE" w:rsidRDefault="00833EF3" w:rsidP="00CD41F3">
            <w:pPr>
              <w:pStyle w:val="ListParagraph"/>
              <w:numPr>
                <w:ilvl w:val="0"/>
                <w:numId w:val="3"/>
              </w:numPr>
              <w:rPr>
                <w:sz w:val="20"/>
                <w:szCs w:val="20"/>
              </w:rPr>
            </w:pPr>
            <w:r>
              <w:rPr>
                <w:sz w:val="20"/>
                <w:szCs w:val="20"/>
              </w:rPr>
              <w:t>A</w:t>
            </w:r>
            <w:r w:rsidR="00132ADD" w:rsidRPr="00132ADD">
              <w:rPr>
                <w:sz w:val="20"/>
                <w:szCs w:val="20"/>
              </w:rPr>
              <w:t>sset return forms</w:t>
            </w:r>
          </w:p>
        </w:tc>
        <w:tc>
          <w:tcPr>
            <w:tcW w:w="2970" w:type="dxa"/>
          </w:tcPr>
          <w:p w14:paraId="33E8872D" w14:textId="13B01928" w:rsidR="006A248B" w:rsidRPr="007A1FBE" w:rsidRDefault="00132ADD" w:rsidP="00CD41F3">
            <w:pPr>
              <w:rPr>
                <w:sz w:val="20"/>
                <w:szCs w:val="20"/>
              </w:rPr>
            </w:pPr>
            <w:r w:rsidRPr="00132ADD">
              <w:rPr>
                <w:sz w:val="20"/>
                <w:szCs w:val="20"/>
              </w:rPr>
              <w:t>NIST SP 800-53 PS-4, HIPAA 164.308(a)(3)(ii)(C), COBIT DSS05</w:t>
            </w:r>
          </w:p>
        </w:tc>
      </w:tr>
      <w:tr w:rsidR="006A248B" w:rsidRPr="00515562" w14:paraId="79F8FE55" w14:textId="77777777" w:rsidTr="00CD41F3">
        <w:trPr>
          <w:trHeight w:val="1552"/>
        </w:trPr>
        <w:tc>
          <w:tcPr>
            <w:tcW w:w="2785" w:type="dxa"/>
          </w:tcPr>
          <w:p w14:paraId="5D9114DA" w14:textId="497DAA64" w:rsidR="006A248B" w:rsidRPr="0034069F" w:rsidRDefault="00132ADD" w:rsidP="00CD41F3">
            <w:pPr>
              <w:spacing w:line="240" w:lineRule="auto"/>
              <w:rPr>
                <w:sz w:val="20"/>
                <w:szCs w:val="20"/>
              </w:rPr>
            </w:pPr>
            <w:r w:rsidRPr="00132ADD">
              <w:rPr>
                <w:sz w:val="20"/>
                <w:szCs w:val="20"/>
              </w:rPr>
              <w:t>A.6.6 – Confidentiality or Non-Disclosure Agreements</w:t>
            </w:r>
          </w:p>
        </w:tc>
        <w:tc>
          <w:tcPr>
            <w:tcW w:w="3510" w:type="dxa"/>
          </w:tcPr>
          <w:p w14:paraId="3E237BEE" w14:textId="77777777" w:rsidR="00743C71" w:rsidRDefault="00132ADD" w:rsidP="00CD41F3">
            <w:pPr>
              <w:pStyle w:val="ListParagraph"/>
              <w:numPr>
                <w:ilvl w:val="0"/>
                <w:numId w:val="2"/>
              </w:numPr>
              <w:rPr>
                <w:sz w:val="20"/>
                <w:szCs w:val="20"/>
              </w:rPr>
            </w:pPr>
            <w:r w:rsidRPr="00132ADD">
              <w:rPr>
                <w:sz w:val="20"/>
                <w:szCs w:val="20"/>
              </w:rPr>
              <w:t xml:space="preserve">Use NDAs to protect proprietary and customer information. Apply to employees, contractors, and third parties. </w:t>
            </w:r>
          </w:p>
          <w:p w14:paraId="21D9D374" w14:textId="7601CD07" w:rsidR="006A248B" w:rsidRPr="009A4FFF" w:rsidRDefault="00132ADD" w:rsidP="00CD41F3">
            <w:pPr>
              <w:pStyle w:val="ListParagraph"/>
              <w:numPr>
                <w:ilvl w:val="0"/>
                <w:numId w:val="2"/>
              </w:numPr>
              <w:rPr>
                <w:sz w:val="20"/>
                <w:szCs w:val="20"/>
              </w:rPr>
            </w:pPr>
            <w:r w:rsidRPr="00132ADD">
              <w:rPr>
                <w:sz w:val="20"/>
                <w:szCs w:val="20"/>
              </w:rPr>
              <w:t>Renew or enforce post-employment if necessary.</w:t>
            </w:r>
          </w:p>
        </w:tc>
        <w:tc>
          <w:tcPr>
            <w:tcW w:w="2250" w:type="dxa"/>
          </w:tcPr>
          <w:p w14:paraId="3C91BDF7" w14:textId="73F1F797" w:rsidR="006A248B" w:rsidRPr="009A4FFF" w:rsidRDefault="00132ADD" w:rsidP="00CD41F3">
            <w:pPr>
              <w:rPr>
                <w:sz w:val="20"/>
                <w:szCs w:val="20"/>
              </w:rPr>
            </w:pPr>
            <w:r w:rsidRPr="00132ADD">
              <w:rPr>
                <w:sz w:val="20"/>
                <w:szCs w:val="20"/>
              </w:rPr>
              <w:t>Legal, HR</w:t>
            </w:r>
          </w:p>
        </w:tc>
        <w:tc>
          <w:tcPr>
            <w:tcW w:w="3510" w:type="dxa"/>
          </w:tcPr>
          <w:p w14:paraId="2F3B5925" w14:textId="77777777" w:rsidR="00743C71" w:rsidRDefault="00C22885" w:rsidP="00CD41F3">
            <w:pPr>
              <w:pStyle w:val="ListParagraph"/>
              <w:numPr>
                <w:ilvl w:val="0"/>
                <w:numId w:val="3"/>
              </w:numPr>
              <w:rPr>
                <w:sz w:val="20"/>
                <w:szCs w:val="20"/>
              </w:rPr>
            </w:pPr>
            <w:r w:rsidRPr="00C22885">
              <w:rPr>
                <w:sz w:val="20"/>
                <w:szCs w:val="20"/>
              </w:rPr>
              <w:t>NDA templates</w:t>
            </w:r>
          </w:p>
          <w:p w14:paraId="5EFA9332" w14:textId="77777777" w:rsidR="00743C71" w:rsidRDefault="00743C71" w:rsidP="00CD41F3">
            <w:pPr>
              <w:pStyle w:val="ListParagraph"/>
              <w:numPr>
                <w:ilvl w:val="0"/>
                <w:numId w:val="3"/>
              </w:numPr>
              <w:rPr>
                <w:sz w:val="20"/>
                <w:szCs w:val="20"/>
              </w:rPr>
            </w:pPr>
            <w:r>
              <w:rPr>
                <w:sz w:val="20"/>
                <w:szCs w:val="20"/>
              </w:rPr>
              <w:t>S</w:t>
            </w:r>
            <w:r w:rsidR="00C22885" w:rsidRPr="00C22885">
              <w:rPr>
                <w:sz w:val="20"/>
                <w:szCs w:val="20"/>
              </w:rPr>
              <w:t>igned copies</w:t>
            </w:r>
          </w:p>
          <w:p w14:paraId="51ED75FD" w14:textId="77777777" w:rsidR="00743C71" w:rsidRDefault="00743C71" w:rsidP="00CD41F3">
            <w:pPr>
              <w:pStyle w:val="ListParagraph"/>
              <w:numPr>
                <w:ilvl w:val="0"/>
                <w:numId w:val="3"/>
              </w:numPr>
              <w:rPr>
                <w:sz w:val="20"/>
                <w:szCs w:val="20"/>
              </w:rPr>
            </w:pPr>
            <w:r>
              <w:rPr>
                <w:sz w:val="20"/>
                <w:szCs w:val="20"/>
              </w:rPr>
              <w:t>C</w:t>
            </w:r>
            <w:r w:rsidR="00C22885" w:rsidRPr="00C22885">
              <w:rPr>
                <w:sz w:val="20"/>
                <w:szCs w:val="20"/>
              </w:rPr>
              <w:t>ontract clauses</w:t>
            </w:r>
          </w:p>
          <w:p w14:paraId="3E3188BE" w14:textId="1DD4565C" w:rsidR="006A248B" w:rsidRPr="007A1FBE" w:rsidRDefault="00743C71" w:rsidP="00CD41F3">
            <w:pPr>
              <w:pStyle w:val="ListParagraph"/>
              <w:numPr>
                <w:ilvl w:val="0"/>
                <w:numId w:val="3"/>
              </w:numPr>
              <w:rPr>
                <w:sz w:val="20"/>
                <w:szCs w:val="20"/>
              </w:rPr>
            </w:pPr>
            <w:r>
              <w:rPr>
                <w:sz w:val="20"/>
                <w:szCs w:val="20"/>
              </w:rPr>
              <w:t>R</w:t>
            </w:r>
            <w:r w:rsidR="00C22885" w:rsidRPr="00C22885">
              <w:rPr>
                <w:sz w:val="20"/>
                <w:szCs w:val="20"/>
              </w:rPr>
              <w:t>enewal logs</w:t>
            </w:r>
          </w:p>
        </w:tc>
        <w:tc>
          <w:tcPr>
            <w:tcW w:w="2970" w:type="dxa"/>
          </w:tcPr>
          <w:p w14:paraId="0D57BCF7" w14:textId="27B967D7" w:rsidR="006A248B" w:rsidRPr="007A1FBE" w:rsidRDefault="00C22885" w:rsidP="00CD41F3">
            <w:pPr>
              <w:rPr>
                <w:sz w:val="20"/>
                <w:szCs w:val="20"/>
              </w:rPr>
            </w:pPr>
            <w:r w:rsidRPr="00C22885">
              <w:rPr>
                <w:sz w:val="20"/>
                <w:szCs w:val="20"/>
              </w:rPr>
              <w:t>GDPR Recital 39, HIPAA 164.502(b), NIST SP 800-53 PL-4</w:t>
            </w:r>
          </w:p>
        </w:tc>
      </w:tr>
      <w:tr w:rsidR="006A248B" w:rsidRPr="00515562" w14:paraId="0E810650" w14:textId="77777777" w:rsidTr="00CD41F3">
        <w:trPr>
          <w:trHeight w:val="1552"/>
        </w:trPr>
        <w:tc>
          <w:tcPr>
            <w:tcW w:w="2785" w:type="dxa"/>
          </w:tcPr>
          <w:p w14:paraId="7C97AAFC" w14:textId="6CC756CE" w:rsidR="006A248B" w:rsidRPr="0034069F" w:rsidRDefault="00C22885" w:rsidP="00CD41F3">
            <w:pPr>
              <w:spacing w:line="240" w:lineRule="auto"/>
              <w:rPr>
                <w:sz w:val="20"/>
                <w:szCs w:val="20"/>
              </w:rPr>
            </w:pPr>
            <w:r w:rsidRPr="00C22885">
              <w:rPr>
                <w:sz w:val="20"/>
                <w:szCs w:val="20"/>
              </w:rPr>
              <w:t>A.6.7 – Remote Working</w:t>
            </w:r>
          </w:p>
        </w:tc>
        <w:tc>
          <w:tcPr>
            <w:tcW w:w="3510" w:type="dxa"/>
          </w:tcPr>
          <w:p w14:paraId="362EFBEB" w14:textId="77777777" w:rsidR="007271AC" w:rsidRDefault="00C22885" w:rsidP="00CD41F3">
            <w:pPr>
              <w:pStyle w:val="ListParagraph"/>
              <w:numPr>
                <w:ilvl w:val="0"/>
                <w:numId w:val="2"/>
              </w:numPr>
              <w:rPr>
                <w:sz w:val="20"/>
                <w:szCs w:val="20"/>
              </w:rPr>
            </w:pPr>
            <w:r w:rsidRPr="00C22885">
              <w:rPr>
                <w:sz w:val="20"/>
                <w:szCs w:val="20"/>
              </w:rPr>
              <w:t xml:space="preserve">Enforce secure practices for remote access: VPN, MFA, endpoint protection. </w:t>
            </w:r>
          </w:p>
          <w:p w14:paraId="6187934F" w14:textId="29261CE3" w:rsidR="006A248B" w:rsidRPr="009A4FFF" w:rsidRDefault="00C22885" w:rsidP="00CD41F3">
            <w:pPr>
              <w:pStyle w:val="ListParagraph"/>
              <w:numPr>
                <w:ilvl w:val="0"/>
                <w:numId w:val="2"/>
              </w:numPr>
              <w:rPr>
                <w:sz w:val="20"/>
                <w:szCs w:val="20"/>
              </w:rPr>
            </w:pPr>
            <w:r w:rsidRPr="00C22885">
              <w:rPr>
                <w:sz w:val="20"/>
                <w:szCs w:val="20"/>
              </w:rPr>
              <w:t>Provide clear policy on use of personal devices and data handling at home.</w:t>
            </w:r>
          </w:p>
        </w:tc>
        <w:tc>
          <w:tcPr>
            <w:tcW w:w="2250" w:type="dxa"/>
          </w:tcPr>
          <w:p w14:paraId="292B3104" w14:textId="3517DA1D" w:rsidR="006A248B" w:rsidRPr="009A4FFF" w:rsidRDefault="00185DE0" w:rsidP="00CD41F3">
            <w:pPr>
              <w:rPr>
                <w:sz w:val="20"/>
                <w:szCs w:val="20"/>
              </w:rPr>
            </w:pPr>
            <w:r w:rsidRPr="00185DE0">
              <w:rPr>
                <w:sz w:val="20"/>
                <w:szCs w:val="20"/>
              </w:rPr>
              <w:t>IT Security Lead, HR, Compliance</w:t>
            </w:r>
          </w:p>
        </w:tc>
        <w:tc>
          <w:tcPr>
            <w:tcW w:w="3510" w:type="dxa"/>
          </w:tcPr>
          <w:p w14:paraId="11FF9389" w14:textId="77777777" w:rsidR="007271AC" w:rsidRDefault="00185DE0" w:rsidP="00CD41F3">
            <w:pPr>
              <w:pStyle w:val="ListParagraph"/>
              <w:numPr>
                <w:ilvl w:val="0"/>
                <w:numId w:val="3"/>
              </w:numPr>
              <w:rPr>
                <w:sz w:val="20"/>
                <w:szCs w:val="20"/>
              </w:rPr>
            </w:pPr>
            <w:r w:rsidRPr="00185DE0">
              <w:rPr>
                <w:sz w:val="20"/>
                <w:szCs w:val="20"/>
              </w:rPr>
              <w:t>Remote work policy</w:t>
            </w:r>
          </w:p>
          <w:p w14:paraId="3635517C" w14:textId="77777777" w:rsidR="007271AC" w:rsidRDefault="00185DE0" w:rsidP="00CD41F3">
            <w:pPr>
              <w:pStyle w:val="ListParagraph"/>
              <w:numPr>
                <w:ilvl w:val="0"/>
                <w:numId w:val="3"/>
              </w:numPr>
              <w:rPr>
                <w:sz w:val="20"/>
                <w:szCs w:val="20"/>
              </w:rPr>
            </w:pPr>
            <w:r w:rsidRPr="00185DE0">
              <w:rPr>
                <w:sz w:val="20"/>
                <w:szCs w:val="20"/>
              </w:rPr>
              <w:t>VPN logs</w:t>
            </w:r>
          </w:p>
          <w:p w14:paraId="05636183" w14:textId="77777777" w:rsidR="007271AC" w:rsidRDefault="007271AC" w:rsidP="00CD41F3">
            <w:pPr>
              <w:pStyle w:val="ListParagraph"/>
              <w:numPr>
                <w:ilvl w:val="0"/>
                <w:numId w:val="3"/>
              </w:numPr>
              <w:rPr>
                <w:sz w:val="20"/>
                <w:szCs w:val="20"/>
              </w:rPr>
            </w:pPr>
            <w:r>
              <w:rPr>
                <w:sz w:val="20"/>
                <w:szCs w:val="20"/>
              </w:rPr>
              <w:t>D</w:t>
            </w:r>
            <w:r w:rsidR="00185DE0" w:rsidRPr="00185DE0">
              <w:rPr>
                <w:sz w:val="20"/>
                <w:szCs w:val="20"/>
              </w:rPr>
              <w:t>evice inventory</w:t>
            </w:r>
          </w:p>
          <w:p w14:paraId="79042ED5" w14:textId="50A08E78" w:rsidR="006A248B" w:rsidRPr="007A1FBE" w:rsidRDefault="007271AC" w:rsidP="00CD41F3">
            <w:pPr>
              <w:pStyle w:val="ListParagraph"/>
              <w:numPr>
                <w:ilvl w:val="0"/>
                <w:numId w:val="3"/>
              </w:numPr>
              <w:rPr>
                <w:sz w:val="20"/>
                <w:szCs w:val="20"/>
              </w:rPr>
            </w:pPr>
            <w:r>
              <w:rPr>
                <w:sz w:val="20"/>
                <w:szCs w:val="20"/>
              </w:rPr>
              <w:t>H</w:t>
            </w:r>
            <w:r w:rsidR="00185DE0" w:rsidRPr="00185DE0">
              <w:rPr>
                <w:sz w:val="20"/>
                <w:szCs w:val="20"/>
              </w:rPr>
              <w:t>ome office risk questionnaire</w:t>
            </w:r>
          </w:p>
        </w:tc>
        <w:tc>
          <w:tcPr>
            <w:tcW w:w="2970" w:type="dxa"/>
          </w:tcPr>
          <w:p w14:paraId="30858D0D" w14:textId="70A90621" w:rsidR="006A248B" w:rsidRPr="007A1FBE" w:rsidRDefault="00185DE0" w:rsidP="00CD41F3">
            <w:pPr>
              <w:rPr>
                <w:sz w:val="20"/>
                <w:szCs w:val="20"/>
              </w:rPr>
            </w:pPr>
            <w:r w:rsidRPr="00185DE0">
              <w:rPr>
                <w:sz w:val="20"/>
                <w:szCs w:val="20"/>
              </w:rPr>
              <w:t>NIST SP 800-114, HIPAA 164.308(a)(1), PCI DSS 12.3.8, COBIT DSS01</w:t>
            </w:r>
          </w:p>
        </w:tc>
      </w:tr>
      <w:tr w:rsidR="006A248B" w:rsidRPr="00515562" w14:paraId="34A9756A" w14:textId="77777777" w:rsidTr="00CD41F3">
        <w:trPr>
          <w:trHeight w:val="1552"/>
        </w:trPr>
        <w:tc>
          <w:tcPr>
            <w:tcW w:w="2785" w:type="dxa"/>
          </w:tcPr>
          <w:p w14:paraId="4B48703B" w14:textId="162E65DD" w:rsidR="006A248B" w:rsidRPr="0034069F" w:rsidRDefault="00C22885" w:rsidP="00CD41F3">
            <w:pPr>
              <w:spacing w:line="240" w:lineRule="auto"/>
              <w:rPr>
                <w:sz w:val="20"/>
                <w:szCs w:val="20"/>
              </w:rPr>
            </w:pPr>
            <w:r w:rsidRPr="00C22885">
              <w:rPr>
                <w:sz w:val="20"/>
                <w:szCs w:val="20"/>
              </w:rPr>
              <w:t>A.6.8 – Information Security Event Reporting</w:t>
            </w:r>
          </w:p>
        </w:tc>
        <w:tc>
          <w:tcPr>
            <w:tcW w:w="3510" w:type="dxa"/>
          </w:tcPr>
          <w:p w14:paraId="09844F01" w14:textId="77777777" w:rsidR="007271AC" w:rsidRDefault="00185DE0" w:rsidP="00CD41F3">
            <w:pPr>
              <w:pStyle w:val="ListParagraph"/>
              <w:numPr>
                <w:ilvl w:val="0"/>
                <w:numId w:val="2"/>
              </w:numPr>
              <w:rPr>
                <w:sz w:val="20"/>
                <w:szCs w:val="20"/>
              </w:rPr>
            </w:pPr>
            <w:r w:rsidRPr="00185DE0">
              <w:rPr>
                <w:sz w:val="20"/>
                <w:szCs w:val="20"/>
              </w:rPr>
              <w:t>Train staff to report suspicious behavior, phishing, and policy violations.</w:t>
            </w:r>
          </w:p>
          <w:p w14:paraId="350666AB" w14:textId="7A9A38DC" w:rsidR="006A248B" w:rsidRPr="009A4FFF" w:rsidRDefault="00185DE0" w:rsidP="00CD41F3">
            <w:pPr>
              <w:pStyle w:val="ListParagraph"/>
              <w:numPr>
                <w:ilvl w:val="0"/>
                <w:numId w:val="2"/>
              </w:numPr>
              <w:rPr>
                <w:sz w:val="20"/>
                <w:szCs w:val="20"/>
              </w:rPr>
            </w:pPr>
            <w:r w:rsidRPr="00185DE0">
              <w:rPr>
                <w:sz w:val="20"/>
                <w:szCs w:val="20"/>
              </w:rPr>
              <w:t xml:space="preserve">Create an easy-to-use reporting channel (e.g., ticketing system, </w:t>
            </w:r>
            <w:proofErr w:type="gramStart"/>
            <w:r w:rsidRPr="00185DE0">
              <w:rPr>
                <w:sz w:val="20"/>
                <w:szCs w:val="20"/>
              </w:rPr>
              <w:t>anonymous</w:t>
            </w:r>
            <w:proofErr w:type="gramEnd"/>
            <w:r w:rsidRPr="00185DE0">
              <w:rPr>
                <w:sz w:val="20"/>
                <w:szCs w:val="20"/>
              </w:rPr>
              <w:t xml:space="preserve"> form).</w:t>
            </w:r>
          </w:p>
        </w:tc>
        <w:tc>
          <w:tcPr>
            <w:tcW w:w="2250" w:type="dxa"/>
          </w:tcPr>
          <w:p w14:paraId="519D82CA" w14:textId="785F6CC2" w:rsidR="006A248B" w:rsidRPr="009A4FFF" w:rsidRDefault="00185DE0" w:rsidP="00CD41F3">
            <w:pPr>
              <w:rPr>
                <w:sz w:val="20"/>
                <w:szCs w:val="20"/>
              </w:rPr>
            </w:pPr>
            <w:r w:rsidRPr="00185DE0">
              <w:rPr>
                <w:sz w:val="20"/>
                <w:szCs w:val="20"/>
              </w:rPr>
              <w:t>Security Awareness Lead, SOC Lead</w:t>
            </w:r>
          </w:p>
        </w:tc>
        <w:tc>
          <w:tcPr>
            <w:tcW w:w="3510" w:type="dxa"/>
          </w:tcPr>
          <w:p w14:paraId="32A803DE" w14:textId="77777777" w:rsidR="007271AC" w:rsidRDefault="00185DE0" w:rsidP="00CD41F3">
            <w:pPr>
              <w:pStyle w:val="ListParagraph"/>
              <w:numPr>
                <w:ilvl w:val="0"/>
                <w:numId w:val="3"/>
              </w:numPr>
              <w:rPr>
                <w:sz w:val="20"/>
                <w:szCs w:val="20"/>
              </w:rPr>
            </w:pPr>
            <w:r w:rsidRPr="00185DE0">
              <w:rPr>
                <w:sz w:val="20"/>
                <w:szCs w:val="20"/>
              </w:rPr>
              <w:t>Incident report form</w:t>
            </w:r>
          </w:p>
          <w:p w14:paraId="6714F2C3" w14:textId="77777777" w:rsidR="007271AC" w:rsidRDefault="00185DE0" w:rsidP="00CD41F3">
            <w:pPr>
              <w:pStyle w:val="ListParagraph"/>
              <w:numPr>
                <w:ilvl w:val="0"/>
                <w:numId w:val="3"/>
              </w:numPr>
              <w:rPr>
                <w:sz w:val="20"/>
                <w:szCs w:val="20"/>
              </w:rPr>
            </w:pPr>
            <w:r w:rsidRPr="00185DE0">
              <w:rPr>
                <w:sz w:val="20"/>
                <w:szCs w:val="20"/>
              </w:rPr>
              <w:t>LMS records</w:t>
            </w:r>
          </w:p>
          <w:p w14:paraId="037FB83D" w14:textId="77777777" w:rsidR="007271AC" w:rsidRDefault="00185DE0" w:rsidP="00CD41F3">
            <w:pPr>
              <w:pStyle w:val="ListParagraph"/>
              <w:numPr>
                <w:ilvl w:val="0"/>
                <w:numId w:val="3"/>
              </w:numPr>
              <w:rPr>
                <w:sz w:val="20"/>
                <w:szCs w:val="20"/>
              </w:rPr>
            </w:pPr>
            <w:r w:rsidRPr="00185DE0">
              <w:rPr>
                <w:sz w:val="20"/>
                <w:szCs w:val="20"/>
              </w:rPr>
              <w:t>Slack/Helpdesk channels</w:t>
            </w:r>
          </w:p>
          <w:p w14:paraId="22AF62F7" w14:textId="019F5795" w:rsidR="006A248B" w:rsidRPr="007A1FBE" w:rsidRDefault="007271AC" w:rsidP="00CD41F3">
            <w:pPr>
              <w:pStyle w:val="ListParagraph"/>
              <w:numPr>
                <w:ilvl w:val="0"/>
                <w:numId w:val="3"/>
              </w:numPr>
              <w:rPr>
                <w:sz w:val="20"/>
                <w:szCs w:val="20"/>
              </w:rPr>
            </w:pPr>
            <w:r>
              <w:rPr>
                <w:sz w:val="20"/>
                <w:szCs w:val="20"/>
              </w:rPr>
              <w:t>E</w:t>
            </w:r>
            <w:r w:rsidR="00185DE0" w:rsidRPr="00185DE0">
              <w:rPr>
                <w:sz w:val="20"/>
                <w:szCs w:val="20"/>
              </w:rPr>
              <w:t>scalation procedures</w:t>
            </w:r>
          </w:p>
        </w:tc>
        <w:tc>
          <w:tcPr>
            <w:tcW w:w="2970" w:type="dxa"/>
          </w:tcPr>
          <w:p w14:paraId="6BE3E24D" w14:textId="73B8C6C4" w:rsidR="006A248B" w:rsidRDefault="00185DE0" w:rsidP="00CD41F3">
            <w:pPr>
              <w:rPr>
                <w:sz w:val="20"/>
                <w:szCs w:val="20"/>
              </w:rPr>
            </w:pPr>
            <w:r w:rsidRPr="00185DE0">
              <w:rPr>
                <w:sz w:val="20"/>
                <w:szCs w:val="20"/>
              </w:rPr>
              <w:t>NIST SP 800-53 IR-6, PCI DSS 12.10.5, HIPAA 164.308(a)(6)(ii), COBIT DSS02</w:t>
            </w:r>
          </w:p>
          <w:p w14:paraId="3D746091" w14:textId="77777777" w:rsidR="00185DE0" w:rsidRPr="00185DE0" w:rsidRDefault="00185DE0" w:rsidP="00185DE0">
            <w:pPr>
              <w:jc w:val="center"/>
              <w:rPr>
                <w:sz w:val="20"/>
                <w:szCs w:val="20"/>
              </w:rPr>
            </w:pPr>
          </w:p>
        </w:tc>
      </w:tr>
    </w:tbl>
    <w:p w14:paraId="4A52F3A2" w14:textId="77777777" w:rsidR="00B36363" w:rsidRDefault="00B36363"/>
    <w:p w14:paraId="5AB14439" w14:textId="77777777" w:rsidR="00576430" w:rsidRDefault="00576430"/>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333328" w:rsidRPr="00515562" w14:paraId="77B34B49" w14:textId="77777777" w:rsidTr="00CD41F3">
        <w:trPr>
          <w:trHeight w:val="373"/>
        </w:trPr>
        <w:tc>
          <w:tcPr>
            <w:tcW w:w="15025" w:type="dxa"/>
            <w:gridSpan w:val="5"/>
            <w:vAlign w:val="center"/>
            <w:hideMark/>
          </w:tcPr>
          <w:p w14:paraId="74C09CC2" w14:textId="52CB710F" w:rsidR="00333328" w:rsidRPr="0006230A" w:rsidRDefault="005F07C9" w:rsidP="00CD41F3">
            <w:pPr>
              <w:pStyle w:val="Heading2"/>
            </w:pPr>
            <w:bookmarkStart w:id="8" w:name="_Toc197255831"/>
            <w:r w:rsidRPr="005F07C9">
              <w:lastRenderedPageBreak/>
              <w:t>A</w:t>
            </w:r>
            <w:r w:rsidR="004E3491">
              <w:t>NNEX A</w:t>
            </w:r>
            <w:r w:rsidRPr="005F07C9">
              <w:t>.7 — PHYSICAL CONTROLS</w:t>
            </w:r>
            <w:bookmarkEnd w:id="8"/>
          </w:p>
          <w:p w14:paraId="1C4AABF3" w14:textId="0E3B8A88" w:rsidR="00333328" w:rsidRDefault="00333328" w:rsidP="00CD41F3">
            <w:pPr>
              <w:rPr>
                <w:b/>
                <w:bCs/>
                <w:sz w:val="20"/>
                <w:szCs w:val="20"/>
              </w:rPr>
            </w:pPr>
            <w:r w:rsidRPr="009249AB">
              <w:rPr>
                <w:b/>
                <w:bCs/>
                <w:sz w:val="20"/>
                <w:szCs w:val="20"/>
              </w:rPr>
              <w:t xml:space="preserve">Goal: </w:t>
            </w:r>
            <w:r w:rsidR="005F07C9" w:rsidRPr="005F07C9">
              <w:rPr>
                <w:sz w:val="20"/>
                <w:szCs w:val="20"/>
              </w:rPr>
              <w:t>Protect physical environments that store or access sensitive SaaS infrastructure (e.g., office workstations, colocation data centers, networking closets) from unauthorized access, damage, or disruption.</w:t>
            </w:r>
          </w:p>
        </w:tc>
      </w:tr>
      <w:tr w:rsidR="00333328" w:rsidRPr="00515562" w14:paraId="1FAF650F" w14:textId="77777777" w:rsidTr="00CD41F3">
        <w:trPr>
          <w:trHeight w:val="373"/>
        </w:trPr>
        <w:tc>
          <w:tcPr>
            <w:tcW w:w="2785" w:type="dxa"/>
            <w:vAlign w:val="center"/>
          </w:tcPr>
          <w:p w14:paraId="345C30B2" w14:textId="77777777" w:rsidR="00333328" w:rsidRDefault="00333328" w:rsidP="00CD41F3">
            <w:pPr>
              <w:jc w:val="center"/>
              <w:rPr>
                <w:b/>
                <w:bCs/>
                <w:sz w:val="20"/>
                <w:szCs w:val="20"/>
              </w:rPr>
            </w:pPr>
            <w:r>
              <w:rPr>
                <w:b/>
                <w:bCs/>
                <w:sz w:val="20"/>
                <w:szCs w:val="20"/>
              </w:rPr>
              <w:t>STEP</w:t>
            </w:r>
          </w:p>
        </w:tc>
        <w:tc>
          <w:tcPr>
            <w:tcW w:w="3510" w:type="dxa"/>
            <w:vAlign w:val="center"/>
          </w:tcPr>
          <w:p w14:paraId="4FC4FC32" w14:textId="77777777" w:rsidR="00333328" w:rsidRDefault="00333328" w:rsidP="00CD41F3">
            <w:pPr>
              <w:jc w:val="center"/>
              <w:rPr>
                <w:b/>
                <w:bCs/>
                <w:sz w:val="20"/>
                <w:szCs w:val="20"/>
              </w:rPr>
            </w:pPr>
            <w:r>
              <w:rPr>
                <w:b/>
                <w:bCs/>
                <w:sz w:val="20"/>
                <w:szCs w:val="20"/>
              </w:rPr>
              <w:t>ACTION</w:t>
            </w:r>
          </w:p>
        </w:tc>
        <w:tc>
          <w:tcPr>
            <w:tcW w:w="2250" w:type="dxa"/>
            <w:vAlign w:val="center"/>
          </w:tcPr>
          <w:p w14:paraId="530BFAB5" w14:textId="77777777" w:rsidR="00333328" w:rsidRDefault="00333328" w:rsidP="00CD41F3">
            <w:pPr>
              <w:jc w:val="center"/>
              <w:rPr>
                <w:b/>
                <w:bCs/>
                <w:sz w:val="20"/>
                <w:szCs w:val="20"/>
              </w:rPr>
            </w:pPr>
            <w:r>
              <w:rPr>
                <w:b/>
                <w:bCs/>
                <w:sz w:val="20"/>
                <w:szCs w:val="20"/>
              </w:rPr>
              <w:t>RESPONSIBLE PARTY</w:t>
            </w:r>
          </w:p>
        </w:tc>
        <w:tc>
          <w:tcPr>
            <w:tcW w:w="3510" w:type="dxa"/>
            <w:vAlign w:val="center"/>
          </w:tcPr>
          <w:p w14:paraId="0D9DC4DA" w14:textId="77777777" w:rsidR="00333328" w:rsidRDefault="00333328" w:rsidP="00CD41F3">
            <w:pPr>
              <w:jc w:val="center"/>
              <w:rPr>
                <w:b/>
                <w:bCs/>
                <w:sz w:val="20"/>
                <w:szCs w:val="20"/>
              </w:rPr>
            </w:pPr>
            <w:r>
              <w:rPr>
                <w:b/>
                <w:bCs/>
                <w:sz w:val="20"/>
                <w:szCs w:val="20"/>
              </w:rPr>
              <w:t>EXAMPLE EVIDENCE</w:t>
            </w:r>
          </w:p>
        </w:tc>
        <w:tc>
          <w:tcPr>
            <w:tcW w:w="2970" w:type="dxa"/>
            <w:vAlign w:val="center"/>
          </w:tcPr>
          <w:p w14:paraId="7895A387" w14:textId="77777777" w:rsidR="00333328" w:rsidRDefault="00333328" w:rsidP="00CD41F3">
            <w:pPr>
              <w:jc w:val="center"/>
              <w:rPr>
                <w:b/>
                <w:bCs/>
                <w:sz w:val="20"/>
                <w:szCs w:val="20"/>
              </w:rPr>
            </w:pPr>
            <w:r>
              <w:rPr>
                <w:b/>
                <w:bCs/>
                <w:sz w:val="20"/>
                <w:szCs w:val="20"/>
              </w:rPr>
              <w:t>MAPPED FRAMEWORKS</w:t>
            </w:r>
          </w:p>
        </w:tc>
      </w:tr>
      <w:tr w:rsidR="00333328" w:rsidRPr="00515562" w14:paraId="09A58820" w14:textId="77777777" w:rsidTr="00CD41F3">
        <w:trPr>
          <w:trHeight w:val="742"/>
        </w:trPr>
        <w:tc>
          <w:tcPr>
            <w:tcW w:w="2785" w:type="dxa"/>
          </w:tcPr>
          <w:p w14:paraId="26C4C366" w14:textId="0F1C09D0" w:rsidR="00333328" w:rsidRPr="00515562" w:rsidRDefault="00E705A9" w:rsidP="00CD41F3">
            <w:pPr>
              <w:spacing w:line="240" w:lineRule="auto"/>
              <w:rPr>
                <w:sz w:val="20"/>
                <w:szCs w:val="20"/>
              </w:rPr>
            </w:pPr>
            <w:r w:rsidRPr="00E705A9">
              <w:rPr>
                <w:sz w:val="20"/>
                <w:szCs w:val="20"/>
              </w:rPr>
              <w:t>A.7.1 – Physical Security Perimeter</w:t>
            </w:r>
          </w:p>
        </w:tc>
        <w:tc>
          <w:tcPr>
            <w:tcW w:w="3510" w:type="dxa"/>
          </w:tcPr>
          <w:p w14:paraId="6588D673" w14:textId="679B8DB1" w:rsidR="00333328" w:rsidRPr="00497A6F" w:rsidRDefault="00E705A9" w:rsidP="00CD41F3">
            <w:pPr>
              <w:pStyle w:val="ListParagraph"/>
              <w:numPr>
                <w:ilvl w:val="0"/>
                <w:numId w:val="2"/>
              </w:numPr>
              <w:rPr>
                <w:sz w:val="20"/>
                <w:szCs w:val="20"/>
              </w:rPr>
            </w:pPr>
            <w:r w:rsidRPr="00E705A9">
              <w:rPr>
                <w:sz w:val="20"/>
                <w:szCs w:val="20"/>
              </w:rPr>
              <w:t>Define and enforce access boundaries (e.g., locked doors, card readers) around secure work areas, server rooms, and sensitive paper storage.</w:t>
            </w:r>
          </w:p>
        </w:tc>
        <w:tc>
          <w:tcPr>
            <w:tcW w:w="2250" w:type="dxa"/>
          </w:tcPr>
          <w:p w14:paraId="4D97F509" w14:textId="375C43FA" w:rsidR="00333328" w:rsidRPr="00497A6F" w:rsidRDefault="00FE13C8" w:rsidP="00CD41F3">
            <w:pPr>
              <w:rPr>
                <w:sz w:val="20"/>
                <w:szCs w:val="20"/>
              </w:rPr>
            </w:pPr>
            <w:r w:rsidRPr="00FE13C8">
              <w:rPr>
                <w:sz w:val="20"/>
                <w:szCs w:val="20"/>
              </w:rPr>
              <w:t>Facilities Manager, Security Admin</w:t>
            </w:r>
          </w:p>
        </w:tc>
        <w:tc>
          <w:tcPr>
            <w:tcW w:w="3510" w:type="dxa"/>
          </w:tcPr>
          <w:p w14:paraId="77FF6CA6" w14:textId="77777777" w:rsidR="00292F76" w:rsidRDefault="001C67D4" w:rsidP="00CD41F3">
            <w:pPr>
              <w:pStyle w:val="ListParagraph"/>
              <w:numPr>
                <w:ilvl w:val="0"/>
                <w:numId w:val="1"/>
              </w:numPr>
              <w:rPr>
                <w:sz w:val="20"/>
                <w:szCs w:val="20"/>
              </w:rPr>
            </w:pPr>
            <w:r w:rsidRPr="001C67D4">
              <w:rPr>
                <w:sz w:val="20"/>
                <w:szCs w:val="20"/>
              </w:rPr>
              <w:t>Floor plans</w:t>
            </w:r>
          </w:p>
          <w:p w14:paraId="5CA8F088" w14:textId="77777777" w:rsidR="00292F76" w:rsidRDefault="00292F76" w:rsidP="00CD41F3">
            <w:pPr>
              <w:pStyle w:val="ListParagraph"/>
              <w:numPr>
                <w:ilvl w:val="0"/>
                <w:numId w:val="1"/>
              </w:numPr>
              <w:rPr>
                <w:sz w:val="20"/>
                <w:szCs w:val="20"/>
              </w:rPr>
            </w:pPr>
            <w:r>
              <w:rPr>
                <w:sz w:val="20"/>
                <w:szCs w:val="20"/>
              </w:rPr>
              <w:t>B</w:t>
            </w:r>
            <w:r w:rsidR="001C67D4" w:rsidRPr="001C67D4">
              <w:rPr>
                <w:sz w:val="20"/>
                <w:szCs w:val="20"/>
              </w:rPr>
              <w:t>adge access logs</w:t>
            </w:r>
          </w:p>
          <w:p w14:paraId="3372F226" w14:textId="77777777" w:rsidR="00292F76" w:rsidRDefault="00292F76" w:rsidP="00CD41F3">
            <w:pPr>
              <w:pStyle w:val="ListParagraph"/>
              <w:numPr>
                <w:ilvl w:val="0"/>
                <w:numId w:val="1"/>
              </w:numPr>
              <w:rPr>
                <w:sz w:val="20"/>
                <w:szCs w:val="20"/>
              </w:rPr>
            </w:pPr>
            <w:r>
              <w:rPr>
                <w:sz w:val="20"/>
                <w:szCs w:val="20"/>
              </w:rPr>
              <w:t>S</w:t>
            </w:r>
            <w:r w:rsidR="001C67D4" w:rsidRPr="001C67D4">
              <w:rPr>
                <w:sz w:val="20"/>
                <w:szCs w:val="20"/>
              </w:rPr>
              <w:t>urveillance footage</w:t>
            </w:r>
          </w:p>
          <w:p w14:paraId="59A02C64" w14:textId="5BC07B30" w:rsidR="00333328" w:rsidRPr="00497A6F" w:rsidRDefault="00292F76" w:rsidP="00CD41F3">
            <w:pPr>
              <w:pStyle w:val="ListParagraph"/>
              <w:numPr>
                <w:ilvl w:val="0"/>
                <w:numId w:val="1"/>
              </w:numPr>
              <w:rPr>
                <w:sz w:val="20"/>
                <w:szCs w:val="20"/>
              </w:rPr>
            </w:pPr>
            <w:r>
              <w:rPr>
                <w:sz w:val="20"/>
                <w:szCs w:val="20"/>
              </w:rPr>
              <w:t>V</w:t>
            </w:r>
            <w:r w:rsidR="001C67D4" w:rsidRPr="001C67D4">
              <w:rPr>
                <w:sz w:val="20"/>
                <w:szCs w:val="20"/>
              </w:rPr>
              <w:t>isitor access controls</w:t>
            </w:r>
          </w:p>
        </w:tc>
        <w:tc>
          <w:tcPr>
            <w:tcW w:w="2970" w:type="dxa"/>
          </w:tcPr>
          <w:p w14:paraId="70D3D529" w14:textId="30B64F63" w:rsidR="00333328" w:rsidRPr="00497A6F" w:rsidRDefault="004E3491" w:rsidP="00CD41F3">
            <w:pPr>
              <w:rPr>
                <w:sz w:val="20"/>
                <w:szCs w:val="20"/>
              </w:rPr>
            </w:pPr>
            <w:r w:rsidRPr="004E3491">
              <w:rPr>
                <w:sz w:val="20"/>
                <w:szCs w:val="20"/>
              </w:rPr>
              <w:t>NIST SP 800-53 PE-2, HIPAA 164.310(a)(1), PCI DSS 9.1, COBIT DSS01</w:t>
            </w:r>
          </w:p>
        </w:tc>
      </w:tr>
      <w:tr w:rsidR="00333328" w:rsidRPr="00515562" w14:paraId="3CEB3ABF" w14:textId="77777777" w:rsidTr="00CD41F3">
        <w:trPr>
          <w:trHeight w:val="1291"/>
        </w:trPr>
        <w:tc>
          <w:tcPr>
            <w:tcW w:w="2785" w:type="dxa"/>
          </w:tcPr>
          <w:p w14:paraId="2E63DB6A" w14:textId="6C2F8B17" w:rsidR="00333328" w:rsidRDefault="00E705A9" w:rsidP="00CD41F3">
            <w:pPr>
              <w:rPr>
                <w:sz w:val="20"/>
                <w:szCs w:val="20"/>
              </w:rPr>
            </w:pPr>
            <w:r w:rsidRPr="00E705A9">
              <w:rPr>
                <w:sz w:val="20"/>
                <w:szCs w:val="20"/>
              </w:rPr>
              <w:t>A.7.2 – Physical Entry</w:t>
            </w:r>
          </w:p>
        </w:tc>
        <w:tc>
          <w:tcPr>
            <w:tcW w:w="3510" w:type="dxa"/>
          </w:tcPr>
          <w:p w14:paraId="01495DEB" w14:textId="77777777" w:rsidR="00292F76" w:rsidRDefault="00E705A9" w:rsidP="00CD41F3">
            <w:pPr>
              <w:pStyle w:val="ListParagraph"/>
              <w:numPr>
                <w:ilvl w:val="0"/>
                <w:numId w:val="2"/>
              </w:numPr>
              <w:rPr>
                <w:sz w:val="20"/>
                <w:szCs w:val="20"/>
              </w:rPr>
            </w:pPr>
            <w:r w:rsidRPr="00E705A9">
              <w:rPr>
                <w:sz w:val="20"/>
                <w:szCs w:val="20"/>
              </w:rPr>
              <w:t xml:space="preserve">Implement access controls (e.g., ID badges, keypads, security guards). </w:t>
            </w:r>
          </w:p>
          <w:p w14:paraId="47E5364B" w14:textId="603235DE" w:rsidR="00333328" w:rsidRPr="00497A6F" w:rsidRDefault="00E705A9" w:rsidP="00CD41F3">
            <w:pPr>
              <w:pStyle w:val="ListParagraph"/>
              <w:numPr>
                <w:ilvl w:val="0"/>
                <w:numId w:val="2"/>
              </w:numPr>
              <w:rPr>
                <w:sz w:val="20"/>
                <w:szCs w:val="20"/>
              </w:rPr>
            </w:pPr>
            <w:r w:rsidRPr="00E705A9">
              <w:rPr>
                <w:sz w:val="20"/>
                <w:szCs w:val="20"/>
              </w:rPr>
              <w:t>Enforce entry approval for visitors and restrict off-hours access.</w:t>
            </w:r>
          </w:p>
        </w:tc>
        <w:tc>
          <w:tcPr>
            <w:tcW w:w="2250" w:type="dxa"/>
          </w:tcPr>
          <w:p w14:paraId="3F60AB58" w14:textId="2FF2D038" w:rsidR="00333328" w:rsidRPr="00497A6F" w:rsidRDefault="00FE13C8" w:rsidP="00CD41F3">
            <w:pPr>
              <w:rPr>
                <w:sz w:val="20"/>
                <w:szCs w:val="20"/>
              </w:rPr>
            </w:pPr>
            <w:r w:rsidRPr="00FE13C8">
              <w:rPr>
                <w:sz w:val="20"/>
                <w:szCs w:val="20"/>
              </w:rPr>
              <w:t>Office Manager, IT</w:t>
            </w:r>
          </w:p>
        </w:tc>
        <w:tc>
          <w:tcPr>
            <w:tcW w:w="3510" w:type="dxa"/>
          </w:tcPr>
          <w:p w14:paraId="7115DA21" w14:textId="77777777" w:rsidR="00292F76" w:rsidRDefault="001C67D4" w:rsidP="00CD41F3">
            <w:pPr>
              <w:pStyle w:val="ListParagraph"/>
              <w:numPr>
                <w:ilvl w:val="0"/>
                <w:numId w:val="3"/>
              </w:numPr>
              <w:rPr>
                <w:sz w:val="20"/>
                <w:szCs w:val="20"/>
              </w:rPr>
            </w:pPr>
            <w:r w:rsidRPr="001C67D4">
              <w:rPr>
                <w:sz w:val="20"/>
                <w:szCs w:val="20"/>
              </w:rPr>
              <w:t>Entry control policy</w:t>
            </w:r>
          </w:p>
          <w:p w14:paraId="7ACD2302" w14:textId="77777777" w:rsidR="00292F76" w:rsidRDefault="00292F76" w:rsidP="00CD41F3">
            <w:pPr>
              <w:pStyle w:val="ListParagraph"/>
              <w:numPr>
                <w:ilvl w:val="0"/>
                <w:numId w:val="3"/>
              </w:numPr>
              <w:rPr>
                <w:sz w:val="20"/>
                <w:szCs w:val="20"/>
              </w:rPr>
            </w:pPr>
            <w:r>
              <w:rPr>
                <w:sz w:val="20"/>
                <w:szCs w:val="20"/>
              </w:rPr>
              <w:t>V</w:t>
            </w:r>
            <w:r w:rsidR="001C67D4" w:rsidRPr="001C67D4">
              <w:rPr>
                <w:sz w:val="20"/>
                <w:szCs w:val="20"/>
              </w:rPr>
              <w:t>isitor logs</w:t>
            </w:r>
          </w:p>
          <w:p w14:paraId="7A9A2F79" w14:textId="2AC4EFDA" w:rsidR="00333328" w:rsidRPr="00C60F0B" w:rsidRDefault="00292F76" w:rsidP="00CD41F3">
            <w:pPr>
              <w:pStyle w:val="ListParagraph"/>
              <w:numPr>
                <w:ilvl w:val="0"/>
                <w:numId w:val="3"/>
              </w:numPr>
              <w:rPr>
                <w:sz w:val="20"/>
                <w:szCs w:val="20"/>
              </w:rPr>
            </w:pPr>
            <w:r>
              <w:rPr>
                <w:sz w:val="20"/>
                <w:szCs w:val="20"/>
              </w:rPr>
              <w:t>A</w:t>
            </w:r>
            <w:r w:rsidR="001C67D4" w:rsidRPr="001C67D4">
              <w:rPr>
                <w:sz w:val="20"/>
                <w:szCs w:val="20"/>
              </w:rPr>
              <w:t>ccess control system exports</w:t>
            </w:r>
          </w:p>
        </w:tc>
        <w:tc>
          <w:tcPr>
            <w:tcW w:w="2970" w:type="dxa"/>
          </w:tcPr>
          <w:p w14:paraId="081C335D" w14:textId="5ADC9F0A" w:rsidR="00333328" w:rsidRPr="007A5233" w:rsidRDefault="004E3491" w:rsidP="00CD41F3">
            <w:pPr>
              <w:rPr>
                <w:sz w:val="20"/>
                <w:szCs w:val="20"/>
              </w:rPr>
            </w:pPr>
            <w:r w:rsidRPr="004E3491">
              <w:rPr>
                <w:sz w:val="20"/>
                <w:szCs w:val="20"/>
              </w:rPr>
              <w:t>NIST SP 800-53 PE-3, PCI DSS 9.3–9.4, HIPAA 164.310(a)(2), COBIT DSS01</w:t>
            </w:r>
          </w:p>
        </w:tc>
      </w:tr>
      <w:tr w:rsidR="00333328" w:rsidRPr="00515562" w14:paraId="4FC4BAC5" w14:textId="77777777" w:rsidTr="00CD41F3">
        <w:trPr>
          <w:trHeight w:val="1552"/>
        </w:trPr>
        <w:tc>
          <w:tcPr>
            <w:tcW w:w="2785" w:type="dxa"/>
          </w:tcPr>
          <w:p w14:paraId="27398190" w14:textId="59179329" w:rsidR="00333328" w:rsidRDefault="00E705A9" w:rsidP="00CD41F3">
            <w:pPr>
              <w:spacing w:line="240" w:lineRule="auto"/>
              <w:rPr>
                <w:sz w:val="20"/>
                <w:szCs w:val="20"/>
              </w:rPr>
            </w:pPr>
            <w:r w:rsidRPr="00E705A9">
              <w:rPr>
                <w:sz w:val="20"/>
                <w:szCs w:val="20"/>
              </w:rPr>
              <w:t>A.7.3 – Securing Offices, Rooms, and Facilities</w:t>
            </w:r>
          </w:p>
        </w:tc>
        <w:tc>
          <w:tcPr>
            <w:tcW w:w="3510" w:type="dxa"/>
          </w:tcPr>
          <w:p w14:paraId="0AC07B76" w14:textId="77777777" w:rsidR="00A7315D" w:rsidRDefault="00FE13C8" w:rsidP="00CD41F3">
            <w:pPr>
              <w:pStyle w:val="ListParagraph"/>
              <w:numPr>
                <w:ilvl w:val="0"/>
                <w:numId w:val="2"/>
              </w:numPr>
              <w:rPr>
                <w:sz w:val="20"/>
                <w:szCs w:val="20"/>
              </w:rPr>
            </w:pPr>
            <w:r w:rsidRPr="00FE13C8">
              <w:rPr>
                <w:sz w:val="20"/>
                <w:szCs w:val="20"/>
              </w:rPr>
              <w:t xml:space="preserve">Protect areas </w:t>
            </w:r>
            <w:proofErr w:type="gramStart"/>
            <w:r w:rsidRPr="00FE13C8">
              <w:rPr>
                <w:sz w:val="20"/>
                <w:szCs w:val="20"/>
              </w:rPr>
              <w:t>where</w:t>
            </w:r>
            <w:proofErr w:type="gramEnd"/>
            <w:r w:rsidRPr="00FE13C8">
              <w:rPr>
                <w:sz w:val="20"/>
                <w:szCs w:val="20"/>
              </w:rPr>
              <w:t xml:space="preserve"> staff access production systems or sensitive information. </w:t>
            </w:r>
          </w:p>
          <w:p w14:paraId="642C326C" w14:textId="74A2205D" w:rsidR="00333328" w:rsidRPr="00497A6F" w:rsidRDefault="00FE13C8" w:rsidP="00CD41F3">
            <w:pPr>
              <w:pStyle w:val="ListParagraph"/>
              <w:numPr>
                <w:ilvl w:val="0"/>
                <w:numId w:val="2"/>
              </w:numPr>
              <w:rPr>
                <w:sz w:val="20"/>
                <w:szCs w:val="20"/>
              </w:rPr>
            </w:pPr>
            <w:r w:rsidRPr="00FE13C8">
              <w:rPr>
                <w:sz w:val="20"/>
                <w:szCs w:val="20"/>
              </w:rPr>
              <w:t>Lock unattended offices and enforce key/code management.</w:t>
            </w:r>
          </w:p>
        </w:tc>
        <w:tc>
          <w:tcPr>
            <w:tcW w:w="2250" w:type="dxa"/>
          </w:tcPr>
          <w:p w14:paraId="0E975385" w14:textId="1D537932" w:rsidR="00333328" w:rsidRPr="00497A6F" w:rsidRDefault="00FE13C8" w:rsidP="00CD41F3">
            <w:pPr>
              <w:rPr>
                <w:sz w:val="20"/>
                <w:szCs w:val="20"/>
              </w:rPr>
            </w:pPr>
            <w:r w:rsidRPr="00FE13C8">
              <w:rPr>
                <w:sz w:val="20"/>
                <w:szCs w:val="20"/>
              </w:rPr>
              <w:t>Facilities Lead, Security Admin</w:t>
            </w:r>
          </w:p>
        </w:tc>
        <w:tc>
          <w:tcPr>
            <w:tcW w:w="3510" w:type="dxa"/>
          </w:tcPr>
          <w:p w14:paraId="6EACC8ED" w14:textId="77777777" w:rsidR="00A7315D" w:rsidRDefault="001C67D4" w:rsidP="00A7315D">
            <w:pPr>
              <w:pStyle w:val="ListParagraph"/>
              <w:numPr>
                <w:ilvl w:val="0"/>
                <w:numId w:val="3"/>
              </w:numPr>
              <w:rPr>
                <w:sz w:val="20"/>
                <w:szCs w:val="20"/>
              </w:rPr>
            </w:pPr>
            <w:r w:rsidRPr="001C67D4">
              <w:rPr>
                <w:sz w:val="20"/>
                <w:szCs w:val="20"/>
              </w:rPr>
              <w:t>Lock/key register</w:t>
            </w:r>
          </w:p>
          <w:p w14:paraId="0BE7E63A" w14:textId="77777777" w:rsidR="00A7315D" w:rsidRDefault="00A7315D" w:rsidP="00A7315D">
            <w:pPr>
              <w:pStyle w:val="ListParagraph"/>
              <w:numPr>
                <w:ilvl w:val="0"/>
                <w:numId w:val="3"/>
              </w:numPr>
              <w:rPr>
                <w:sz w:val="20"/>
                <w:szCs w:val="20"/>
              </w:rPr>
            </w:pPr>
            <w:r>
              <w:rPr>
                <w:sz w:val="20"/>
                <w:szCs w:val="20"/>
              </w:rPr>
              <w:t>B</w:t>
            </w:r>
            <w:r w:rsidR="001C67D4" w:rsidRPr="00A7315D">
              <w:rPr>
                <w:sz w:val="20"/>
                <w:szCs w:val="20"/>
              </w:rPr>
              <w:t>adge system audit logs</w:t>
            </w:r>
          </w:p>
          <w:p w14:paraId="5E6BD993" w14:textId="5A77FB89" w:rsidR="00333328" w:rsidRPr="00A7315D" w:rsidRDefault="00A7315D" w:rsidP="00A7315D">
            <w:pPr>
              <w:pStyle w:val="ListParagraph"/>
              <w:numPr>
                <w:ilvl w:val="0"/>
                <w:numId w:val="3"/>
              </w:numPr>
              <w:rPr>
                <w:sz w:val="20"/>
                <w:szCs w:val="20"/>
              </w:rPr>
            </w:pPr>
            <w:r>
              <w:rPr>
                <w:sz w:val="20"/>
                <w:szCs w:val="20"/>
              </w:rPr>
              <w:t>S</w:t>
            </w:r>
            <w:r w:rsidR="001C67D4" w:rsidRPr="00A7315D">
              <w:rPr>
                <w:sz w:val="20"/>
                <w:szCs w:val="20"/>
              </w:rPr>
              <w:t>ecurity walkthrough checklists</w:t>
            </w:r>
          </w:p>
        </w:tc>
        <w:tc>
          <w:tcPr>
            <w:tcW w:w="2970" w:type="dxa"/>
          </w:tcPr>
          <w:p w14:paraId="6A86C872" w14:textId="02710961" w:rsidR="00333328" w:rsidRPr="00497A6F" w:rsidRDefault="001C67D4" w:rsidP="00CD41F3">
            <w:pPr>
              <w:rPr>
                <w:sz w:val="20"/>
                <w:szCs w:val="20"/>
              </w:rPr>
            </w:pPr>
            <w:r w:rsidRPr="001C67D4">
              <w:rPr>
                <w:sz w:val="20"/>
                <w:szCs w:val="20"/>
              </w:rPr>
              <w:t>ISO 27001 A.7.3, NIST SP 800-53 PE-5, COBIT DSS01</w:t>
            </w:r>
          </w:p>
        </w:tc>
      </w:tr>
      <w:tr w:rsidR="00333328" w:rsidRPr="00515562" w14:paraId="761B66CE" w14:textId="77777777" w:rsidTr="00CD41F3">
        <w:trPr>
          <w:trHeight w:val="1552"/>
        </w:trPr>
        <w:tc>
          <w:tcPr>
            <w:tcW w:w="2785" w:type="dxa"/>
          </w:tcPr>
          <w:p w14:paraId="493DECFC" w14:textId="00EF881D" w:rsidR="00333328" w:rsidRPr="00765BDA" w:rsidRDefault="00E705A9" w:rsidP="00CD41F3">
            <w:pPr>
              <w:spacing w:line="240" w:lineRule="auto"/>
              <w:rPr>
                <w:sz w:val="20"/>
                <w:szCs w:val="20"/>
              </w:rPr>
            </w:pPr>
            <w:r w:rsidRPr="00E705A9">
              <w:rPr>
                <w:sz w:val="20"/>
                <w:szCs w:val="20"/>
              </w:rPr>
              <w:t>A.7.4 – Physical Security Monitoring</w:t>
            </w:r>
          </w:p>
        </w:tc>
        <w:tc>
          <w:tcPr>
            <w:tcW w:w="3510" w:type="dxa"/>
          </w:tcPr>
          <w:p w14:paraId="775F6490" w14:textId="77777777" w:rsidR="00BC0B9D" w:rsidRDefault="00FE13C8" w:rsidP="00CD41F3">
            <w:pPr>
              <w:pStyle w:val="ListParagraph"/>
              <w:numPr>
                <w:ilvl w:val="0"/>
                <w:numId w:val="2"/>
              </w:numPr>
              <w:rPr>
                <w:sz w:val="20"/>
                <w:szCs w:val="20"/>
              </w:rPr>
            </w:pPr>
            <w:r w:rsidRPr="00FE13C8">
              <w:rPr>
                <w:sz w:val="20"/>
                <w:szCs w:val="20"/>
              </w:rPr>
              <w:t xml:space="preserve">Use video surveillance and alarm systems in key areas (e.g., IDF closets, colocation cages). </w:t>
            </w:r>
          </w:p>
          <w:p w14:paraId="67B95C15" w14:textId="5B200B53" w:rsidR="00333328" w:rsidRPr="00497A6F" w:rsidRDefault="00FE13C8" w:rsidP="00CD41F3">
            <w:pPr>
              <w:pStyle w:val="ListParagraph"/>
              <w:numPr>
                <w:ilvl w:val="0"/>
                <w:numId w:val="2"/>
              </w:numPr>
              <w:rPr>
                <w:sz w:val="20"/>
                <w:szCs w:val="20"/>
              </w:rPr>
            </w:pPr>
            <w:r w:rsidRPr="00FE13C8">
              <w:rPr>
                <w:sz w:val="20"/>
                <w:szCs w:val="20"/>
              </w:rPr>
              <w:t>Monitor entry and investigate suspicious activity.</w:t>
            </w:r>
          </w:p>
        </w:tc>
        <w:tc>
          <w:tcPr>
            <w:tcW w:w="2250" w:type="dxa"/>
          </w:tcPr>
          <w:p w14:paraId="4D0E77FB" w14:textId="4035056F" w:rsidR="00333328" w:rsidRPr="00497A6F" w:rsidRDefault="00FE13C8" w:rsidP="00CD41F3">
            <w:pPr>
              <w:rPr>
                <w:sz w:val="20"/>
                <w:szCs w:val="20"/>
              </w:rPr>
            </w:pPr>
            <w:r w:rsidRPr="00FE13C8">
              <w:rPr>
                <w:sz w:val="20"/>
                <w:szCs w:val="20"/>
              </w:rPr>
              <w:t>Security Team, Facilities</w:t>
            </w:r>
          </w:p>
        </w:tc>
        <w:tc>
          <w:tcPr>
            <w:tcW w:w="3510" w:type="dxa"/>
          </w:tcPr>
          <w:p w14:paraId="1EE30FA6" w14:textId="77777777" w:rsidR="00BC0B9D" w:rsidRDefault="001C67D4" w:rsidP="00CD41F3">
            <w:pPr>
              <w:pStyle w:val="ListParagraph"/>
              <w:numPr>
                <w:ilvl w:val="0"/>
                <w:numId w:val="3"/>
              </w:numPr>
              <w:rPr>
                <w:sz w:val="20"/>
                <w:szCs w:val="20"/>
              </w:rPr>
            </w:pPr>
            <w:r w:rsidRPr="001C67D4">
              <w:rPr>
                <w:sz w:val="20"/>
                <w:szCs w:val="20"/>
              </w:rPr>
              <w:t>Camera placement documentation</w:t>
            </w:r>
          </w:p>
          <w:p w14:paraId="0F451068" w14:textId="77777777" w:rsidR="00BC0B9D" w:rsidRDefault="001C67D4" w:rsidP="00CD41F3">
            <w:pPr>
              <w:pStyle w:val="ListParagraph"/>
              <w:numPr>
                <w:ilvl w:val="0"/>
                <w:numId w:val="3"/>
              </w:numPr>
              <w:rPr>
                <w:sz w:val="20"/>
                <w:szCs w:val="20"/>
              </w:rPr>
            </w:pPr>
            <w:r w:rsidRPr="001C67D4">
              <w:rPr>
                <w:sz w:val="20"/>
                <w:szCs w:val="20"/>
              </w:rPr>
              <w:t>DVR logs</w:t>
            </w:r>
          </w:p>
          <w:p w14:paraId="3F1DB6AB" w14:textId="67931253" w:rsidR="00333328" w:rsidRPr="00C60F0B" w:rsidRDefault="00BC0B9D" w:rsidP="00CD41F3">
            <w:pPr>
              <w:pStyle w:val="ListParagraph"/>
              <w:numPr>
                <w:ilvl w:val="0"/>
                <w:numId w:val="3"/>
              </w:numPr>
              <w:rPr>
                <w:sz w:val="20"/>
                <w:szCs w:val="20"/>
              </w:rPr>
            </w:pPr>
            <w:r>
              <w:rPr>
                <w:sz w:val="20"/>
                <w:szCs w:val="20"/>
              </w:rPr>
              <w:t>A</w:t>
            </w:r>
            <w:r w:rsidR="001C67D4" w:rsidRPr="001C67D4">
              <w:rPr>
                <w:sz w:val="20"/>
                <w:szCs w:val="20"/>
              </w:rPr>
              <w:t>larm test results</w:t>
            </w:r>
          </w:p>
        </w:tc>
        <w:tc>
          <w:tcPr>
            <w:tcW w:w="2970" w:type="dxa"/>
          </w:tcPr>
          <w:p w14:paraId="71F599D5" w14:textId="514AF131" w:rsidR="00333328" w:rsidRPr="00497A6F" w:rsidRDefault="001C67D4" w:rsidP="00CD41F3">
            <w:pPr>
              <w:rPr>
                <w:sz w:val="20"/>
                <w:szCs w:val="20"/>
              </w:rPr>
            </w:pPr>
            <w:r w:rsidRPr="001C67D4">
              <w:rPr>
                <w:sz w:val="20"/>
                <w:szCs w:val="20"/>
              </w:rPr>
              <w:t>NIST SP 800-53 PE-6, PCI DSS 9.1.1, COBIT DSS01</w:t>
            </w:r>
          </w:p>
        </w:tc>
      </w:tr>
      <w:tr w:rsidR="008E4612" w:rsidRPr="00515562" w14:paraId="41B248FD" w14:textId="77777777" w:rsidTr="00CD41F3">
        <w:trPr>
          <w:trHeight w:val="1552"/>
        </w:trPr>
        <w:tc>
          <w:tcPr>
            <w:tcW w:w="2785" w:type="dxa"/>
          </w:tcPr>
          <w:p w14:paraId="4B5CA88E" w14:textId="3F3D97ED" w:rsidR="008E4612" w:rsidRPr="00E705A9" w:rsidRDefault="008E4612" w:rsidP="00CD41F3">
            <w:pPr>
              <w:spacing w:line="240" w:lineRule="auto"/>
              <w:rPr>
                <w:sz w:val="20"/>
                <w:szCs w:val="20"/>
              </w:rPr>
            </w:pPr>
            <w:r w:rsidRPr="008E4612">
              <w:rPr>
                <w:sz w:val="20"/>
                <w:szCs w:val="20"/>
              </w:rPr>
              <w:t>A.7.5 – Protection Against Physical and Environmental Threats</w:t>
            </w:r>
          </w:p>
        </w:tc>
        <w:tc>
          <w:tcPr>
            <w:tcW w:w="3510" w:type="dxa"/>
          </w:tcPr>
          <w:p w14:paraId="6B2322EB" w14:textId="77777777" w:rsidR="00BC0B9D" w:rsidRDefault="00CB62C4" w:rsidP="00CD41F3">
            <w:pPr>
              <w:pStyle w:val="ListParagraph"/>
              <w:numPr>
                <w:ilvl w:val="0"/>
                <w:numId w:val="2"/>
              </w:numPr>
              <w:rPr>
                <w:sz w:val="20"/>
                <w:szCs w:val="20"/>
              </w:rPr>
            </w:pPr>
            <w:r w:rsidRPr="00CB62C4">
              <w:rPr>
                <w:sz w:val="20"/>
                <w:szCs w:val="20"/>
              </w:rPr>
              <w:t>Ensure protection against fire, flooding, HVAC failure, power loss, and natural disasters.</w:t>
            </w:r>
          </w:p>
          <w:p w14:paraId="3CBB2408" w14:textId="59429A37" w:rsidR="008E4612" w:rsidRPr="00FE13C8" w:rsidRDefault="00CB62C4" w:rsidP="00CD41F3">
            <w:pPr>
              <w:pStyle w:val="ListParagraph"/>
              <w:numPr>
                <w:ilvl w:val="0"/>
                <w:numId w:val="2"/>
              </w:numPr>
              <w:rPr>
                <w:sz w:val="20"/>
                <w:szCs w:val="20"/>
              </w:rPr>
            </w:pPr>
            <w:r w:rsidRPr="00CB62C4">
              <w:rPr>
                <w:sz w:val="20"/>
                <w:szCs w:val="20"/>
              </w:rPr>
              <w:t>Perform site risk assessments and monitor critical environment conditions.</w:t>
            </w:r>
          </w:p>
        </w:tc>
        <w:tc>
          <w:tcPr>
            <w:tcW w:w="2250" w:type="dxa"/>
          </w:tcPr>
          <w:p w14:paraId="72621594" w14:textId="51D4D593" w:rsidR="008E4612" w:rsidRPr="00FE13C8" w:rsidRDefault="00C70E09" w:rsidP="00CD41F3">
            <w:pPr>
              <w:rPr>
                <w:sz w:val="20"/>
                <w:szCs w:val="20"/>
              </w:rPr>
            </w:pPr>
            <w:r w:rsidRPr="00C70E09">
              <w:rPr>
                <w:sz w:val="20"/>
                <w:szCs w:val="20"/>
              </w:rPr>
              <w:t>Facilities Manager, IT</w:t>
            </w:r>
          </w:p>
        </w:tc>
        <w:tc>
          <w:tcPr>
            <w:tcW w:w="3510" w:type="dxa"/>
          </w:tcPr>
          <w:p w14:paraId="49597A29" w14:textId="77777777" w:rsidR="00BC0B9D" w:rsidRDefault="00C70E09" w:rsidP="00CD41F3">
            <w:pPr>
              <w:pStyle w:val="ListParagraph"/>
              <w:numPr>
                <w:ilvl w:val="0"/>
                <w:numId w:val="3"/>
              </w:numPr>
              <w:rPr>
                <w:sz w:val="20"/>
                <w:szCs w:val="20"/>
              </w:rPr>
            </w:pPr>
            <w:r w:rsidRPr="00C70E09">
              <w:rPr>
                <w:sz w:val="20"/>
                <w:szCs w:val="20"/>
              </w:rPr>
              <w:t>Environmental risk assessment</w:t>
            </w:r>
          </w:p>
          <w:p w14:paraId="497D2B96" w14:textId="77777777" w:rsidR="00BC0B9D" w:rsidRDefault="00BC0B9D" w:rsidP="00CD41F3">
            <w:pPr>
              <w:pStyle w:val="ListParagraph"/>
              <w:numPr>
                <w:ilvl w:val="0"/>
                <w:numId w:val="3"/>
              </w:numPr>
              <w:rPr>
                <w:sz w:val="20"/>
                <w:szCs w:val="20"/>
              </w:rPr>
            </w:pPr>
            <w:r>
              <w:rPr>
                <w:sz w:val="20"/>
                <w:szCs w:val="20"/>
              </w:rPr>
              <w:t>F</w:t>
            </w:r>
            <w:r w:rsidR="00C70E09" w:rsidRPr="00C70E09">
              <w:rPr>
                <w:sz w:val="20"/>
                <w:szCs w:val="20"/>
              </w:rPr>
              <w:t>ire alarm system test logs</w:t>
            </w:r>
          </w:p>
          <w:p w14:paraId="377AF143" w14:textId="77777777" w:rsidR="00BC0B9D" w:rsidRDefault="00BC0B9D" w:rsidP="00CD41F3">
            <w:pPr>
              <w:pStyle w:val="ListParagraph"/>
              <w:numPr>
                <w:ilvl w:val="0"/>
                <w:numId w:val="3"/>
              </w:numPr>
              <w:rPr>
                <w:sz w:val="20"/>
                <w:szCs w:val="20"/>
              </w:rPr>
            </w:pPr>
            <w:r>
              <w:rPr>
                <w:sz w:val="20"/>
                <w:szCs w:val="20"/>
              </w:rPr>
              <w:t>T</w:t>
            </w:r>
            <w:r w:rsidR="00C70E09" w:rsidRPr="00C70E09">
              <w:rPr>
                <w:sz w:val="20"/>
                <w:szCs w:val="20"/>
              </w:rPr>
              <w:t>emperature/humidity logs</w:t>
            </w:r>
          </w:p>
          <w:p w14:paraId="37E2C454" w14:textId="77C844E0" w:rsidR="008E4612" w:rsidRPr="001C67D4" w:rsidRDefault="00BC0B9D" w:rsidP="00CD41F3">
            <w:pPr>
              <w:pStyle w:val="ListParagraph"/>
              <w:numPr>
                <w:ilvl w:val="0"/>
                <w:numId w:val="3"/>
              </w:numPr>
              <w:rPr>
                <w:sz w:val="20"/>
                <w:szCs w:val="20"/>
              </w:rPr>
            </w:pPr>
            <w:r>
              <w:rPr>
                <w:sz w:val="20"/>
                <w:szCs w:val="20"/>
              </w:rPr>
              <w:t>G</w:t>
            </w:r>
            <w:r w:rsidR="00C70E09" w:rsidRPr="00C70E09">
              <w:rPr>
                <w:sz w:val="20"/>
                <w:szCs w:val="20"/>
              </w:rPr>
              <w:t>enerator test results</w:t>
            </w:r>
          </w:p>
        </w:tc>
        <w:tc>
          <w:tcPr>
            <w:tcW w:w="2970" w:type="dxa"/>
          </w:tcPr>
          <w:p w14:paraId="1192A435" w14:textId="13BC2801" w:rsidR="008E4612" w:rsidRPr="001C67D4" w:rsidRDefault="00F46A7B" w:rsidP="00CD41F3">
            <w:pPr>
              <w:rPr>
                <w:sz w:val="20"/>
                <w:szCs w:val="20"/>
              </w:rPr>
            </w:pPr>
            <w:r w:rsidRPr="00F46A7B">
              <w:rPr>
                <w:sz w:val="20"/>
                <w:szCs w:val="20"/>
              </w:rPr>
              <w:t>NIST SP 800-53 PE-10/PE-13, HIPAA 164.310(b), PCI DSS 9.1.1, COBIT DSS04</w:t>
            </w:r>
          </w:p>
        </w:tc>
      </w:tr>
      <w:tr w:rsidR="008E4612" w:rsidRPr="00515562" w14:paraId="602F6310" w14:textId="77777777" w:rsidTr="00CD41F3">
        <w:trPr>
          <w:trHeight w:val="1552"/>
        </w:trPr>
        <w:tc>
          <w:tcPr>
            <w:tcW w:w="2785" w:type="dxa"/>
          </w:tcPr>
          <w:p w14:paraId="4AD51665" w14:textId="02C5E2D7" w:rsidR="008E4612" w:rsidRPr="00E705A9" w:rsidRDefault="00CB62C4" w:rsidP="00CD41F3">
            <w:pPr>
              <w:spacing w:line="240" w:lineRule="auto"/>
              <w:rPr>
                <w:sz w:val="20"/>
                <w:szCs w:val="20"/>
              </w:rPr>
            </w:pPr>
            <w:r w:rsidRPr="00CB62C4">
              <w:rPr>
                <w:sz w:val="20"/>
                <w:szCs w:val="20"/>
              </w:rPr>
              <w:lastRenderedPageBreak/>
              <w:t>A.7.6 – Working in Secure Areas</w:t>
            </w:r>
          </w:p>
        </w:tc>
        <w:tc>
          <w:tcPr>
            <w:tcW w:w="3510" w:type="dxa"/>
          </w:tcPr>
          <w:p w14:paraId="69DAE508" w14:textId="77777777" w:rsidR="00750DA1" w:rsidRDefault="00CB62C4" w:rsidP="00CD41F3">
            <w:pPr>
              <w:pStyle w:val="ListParagraph"/>
              <w:numPr>
                <w:ilvl w:val="0"/>
                <w:numId w:val="2"/>
              </w:numPr>
              <w:rPr>
                <w:sz w:val="20"/>
                <w:szCs w:val="20"/>
              </w:rPr>
            </w:pPr>
            <w:r w:rsidRPr="00CB62C4">
              <w:rPr>
                <w:sz w:val="20"/>
                <w:szCs w:val="20"/>
              </w:rPr>
              <w:t xml:space="preserve">Restrict access and enforce strict behavior in secure areas. </w:t>
            </w:r>
          </w:p>
          <w:p w14:paraId="6BC8F68F" w14:textId="679F6B0E" w:rsidR="008E4612" w:rsidRPr="00FE13C8" w:rsidRDefault="00CB62C4" w:rsidP="00CD41F3">
            <w:pPr>
              <w:pStyle w:val="ListParagraph"/>
              <w:numPr>
                <w:ilvl w:val="0"/>
                <w:numId w:val="2"/>
              </w:numPr>
              <w:rPr>
                <w:sz w:val="20"/>
                <w:szCs w:val="20"/>
              </w:rPr>
            </w:pPr>
            <w:r w:rsidRPr="00CB62C4">
              <w:rPr>
                <w:sz w:val="20"/>
                <w:szCs w:val="20"/>
              </w:rPr>
              <w:t>Define rules for escorting visitors, prohibited devices (e.g., phones), and clean desk policies.</w:t>
            </w:r>
          </w:p>
        </w:tc>
        <w:tc>
          <w:tcPr>
            <w:tcW w:w="2250" w:type="dxa"/>
          </w:tcPr>
          <w:p w14:paraId="17A7ABEF" w14:textId="19EE5033" w:rsidR="008E4612" w:rsidRPr="00FE13C8" w:rsidRDefault="00C70E09" w:rsidP="00CD41F3">
            <w:pPr>
              <w:rPr>
                <w:sz w:val="20"/>
                <w:szCs w:val="20"/>
              </w:rPr>
            </w:pPr>
            <w:r w:rsidRPr="00C70E09">
              <w:rPr>
                <w:sz w:val="20"/>
                <w:szCs w:val="20"/>
              </w:rPr>
              <w:t>IT Security Lead, Office Manager</w:t>
            </w:r>
          </w:p>
        </w:tc>
        <w:tc>
          <w:tcPr>
            <w:tcW w:w="3510" w:type="dxa"/>
          </w:tcPr>
          <w:p w14:paraId="7930E6E9" w14:textId="77777777" w:rsidR="00DF40B7" w:rsidRDefault="00F46A7B" w:rsidP="00CD41F3">
            <w:pPr>
              <w:pStyle w:val="ListParagraph"/>
              <w:numPr>
                <w:ilvl w:val="0"/>
                <w:numId w:val="3"/>
              </w:numPr>
              <w:rPr>
                <w:sz w:val="20"/>
                <w:szCs w:val="20"/>
              </w:rPr>
            </w:pPr>
            <w:r w:rsidRPr="00F46A7B">
              <w:rPr>
                <w:sz w:val="20"/>
                <w:szCs w:val="20"/>
              </w:rPr>
              <w:t>Secure area policy</w:t>
            </w:r>
          </w:p>
          <w:p w14:paraId="44AB328B" w14:textId="77777777" w:rsidR="00DF40B7" w:rsidRDefault="00DF40B7" w:rsidP="00CD41F3">
            <w:pPr>
              <w:pStyle w:val="ListParagraph"/>
              <w:numPr>
                <w:ilvl w:val="0"/>
                <w:numId w:val="3"/>
              </w:numPr>
              <w:rPr>
                <w:sz w:val="20"/>
                <w:szCs w:val="20"/>
              </w:rPr>
            </w:pPr>
            <w:r>
              <w:rPr>
                <w:sz w:val="20"/>
                <w:szCs w:val="20"/>
              </w:rPr>
              <w:t>P</w:t>
            </w:r>
            <w:r w:rsidR="00F46A7B" w:rsidRPr="00F46A7B">
              <w:rPr>
                <w:sz w:val="20"/>
                <w:szCs w:val="20"/>
              </w:rPr>
              <w:t>osted signage</w:t>
            </w:r>
          </w:p>
          <w:p w14:paraId="2A608F91" w14:textId="77777777" w:rsidR="00DF40B7" w:rsidRDefault="00DF40B7" w:rsidP="00CD41F3">
            <w:pPr>
              <w:pStyle w:val="ListParagraph"/>
              <w:numPr>
                <w:ilvl w:val="0"/>
                <w:numId w:val="3"/>
              </w:numPr>
              <w:rPr>
                <w:sz w:val="20"/>
                <w:szCs w:val="20"/>
              </w:rPr>
            </w:pPr>
            <w:r>
              <w:rPr>
                <w:sz w:val="20"/>
                <w:szCs w:val="20"/>
              </w:rPr>
              <w:t>V</w:t>
            </w:r>
            <w:r w:rsidR="00F46A7B" w:rsidRPr="00F46A7B">
              <w:rPr>
                <w:sz w:val="20"/>
                <w:szCs w:val="20"/>
              </w:rPr>
              <w:t>isitor escort logs</w:t>
            </w:r>
          </w:p>
          <w:p w14:paraId="167BBD87" w14:textId="55707F6C" w:rsidR="008E4612" w:rsidRPr="001C67D4" w:rsidRDefault="00DF40B7" w:rsidP="00CD41F3">
            <w:pPr>
              <w:pStyle w:val="ListParagraph"/>
              <w:numPr>
                <w:ilvl w:val="0"/>
                <w:numId w:val="3"/>
              </w:numPr>
              <w:rPr>
                <w:sz w:val="20"/>
                <w:szCs w:val="20"/>
              </w:rPr>
            </w:pPr>
            <w:r>
              <w:rPr>
                <w:sz w:val="20"/>
                <w:szCs w:val="20"/>
              </w:rPr>
              <w:t>B</w:t>
            </w:r>
            <w:r w:rsidR="00F46A7B" w:rsidRPr="00F46A7B">
              <w:rPr>
                <w:sz w:val="20"/>
                <w:szCs w:val="20"/>
              </w:rPr>
              <w:t>adge audits</w:t>
            </w:r>
          </w:p>
        </w:tc>
        <w:tc>
          <w:tcPr>
            <w:tcW w:w="2970" w:type="dxa"/>
          </w:tcPr>
          <w:p w14:paraId="2422A562" w14:textId="243B6114" w:rsidR="008E4612" w:rsidRPr="001C67D4" w:rsidRDefault="00F46A7B" w:rsidP="00CD41F3">
            <w:pPr>
              <w:rPr>
                <w:sz w:val="20"/>
                <w:szCs w:val="20"/>
              </w:rPr>
            </w:pPr>
            <w:r w:rsidRPr="00F46A7B">
              <w:rPr>
                <w:sz w:val="20"/>
                <w:szCs w:val="20"/>
              </w:rPr>
              <w:t>NIST SP 800-53 PE-16, ISO/IEC 27002:2022 A.7.6, COBIT DSS01</w:t>
            </w:r>
          </w:p>
        </w:tc>
      </w:tr>
      <w:tr w:rsidR="008E4612" w:rsidRPr="00515562" w14:paraId="7AC39502" w14:textId="77777777" w:rsidTr="00CD41F3">
        <w:trPr>
          <w:trHeight w:val="1552"/>
        </w:trPr>
        <w:tc>
          <w:tcPr>
            <w:tcW w:w="2785" w:type="dxa"/>
          </w:tcPr>
          <w:p w14:paraId="001BDAA8" w14:textId="4CBED7EF" w:rsidR="008E4612" w:rsidRPr="00E705A9" w:rsidRDefault="00CB62C4" w:rsidP="00CD41F3">
            <w:pPr>
              <w:spacing w:line="240" w:lineRule="auto"/>
              <w:rPr>
                <w:sz w:val="20"/>
                <w:szCs w:val="20"/>
              </w:rPr>
            </w:pPr>
            <w:r w:rsidRPr="00CB62C4">
              <w:rPr>
                <w:sz w:val="20"/>
                <w:szCs w:val="20"/>
              </w:rPr>
              <w:t>A.7.7 – Clear Desk and Clear Screen Policy</w:t>
            </w:r>
          </w:p>
        </w:tc>
        <w:tc>
          <w:tcPr>
            <w:tcW w:w="3510" w:type="dxa"/>
          </w:tcPr>
          <w:p w14:paraId="47A006F8" w14:textId="638312CF" w:rsidR="008E4612" w:rsidRPr="00FE13C8" w:rsidRDefault="00C70E09" w:rsidP="00CD41F3">
            <w:pPr>
              <w:pStyle w:val="ListParagraph"/>
              <w:numPr>
                <w:ilvl w:val="0"/>
                <w:numId w:val="2"/>
              </w:numPr>
              <w:rPr>
                <w:sz w:val="20"/>
                <w:szCs w:val="20"/>
              </w:rPr>
            </w:pPr>
            <w:r w:rsidRPr="00C70E09">
              <w:rPr>
                <w:sz w:val="20"/>
                <w:szCs w:val="20"/>
              </w:rPr>
              <w:t>Require users to lock screens and secure paper documents when unattended. Include in onboarding and perform periodic checks or walk-throughs.</w:t>
            </w:r>
          </w:p>
        </w:tc>
        <w:tc>
          <w:tcPr>
            <w:tcW w:w="2250" w:type="dxa"/>
          </w:tcPr>
          <w:p w14:paraId="61382AD0" w14:textId="2D701B38" w:rsidR="008E4612" w:rsidRPr="00FE13C8" w:rsidRDefault="00C70E09" w:rsidP="00CD41F3">
            <w:pPr>
              <w:rPr>
                <w:sz w:val="20"/>
                <w:szCs w:val="20"/>
              </w:rPr>
            </w:pPr>
            <w:r w:rsidRPr="00C70E09">
              <w:rPr>
                <w:sz w:val="20"/>
                <w:szCs w:val="20"/>
              </w:rPr>
              <w:t>HR, Security Awareness Lead</w:t>
            </w:r>
          </w:p>
        </w:tc>
        <w:tc>
          <w:tcPr>
            <w:tcW w:w="3510" w:type="dxa"/>
          </w:tcPr>
          <w:p w14:paraId="1CBE739B" w14:textId="77777777" w:rsidR="00DF40B7" w:rsidRDefault="00F46A7B" w:rsidP="00CD41F3">
            <w:pPr>
              <w:pStyle w:val="ListParagraph"/>
              <w:numPr>
                <w:ilvl w:val="0"/>
                <w:numId w:val="3"/>
              </w:numPr>
              <w:rPr>
                <w:sz w:val="20"/>
                <w:szCs w:val="20"/>
              </w:rPr>
            </w:pPr>
            <w:r w:rsidRPr="00F46A7B">
              <w:rPr>
                <w:sz w:val="20"/>
                <w:szCs w:val="20"/>
              </w:rPr>
              <w:t>Clear desk policy</w:t>
            </w:r>
          </w:p>
          <w:p w14:paraId="33C50E43" w14:textId="77777777" w:rsidR="00DF40B7" w:rsidRDefault="00DF40B7" w:rsidP="00CD41F3">
            <w:pPr>
              <w:pStyle w:val="ListParagraph"/>
              <w:numPr>
                <w:ilvl w:val="0"/>
                <w:numId w:val="3"/>
              </w:numPr>
              <w:rPr>
                <w:sz w:val="20"/>
                <w:szCs w:val="20"/>
              </w:rPr>
            </w:pPr>
            <w:r>
              <w:rPr>
                <w:sz w:val="20"/>
                <w:szCs w:val="20"/>
              </w:rPr>
              <w:t>T</w:t>
            </w:r>
            <w:r w:rsidR="00F46A7B" w:rsidRPr="00F46A7B">
              <w:rPr>
                <w:sz w:val="20"/>
                <w:szCs w:val="20"/>
              </w:rPr>
              <w:t>raining records</w:t>
            </w:r>
          </w:p>
          <w:p w14:paraId="525C04F8" w14:textId="77777777" w:rsidR="00563254" w:rsidRDefault="00DF40B7" w:rsidP="00CD41F3">
            <w:pPr>
              <w:pStyle w:val="ListParagraph"/>
              <w:numPr>
                <w:ilvl w:val="0"/>
                <w:numId w:val="3"/>
              </w:numPr>
              <w:rPr>
                <w:sz w:val="20"/>
                <w:szCs w:val="20"/>
              </w:rPr>
            </w:pPr>
            <w:r>
              <w:rPr>
                <w:sz w:val="20"/>
                <w:szCs w:val="20"/>
              </w:rPr>
              <w:t>S</w:t>
            </w:r>
            <w:r w:rsidR="00F46A7B" w:rsidRPr="00F46A7B">
              <w:rPr>
                <w:sz w:val="20"/>
                <w:szCs w:val="20"/>
              </w:rPr>
              <w:t>pot check logs</w:t>
            </w:r>
          </w:p>
          <w:p w14:paraId="42CF6A2B" w14:textId="365768CB" w:rsidR="008E4612" w:rsidRPr="001C67D4" w:rsidRDefault="00F46A7B" w:rsidP="00CD41F3">
            <w:pPr>
              <w:pStyle w:val="ListParagraph"/>
              <w:numPr>
                <w:ilvl w:val="0"/>
                <w:numId w:val="3"/>
              </w:numPr>
              <w:rPr>
                <w:sz w:val="20"/>
                <w:szCs w:val="20"/>
              </w:rPr>
            </w:pPr>
            <w:r w:rsidRPr="00F46A7B">
              <w:rPr>
                <w:sz w:val="20"/>
                <w:szCs w:val="20"/>
              </w:rPr>
              <w:t>IT monitoring tool configs</w:t>
            </w:r>
          </w:p>
        </w:tc>
        <w:tc>
          <w:tcPr>
            <w:tcW w:w="2970" w:type="dxa"/>
          </w:tcPr>
          <w:p w14:paraId="2A28D016" w14:textId="790887AF" w:rsidR="008E4612" w:rsidRPr="001C67D4" w:rsidRDefault="00F46A7B" w:rsidP="00CD41F3">
            <w:pPr>
              <w:rPr>
                <w:sz w:val="20"/>
                <w:szCs w:val="20"/>
              </w:rPr>
            </w:pPr>
            <w:r w:rsidRPr="00F46A7B">
              <w:rPr>
                <w:sz w:val="20"/>
                <w:szCs w:val="20"/>
              </w:rPr>
              <w:t>NIST SP 800-53 AC-11, HIPAA 164.310(d), COBIT DSS05</w:t>
            </w:r>
          </w:p>
        </w:tc>
      </w:tr>
      <w:tr w:rsidR="008E4612" w:rsidRPr="00515562" w14:paraId="4AA3C5EF" w14:textId="77777777" w:rsidTr="00CD41F3">
        <w:trPr>
          <w:trHeight w:val="1552"/>
        </w:trPr>
        <w:tc>
          <w:tcPr>
            <w:tcW w:w="2785" w:type="dxa"/>
          </w:tcPr>
          <w:p w14:paraId="1E761CFA" w14:textId="4772401A" w:rsidR="008E4612" w:rsidRPr="00E705A9" w:rsidRDefault="00CB62C4" w:rsidP="00CD41F3">
            <w:pPr>
              <w:spacing w:line="240" w:lineRule="auto"/>
              <w:rPr>
                <w:sz w:val="20"/>
                <w:szCs w:val="20"/>
              </w:rPr>
            </w:pPr>
            <w:r w:rsidRPr="00CB62C4">
              <w:rPr>
                <w:sz w:val="20"/>
                <w:szCs w:val="20"/>
              </w:rPr>
              <w:t>A.7.8 – Equipment Siting and Protection</w:t>
            </w:r>
          </w:p>
        </w:tc>
        <w:tc>
          <w:tcPr>
            <w:tcW w:w="3510" w:type="dxa"/>
          </w:tcPr>
          <w:p w14:paraId="7663A99C" w14:textId="77777777" w:rsidR="00DF40B7" w:rsidRDefault="00C70E09" w:rsidP="00CD41F3">
            <w:pPr>
              <w:pStyle w:val="ListParagraph"/>
              <w:numPr>
                <w:ilvl w:val="0"/>
                <w:numId w:val="2"/>
              </w:numPr>
              <w:rPr>
                <w:sz w:val="20"/>
                <w:szCs w:val="20"/>
              </w:rPr>
            </w:pPr>
            <w:r w:rsidRPr="00C70E09">
              <w:rPr>
                <w:sz w:val="20"/>
                <w:szCs w:val="20"/>
              </w:rPr>
              <w:t xml:space="preserve">Locate equipment to minimize environmental risks and unauthorized access. </w:t>
            </w:r>
          </w:p>
          <w:p w14:paraId="34426B47" w14:textId="7C196C7B" w:rsidR="008E4612" w:rsidRPr="00FE13C8" w:rsidRDefault="00C70E09" w:rsidP="00CD41F3">
            <w:pPr>
              <w:pStyle w:val="ListParagraph"/>
              <w:numPr>
                <w:ilvl w:val="0"/>
                <w:numId w:val="2"/>
              </w:numPr>
              <w:rPr>
                <w:sz w:val="20"/>
                <w:szCs w:val="20"/>
              </w:rPr>
            </w:pPr>
            <w:r w:rsidRPr="00C70E09">
              <w:rPr>
                <w:sz w:val="20"/>
                <w:szCs w:val="20"/>
              </w:rPr>
              <w:t>Avoid placing critical infrastructure near windows, vents, or public areas.</w:t>
            </w:r>
          </w:p>
        </w:tc>
        <w:tc>
          <w:tcPr>
            <w:tcW w:w="2250" w:type="dxa"/>
          </w:tcPr>
          <w:p w14:paraId="731A4F11" w14:textId="52B7A633" w:rsidR="008E4612" w:rsidRPr="00FE13C8" w:rsidRDefault="00C70E09" w:rsidP="00CD41F3">
            <w:pPr>
              <w:rPr>
                <w:sz w:val="20"/>
                <w:szCs w:val="20"/>
              </w:rPr>
            </w:pPr>
            <w:r w:rsidRPr="00C70E09">
              <w:rPr>
                <w:sz w:val="20"/>
                <w:szCs w:val="20"/>
              </w:rPr>
              <w:t>IT Manager, Facilities</w:t>
            </w:r>
          </w:p>
        </w:tc>
        <w:tc>
          <w:tcPr>
            <w:tcW w:w="3510" w:type="dxa"/>
          </w:tcPr>
          <w:p w14:paraId="02958282" w14:textId="77777777" w:rsidR="00563254" w:rsidRDefault="00F46A7B" w:rsidP="00CD41F3">
            <w:pPr>
              <w:pStyle w:val="ListParagraph"/>
              <w:numPr>
                <w:ilvl w:val="0"/>
                <w:numId w:val="3"/>
              </w:numPr>
              <w:rPr>
                <w:sz w:val="20"/>
                <w:szCs w:val="20"/>
              </w:rPr>
            </w:pPr>
            <w:r w:rsidRPr="00F46A7B">
              <w:rPr>
                <w:sz w:val="20"/>
                <w:szCs w:val="20"/>
              </w:rPr>
              <w:t>Rack placement diagrams</w:t>
            </w:r>
          </w:p>
          <w:p w14:paraId="39491FB8" w14:textId="77777777" w:rsidR="00563254" w:rsidRDefault="00563254" w:rsidP="00CD41F3">
            <w:pPr>
              <w:pStyle w:val="ListParagraph"/>
              <w:numPr>
                <w:ilvl w:val="0"/>
                <w:numId w:val="3"/>
              </w:numPr>
              <w:rPr>
                <w:sz w:val="20"/>
                <w:szCs w:val="20"/>
              </w:rPr>
            </w:pPr>
            <w:r>
              <w:rPr>
                <w:sz w:val="20"/>
                <w:szCs w:val="20"/>
              </w:rPr>
              <w:t>A</w:t>
            </w:r>
            <w:r w:rsidR="00F46A7B" w:rsidRPr="00F46A7B">
              <w:rPr>
                <w:sz w:val="20"/>
                <w:szCs w:val="20"/>
              </w:rPr>
              <w:t>ccess restriction photos</w:t>
            </w:r>
          </w:p>
          <w:p w14:paraId="53583BEE" w14:textId="45529D8D" w:rsidR="008E4612" w:rsidRPr="001C67D4" w:rsidRDefault="00563254" w:rsidP="00CD41F3">
            <w:pPr>
              <w:pStyle w:val="ListParagraph"/>
              <w:numPr>
                <w:ilvl w:val="0"/>
                <w:numId w:val="3"/>
              </w:numPr>
              <w:rPr>
                <w:sz w:val="20"/>
                <w:szCs w:val="20"/>
              </w:rPr>
            </w:pPr>
            <w:r>
              <w:rPr>
                <w:sz w:val="20"/>
                <w:szCs w:val="20"/>
              </w:rPr>
              <w:t>E</w:t>
            </w:r>
            <w:r w:rsidR="00F46A7B" w:rsidRPr="00F46A7B">
              <w:rPr>
                <w:sz w:val="20"/>
                <w:szCs w:val="20"/>
              </w:rPr>
              <w:t>quipment risk assessments</w:t>
            </w:r>
          </w:p>
        </w:tc>
        <w:tc>
          <w:tcPr>
            <w:tcW w:w="2970" w:type="dxa"/>
          </w:tcPr>
          <w:p w14:paraId="7B0003EE" w14:textId="7E98CF16" w:rsidR="008E4612" w:rsidRPr="001C67D4" w:rsidRDefault="00F46A7B" w:rsidP="00CD41F3">
            <w:pPr>
              <w:rPr>
                <w:sz w:val="20"/>
                <w:szCs w:val="20"/>
              </w:rPr>
            </w:pPr>
            <w:r w:rsidRPr="00F46A7B">
              <w:rPr>
                <w:sz w:val="20"/>
                <w:szCs w:val="20"/>
              </w:rPr>
              <w:t>NIST SP 800-53 PE-18, PCI DSS 9.1.1, ISO 27001 A.7.8</w:t>
            </w:r>
          </w:p>
        </w:tc>
      </w:tr>
      <w:tr w:rsidR="008E4612" w:rsidRPr="00515562" w14:paraId="2FD1C59A" w14:textId="77777777" w:rsidTr="00CD41F3">
        <w:trPr>
          <w:trHeight w:val="1552"/>
        </w:trPr>
        <w:tc>
          <w:tcPr>
            <w:tcW w:w="2785" w:type="dxa"/>
          </w:tcPr>
          <w:p w14:paraId="43CBAA92" w14:textId="161631BC" w:rsidR="008E4612" w:rsidRPr="00E705A9" w:rsidRDefault="00A47502" w:rsidP="00CD41F3">
            <w:pPr>
              <w:spacing w:line="240" w:lineRule="auto"/>
              <w:rPr>
                <w:sz w:val="20"/>
                <w:szCs w:val="20"/>
              </w:rPr>
            </w:pPr>
            <w:r w:rsidRPr="00A47502">
              <w:rPr>
                <w:sz w:val="20"/>
                <w:szCs w:val="20"/>
              </w:rPr>
              <w:t>A.7.9 – Security of Assets Off-Premises</w:t>
            </w:r>
          </w:p>
        </w:tc>
        <w:tc>
          <w:tcPr>
            <w:tcW w:w="3510" w:type="dxa"/>
          </w:tcPr>
          <w:p w14:paraId="7AF507C7" w14:textId="77777777" w:rsidR="00DF40B7" w:rsidRDefault="00A47502" w:rsidP="00CD41F3">
            <w:pPr>
              <w:pStyle w:val="ListParagraph"/>
              <w:numPr>
                <w:ilvl w:val="0"/>
                <w:numId w:val="2"/>
              </w:numPr>
              <w:rPr>
                <w:sz w:val="20"/>
                <w:szCs w:val="20"/>
              </w:rPr>
            </w:pPr>
            <w:r w:rsidRPr="00A47502">
              <w:rPr>
                <w:sz w:val="20"/>
                <w:szCs w:val="20"/>
              </w:rPr>
              <w:t xml:space="preserve">Establish controls for securing laptops, mobile devices, and paper files taken off-site. </w:t>
            </w:r>
          </w:p>
          <w:p w14:paraId="775B7D8D" w14:textId="686EBA7C" w:rsidR="008E4612" w:rsidRPr="00FE13C8" w:rsidRDefault="00A47502" w:rsidP="00CD41F3">
            <w:pPr>
              <w:pStyle w:val="ListParagraph"/>
              <w:numPr>
                <w:ilvl w:val="0"/>
                <w:numId w:val="2"/>
              </w:numPr>
              <w:rPr>
                <w:sz w:val="20"/>
                <w:szCs w:val="20"/>
              </w:rPr>
            </w:pPr>
            <w:r w:rsidRPr="00A47502">
              <w:rPr>
                <w:sz w:val="20"/>
                <w:szCs w:val="20"/>
              </w:rPr>
              <w:t>Enforce encryption, endpoint protection, and use of VPN when accessing customer or production data remotely.</w:t>
            </w:r>
          </w:p>
        </w:tc>
        <w:tc>
          <w:tcPr>
            <w:tcW w:w="2250" w:type="dxa"/>
          </w:tcPr>
          <w:p w14:paraId="0BEC7440" w14:textId="17AA30EF" w:rsidR="008E4612" w:rsidRPr="00FE13C8" w:rsidRDefault="00C06F9C" w:rsidP="00CD41F3">
            <w:pPr>
              <w:rPr>
                <w:sz w:val="20"/>
                <w:szCs w:val="20"/>
              </w:rPr>
            </w:pPr>
            <w:r w:rsidRPr="00C06F9C">
              <w:rPr>
                <w:sz w:val="20"/>
                <w:szCs w:val="20"/>
              </w:rPr>
              <w:t>IT Support, Remote Work Coordinator</w:t>
            </w:r>
          </w:p>
        </w:tc>
        <w:tc>
          <w:tcPr>
            <w:tcW w:w="3510" w:type="dxa"/>
          </w:tcPr>
          <w:p w14:paraId="2B33DEA9" w14:textId="77777777" w:rsidR="00563254" w:rsidRDefault="00C06F9C" w:rsidP="00CD41F3">
            <w:pPr>
              <w:pStyle w:val="ListParagraph"/>
              <w:numPr>
                <w:ilvl w:val="0"/>
                <w:numId w:val="3"/>
              </w:numPr>
              <w:rPr>
                <w:sz w:val="20"/>
                <w:szCs w:val="20"/>
              </w:rPr>
            </w:pPr>
            <w:r w:rsidRPr="00C06F9C">
              <w:rPr>
                <w:sz w:val="20"/>
                <w:szCs w:val="20"/>
              </w:rPr>
              <w:t>Off-prem policy</w:t>
            </w:r>
          </w:p>
          <w:p w14:paraId="7F3E06C7" w14:textId="77777777" w:rsidR="00563254" w:rsidRDefault="00563254" w:rsidP="00CD41F3">
            <w:pPr>
              <w:pStyle w:val="ListParagraph"/>
              <w:numPr>
                <w:ilvl w:val="0"/>
                <w:numId w:val="3"/>
              </w:numPr>
              <w:rPr>
                <w:sz w:val="20"/>
                <w:szCs w:val="20"/>
              </w:rPr>
            </w:pPr>
            <w:r>
              <w:rPr>
                <w:sz w:val="20"/>
                <w:szCs w:val="20"/>
              </w:rPr>
              <w:t>D</w:t>
            </w:r>
            <w:r w:rsidR="00C06F9C" w:rsidRPr="00C06F9C">
              <w:rPr>
                <w:sz w:val="20"/>
                <w:szCs w:val="20"/>
              </w:rPr>
              <w:t>evice encryption logs</w:t>
            </w:r>
          </w:p>
          <w:p w14:paraId="4771B81C" w14:textId="77777777" w:rsidR="00563254" w:rsidRDefault="00C06F9C" w:rsidP="00CD41F3">
            <w:pPr>
              <w:pStyle w:val="ListParagraph"/>
              <w:numPr>
                <w:ilvl w:val="0"/>
                <w:numId w:val="3"/>
              </w:numPr>
              <w:rPr>
                <w:sz w:val="20"/>
                <w:szCs w:val="20"/>
              </w:rPr>
            </w:pPr>
            <w:r w:rsidRPr="00C06F9C">
              <w:rPr>
                <w:sz w:val="20"/>
                <w:szCs w:val="20"/>
              </w:rPr>
              <w:t>VPN usage reports</w:t>
            </w:r>
          </w:p>
          <w:p w14:paraId="09346FA1" w14:textId="70B0EEF3" w:rsidR="008E4612" w:rsidRPr="001C67D4" w:rsidRDefault="00563254" w:rsidP="00CD41F3">
            <w:pPr>
              <w:pStyle w:val="ListParagraph"/>
              <w:numPr>
                <w:ilvl w:val="0"/>
                <w:numId w:val="3"/>
              </w:numPr>
              <w:rPr>
                <w:sz w:val="20"/>
                <w:szCs w:val="20"/>
              </w:rPr>
            </w:pPr>
            <w:r>
              <w:rPr>
                <w:sz w:val="20"/>
                <w:szCs w:val="20"/>
              </w:rPr>
              <w:t>M</w:t>
            </w:r>
            <w:r w:rsidR="00C06F9C" w:rsidRPr="00C06F9C">
              <w:rPr>
                <w:sz w:val="20"/>
                <w:szCs w:val="20"/>
              </w:rPr>
              <w:t>obile asset inventory</w:t>
            </w:r>
          </w:p>
        </w:tc>
        <w:tc>
          <w:tcPr>
            <w:tcW w:w="2970" w:type="dxa"/>
          </w:tcPr>
          <w:p w14:paraId="3BAB25B1" w14:textId="2AC65DA2" w:rsidR="008E4612" w:rsidRPr="001C67D4" w:rsidRDefault="00B46A4F" w:rsidP="00CD41F3">
            <w:pPr>
              <w:rPr>
                <w:sz w:val="20"/>
                <w:szCs w:val="20"/>
              </w:rPr>
            </w:pPr>
            <w:r w:rsidRPr="00B46A4F">
              <w:rPr>
                <w:sz w:val="20"/>
                <w:szCs w:val="20"/>
              </w:rPr>
              <w:t>NIST SP 800-53 MP-7, HIPAA 164.310(d), PCI DSS 12.3.6, COBIT DSS01</w:t>
            </w:r>
          </w:p>
        </w:tc>
      </w:tr>
      <w:tr w:rsidR="008E4612" w:rsidRPr="00515562" w14:paraId="2C2564A2" w14:textId="77777777" w:rsidTr="00CD41F3">
        <w:trPr>
          <w:trHeight w:val="1552"/>
        </w:trPr>
        <w:tc>
          <w:tcPr>
            <w:tcW w:w="2785" w:type="dxa"/>
          </w:tcPr>
          <w:p w14:paraId="195541BC" w14:textId="25FCC924" w:rsidR="008E4612" w:rsidRPr="00E705A9" w:rsidRDefault="00A47502" w:rsidP="00CD41F3">
            <w:pPr>
              <w:spacing w:line="240" w:lineRule="auto"/>
              <w:rPr>
                <w:sz w:val="20"/>
                <w:szCs w:val="20"/>
              </w:rPr>
            </w:pPr>
            <w:r w:rsidRPr="00A47502">
              <w:rPr>
                <w:sz w:val="20"/>
                <w:szCs w:val="20"/>
              </w:rPr>
              <w:t>A.7.10 – Storage Media</w:t>
            </w:r>
          </w:p>
        </w:tc>
        <w:tc>
          <w:tcPr>
            <w:tcW w:w="3510" w:type="dxa"/>
          </w:tcPr>
          <w:p w14:paraId="7B84E431" w14:textId="77777777" w:rsidR="00DF40B7" w:rsidRDefault="00C06F9C" w:rsidP="00CD41F3">
            <w:pPr>
              <w:pStyle w:val="ListParagraph"/>
              <w:numPr>
                <w:ilvl w:val="0"/>
                <w:numId w:val="2"/>
              </w:numPr>
              <w:rPr>
                <w:sz w:val="20"/>
                <w:szCs w:val="20"/>
              </w:rPr>
            </w:pPr>
            <w:r w:rsidRPr="00C06F9C">
              <w:rPr>
                <w:sz w:val="20"/>
                <w:szCs w:val="20"/>
              </w:rPr>
              <w:t xml:space="preserve">Define policies for managing storage media (e.g., USB drives, backup tapes, external HDDs). </w:t>
            </w:r>
          </w:p>
          <w:p w14:paraId="76C77966" w14:textId="25384A3E" w:rsidR="008E4612" w:rsidRPr="00FE13C8" w:rsidRDefault="00C06F9C" w:rsidP="00CD41F3">
            <w:pPr>
              <w:pStyle w:val="ListParagraph"/>
              <w:numPr>
                <w:ilvl w:val="0"/>
                <w:numId w:val="2"/>
              </w:numPr>
              <w:rPr>
                <w:sz w:val="20"/>
                <w:szCs w:val="20"/>
              </w:rPr>
            </w:pPr>
            <w:r w:rsidRPr="00C06F9C">
              <w:rPr>
                <w:sz w:val="20"/>
                <w:szCs w:val="20"/>
              </w:rPr>
              <w:t>Limit usage, encrypt sensitive media, and track inventory.</w:t>
            </w:r>
          </w:p>
        </w:tc>
        <w:tc>
          <w:tcPr>
            <w:tcW w:w="2250" w:type="dxa"/>
          </w:tcPr>
          <w:p w14:paraId="5D892F6B" w14:textId="7DC77C9E" w:rsidR="008E4612" w:rsidRPr="00FE13C8" w:rsidRDefault="00C06F9C" w:rsidP="00CD41F3">
            <w:pPr>
              <w:rPr>
                <w:sz w:val="20"/>
                <w:szCs w:val="20"/>
              </w:rPr>
            </w:pPr>
            <w:r w:rsidRPr="00C06F9C">
              <w:rPr>
                <w:sz w:val="20"/>
                <w:szCs w:val="20"/>
              </w:rPr>
              <w:t>IT Admin, Security Engineer</w:t>
            </w:r>
          </w:p>
        </w:tc>
        <w:tc>
          <w:tcPr>
            <w:tcW w:w="3510" w:type="dxa"/>
          </w:tcPr>
          <w:p w14:paraId="675B3A16" w14:textId="77777777" w:rsidR="0085260E" w:rsidRDefault="00C06F9C" w:rsidP="00CD41F3">
            <w:pPr>
              <w:pStyle w:val="ListParagraph"/>
              <w:numPr>
                <w:ilvl w:val="0"/>
                <w:numId w:val="3"/>
              </w:numPr>
              <w:rPr>
                <w:sz w:val="20"/>
                <w:szCs w:val="20"/>
              </w:rPr>
            </w:pPr>
            <w:r w:rsidRPr="00C06F9C">
              <w:rPr>
                <w:sz w:val="20"/>
                <w:szCs w:val="20"/>
              </w:rPr>
              <w:t>Media use policy</w:t>
            </w:r>
          </w:p>
          <w:p w14:paraId="52E4DBD4" w14:textId="77777777" w:rsidR="0085260E" w:rsidRDefault="0085260E" w:rsidP="00CD41F3">
            <w:pPr>
              <w:pStyle w:val="ListParagraph"/>
              <w:numPr>
                <w:ilvl w:val="0"/>
                <w:numId w:val="3"/>
              </w:numPr>
              <w:rPr>
                <w:sz w:val="20"/>
                <w:szCs w:val="20"/>
              </w:rPr>
            </w:pPr>
            <w:r>
              <w:rPr>
                <w:sz w:val="20"/>
                <w:szCs w:val="20"/>
              </w:rPr>
              <w:t>E</w:t>
            </w:r>
            <w:r w:rsidR="00C06F9C" w:rsidRPr="00C06F9C">
              <w:rPr>
                <w:sz w:val="20"/>
                <w:szCs w:val="20"/>
              </w:rPr>
              <w:t>ncryption reports</w:t>
            </w:r>
          </w:p>
          <w:p w14:paraId="727CF60F" w14:textId="77777777" w:rsidR="0085260E" w:rsidRDefault="0085260E" w:rsidP="00CD41F3">
            <w:pPr>
              <w:pStyle w:val="ListParagraph"/>
              <w:numPr>
                <w:ilvl w:val="0"/>
                <w:numId w:val="3"/>
              </w:numPr>
              <w:rPr>
                <w:sz w:val="20"/>
                <w:szCs w:val="20"/>
              </w:rPr>
            </w:pPr>
            <w:r>
              <w:rPr>
                <w:sz w:val="20"/>
                <w:szCs w:val="20"/>
              </w:rPr>
              <w:t>R</w:t>
            </w:r>
            <w:r w:rsidR="00C06F9C" w:rsidRPr="00C06F9C">
              <w:rPr>
                <w:sz w:val="20"/>
                <w:szCs w:val="20"/>
              </w:rPr>
              <w:t>emovable media logs</w:t>
            </w:r>
          </w:p>
          <w:p w14:paraId="72ED1554" w14:textId="3EF8A54B" w:rsidR="008E4612" w:rsidRPr="001C67D4" w:rsidRDefault="0085260E" w:rsidP="00CD41F3">
            <w:pPr>
              <w:pStyle w:val="ListParagraph"/>
              <w:numPr>
                <w:ilvl w:val="0"/>
                <w:numId w:val="3"/>
              </w:numPr>
              <w:rPr>
                <w:sz w:val="20"/>
                <w:szCs w:val="20"/>
              </w:rPr>
            </w:pPr>
            <w:r>
              <w:rPr>
                <w:sz w:val="20"/>
                <w:szCs w:val="20"/>
              </w:rPr>
              <w:t>A</w:t>
            </w:r>
            <w:r w:rsidR="00C06F9C" w:rsidRPr="00C06F9C">
              <w:rPr>
                <w:sz w:val="20"/>
                <w:szCs w:val="20"/>
              </w:rPr>
              <w:t>sset tag register</w:t>
            </w:r>
          </w:p>
        </w:tc>
        <w:tc>
          <w:tcPr>
            <w:tcW w:w="2970" w:type="dxa"/>
          </w:tcPr>
          <w:p w14:paraId="0C582238" w14:textId="210873FC" w:rsidR="008E4612" w:rsidRPr="001C67D4" w:rsidRDefault="00B46A4F" w:rsidP="00CD41F3">
            <w:pPr>
              <w:rPr>
                <w:sz w:val="20"/>
                <w:szCs w:val="20"/>
              </w:rPr>
            </w:pPr>
            <w:r w:rsidRPr="00B46A4F">
              <w:rPr>
                <w:sz w:val="20"/>
                <w:szCs w:val="20"/>
              </w:rPr>
              <w:t>NIST SP 800-88, HIPAA 164.310(d)(1), PCI DSS 9.8, COBIT DSS01</w:t>
            </w:r>
          </w:p>
        </w:tc>
      </w:tr>
      <w:tr w:rsidR="008E4612" w:rsidRPr="00515562" w14:paraId="0C131FFB" w14:textId="77777777" w:rsidTr="00CD41F3">
        <w:trPr>
          <w:trHeight w:val="1552"/>
        </w:trPr>
        <w:tc>
          <w:tcPr>
            <w:tcW w:w="2785" w:type="dxa"/>
          </w:tcPr>
          <w:p w14:paraId="13A1B5F6" w14:textId="17F68C5F" w:rsidR="008E4612" w:rsidRPr="00E705A9" w:rsidRDefault="00A47502" w:rsidP="00CD41F3">
            <w:pPr>
              <w:spacing w:line="240" w:lineRule="auto"/>
              <w:rPr>
                <w:sz w:val="20"/>
                <w:szCs w:val="20"/>
              </w:rPr>
            </w:pPr>
            <w:r w:rsidRPr="00A47502">
              <w:rPr>
                <w:sz w:val="20"/>
                <w:szCs w:val="20"/>
              </w:rPr>
              <w:t>A.7.11 – Supporting Utilities</w:t>
            </w:r>
          </w:p>
        </w:tc>
        <w:tc>
          <w:tcPr>
            <w:tcW w:w="3510" w:type="dxa"/>
          </w:tcPr>
          <w:p w14:paraId="29EF96E7" w14:textId="77777777" w:rsidR="00DF40B7" w:rsidRDefault="00C06F9C" w:rsidP="00CD41F3">
            <w:pPr>
              <w:pStyle w:val="ListParagraph"/>
              <w:numPr>
                <w:ilvl w:val="0"/>
                <w:numId w:val="2"/>
              </w:numPr>
              <w:rPr>
                <w:sz w:val="20"/>
                <w:szCs w:val="20"/>
              </w:rPr>
            </w:pPr>
            <w:r w:rsidRPr="00C06F9C">
              <w:rPr>
                <w:sz w:val="20"/>
                <w:szCs w:val="20"/>
              </w:rPr>
              <w:t xml:space="preserve">Ensure availability and resilience of utilities that support IT systems (e.g., power, HVAC, UPS). </w:t>
            </w:r>
          </w:p>
          <w:p w14:paraId="3DCE494D" w14:textId="34332A6E" w:rsidR="008E4612" w:rsidRPr="00FE13C8" w:rsidRDefault="00C06F9C" w:rsidP="00CD41F3">
            <w:pPr>
              <w:pStyle w:val="ListParagraph"/>
              <w:numPr>
                <w:ilvl w:val="0"/>
                <w:numId w:val="2"/>
              </w:numPr>
              <w:rPr>
                <w:sz w:val="20"/>
                <w:szCs w:val="20"/>
              </w:rPr>
            </w:pPr>
            <w:r w:rsidRPr="00C06F9C">
              <w:rPr>
                <w:sz w:val="20"/>
                <w:szCs w:val="20"/>
              </w:rPr>
              <w:t>Regularly test and maintain equipment.</w:t>
            </w:r>
          </w:p>
        </w:tc>
        <w:tc>
          <w:tcPr>
            <w:tcW w:w="2250" w:type="dxa"/>
          </w:tcPr>
          <w:p w14:paraId="2DDEEBE3" w14:textId="7D485E7C" w:rsidR="008E4612" w:rsidRPr="00FE13C8" w:rsidRDefault="00C06F9C" w:rsidP="00CD41F3">
            <w:pPr>
              <w:rPr>
                <w:sz w:val="20"/>
                <w:szCs w:val="20"/>
              </w:rPr>
            </w:pPr>
            <w:r w:rsidRPr="00C06F9C">
              <w:rPr>
                <w:sz w:val="20"/>
                <w:szCs w:val="20"/>
              </w:rPr>
              <w:t>Facilities Manager, IT Ops Lead</w:t>
            </w:r>
          </w:p>
        </w:tc>
        <w:tc>
          <w:tcPr>
            <w:tcW w:w="3510" w:type="dxa"/>
          </w:tcPr>
          <w:p w14:paraId="687D54E0" w14:textId="77777777" w:rsidR="0085260E" w:rsidRDefault="00B46A4F" w:rsidP="00CD41F3">
            <w:pPr>
              <w:pStyle w:val="ListParagraph"/>
              <w:numPr>
                <w:ilvl w:val="0"/>
                <w:numId w:val="3"/>
              </w:numPr>
              <w:rPr>
                <w:sz w:val="20"/>
                <w:szCs w:val="20"/>
              </w:rPr>
            </w:pPr>
            <w:r w:rsidRPr="00B46A4F">
              <w:rPr>
                <w:sz w:val="20"/>
                <w:szCs w:val="20"/>
              </w:rPr>
              <w:t>Power backup test logs</w:t>
            </w:r>
          </w:p>
          <w:p w14:paraId="1F7BD583" w14:textId="77777777" w:rsidR="0085260E" w:rsidRDefault="00B46A4F" w:rsidP="00CD41F3">
            <w:pPr>
              <w:pStyle w:val="ListParagraph"/>
              <w:numPr>
                <w:ilvl w:val="0"/>
                <w:numId w:val="3"/>
              </w:numPr>
              <w:rPr>
                <w:sz w:val="20"/>
                <w:szCs w:val="20"/>
              </w:rPr>
            </w:pPr>
            <w:r w:rsidRPr="00B46A4F">
              <w:rPr>
                <w:sz w:val="20"/>
                <w:szCs w:val="20"/>
              </w:rPr>
              <w:t>HVAC maintenance reports</w:t>
            </w:r>
          </w:p>
          <w:p w14:paraId="5C0C1FEE" w14:textId="6CBABC6F" w:rsidR="008E4612" w:rsidRPr="001C67D4" w:rsidRDefault="0085260E" w:rsidP="00CD41F3">
            <w:pPr>
              <w:pStyle w:val="ListParagraph"/>
              <w:numPr>
                <w:ilvl w:val="0"/>
                <w:numId w:val="3"/>
              </w:numPr>
              <w:rPr>
                <w:sz w:val="20"/>
                <w:szCs w:val="20"/>
              </w:rPr>
            </w:pPr>
            <w:r>
              <w:rPr>
                <w:sz w:val="20"/>
                <w:szCs w:val="20"/>
              </w:rPr>
              <w:t>U</w:t>
            </w:r>
            <w:r w:rsidR="00B46A4F" w:rsidRPr="00B46A4F">
              <w:rPr>
                <w:sz w:val="20"/>
                <w:szCs w:val="20"/>
              </w:rPr>
              <w:t>ptime SLA records</w:t>
            </w:r>
          </w:p>
        </w:tc>
        <w:tc>
          <w:tcPr>
            <w:tcW w:w="2970" w:type="dxa"/>
          </w:tcPr>
          <w:p w14:paraId="5831DDB4" w14:textId="3A67095F" w:rsidR="008E4612" w:rsidRPr="001C67D4" w:rsidRDefault="00B46A4F" w:rsidP="00CD41F3">
            <w:pPr>
              <w:rPr>
                <w:sz w:val="20"/>
                <w:szCs w:val="20"/>
              </w:rPr>
            </w:pPr>
            <w:r w:rsidRPr="00B46A4F">
              <w:rPr>
                <w:sz w:val="20"/>
                <w:szCs w:val="20"/>
              </w:rPr>
              <w:t>NIST SP 800-53 PE-11/PE-12, PCI DSS 12.5.2, ISO 22301, COBIT DSS03</w:t>
            </w:r>
          </w:p>
        </w:tc>
      </w:tr>
      <w:tr w:rsidR="008E4612" w:rsidRPr="00515562" w14:paraId="1C6DE6B8" w14:textId="77777777" w:rsidTr="00CD41F3">
        <w:trPr>
          <w:trHeight w:val="1552"/>
        </w:trPr>
        <w:tc>
          <w:tcPr>
            <w:tcW w:w="2785" w:type="dxa"/>
          </w:tcPr>
          <w:p w14:paraId="3F742F7E" w14:textId="1E79E155" w:rsidR="008E4612" w:rsidRPr="00E705A9" w:rsidRDefault="00336EDC" w:rsidP="00CD41F3">
            <w:pPr>
              <w:spacing w:line="240" w:lineRule="auto"/>
              <w:rPr>
                <w:sz w:val="20"/>
                <w:szCs w:val="20"/>
              </w:rPr>
            </w:pPr>
            <w:r w:rsidRPr="00336EDC">
              <w:rPr>
                <w:sz w:val="20"/>
                <w:szCs w:val="20"/>
              </w:rPr>
              <w:lastRenderedPageBreak/>
              <w:t>A.7.13 – Equipment Maintenance</w:t>
            </w:r>
          </w:p>
        </w:tc>
        <w:tc>
          <w:tcPr>
            <w:tcW w:w="3510" w:type="dxa"/>
          </w:tcPr>
          <w:p w14:paraId="55E83600" w14:textId="77777777" w:rsidR="0085260E" w:rsidRDefault="00336EDC" w:rsidP="00CD41F3">
            <w:pPr>
              <w:pStyle w:val="ListParagraph"/>
              <w:numPr>
                <w:ilvl w:val="0"/>
                <w:numId w:val="2"/>
              </w:numPr>
              <w:rPr>
                <w:sz w:val="20"/>
                <w:szCs w:val="20"/>
              </w:rPr>
            </w:pPr>
            <w:r w:rsidRPr="00336EDC">
              <w:rPr>
                <w:sz w:val="20"/>
                <w:szCs w:val="20"/>
              </w:rPr>
              <w:t xml:space="preserve">Define maintenance schedules and service-level expectations for critical equipment (e.g., servers, firewalls, UPS). </w:t>
            </w:r>
          </w:p>
          <w:p w14:paraId="674EC911" w14:textId="52DBD0DB" w:rsidR="008E4612" w:rsidRPr="00FE13C8" w:rsidRDefault="00336EDC" w:rsidP="00CD41F3">
            <w:pPr>
              <w:pStyle w:val="ListParagraph"/>
              <w:numPr>
                <w:ilvl w:val="0"/>
                <w:numId w:val="2"/>
              </w:numPr>
              <w:rPr>
                <w:sz w:val="20"/>
                <w:szCs w:val="20"/>
              </w:rPr>
            </w:pPr>
            <w:r w:rsidRPr="00336EDC">
              <w:rPr>
                <w:sz w:val="20"/>
                <w:szCs w:val="20"/>
              </w:rPr>
              <w:t>Use trusted vendors and track service activities.</w:t>
            </w:r>
          </w:p>
        </w:tc>
        <w:tc>
          <w:tcPr>
            <w:tcW w:w="2250" w:type="dxa"/>
          </w:tcPr>
          <w:p w14:paraId="54847847" w14:textId="66B7A8E1" w:rsidR="008E4612" w:rsidRPr="00FE13C8" w:rsidRDefault="00336EDC" w:rsidP="00CD41F3">
            <w:pPr>
              <w:rPr>
                <w:sz w:val="20"/>
                <w:szCs w:val="20"/>
              </w:rPr>
            </w:pPr>
            <w:r w:rsidRPr="00336EDC">
              <w:rPr>
                <w:sz w:val="20"/>
                <w:szCs w:val="20"/>
              </w:rPr>
              <w:t>IT Ops Manager, Vendor Manager</w:t>
            </w:r>
          </w:p>
        </w:tc>
        <w:tc>
          <w:tcPr>
            <w:tcW w:w="3510" w:type="dxa"/>
          </w:tcPr>
          <w:p w14:paraId="7CE8E44E" w14:textId="77777777" w:rsidR="0085260E" w:rsidRDefault="00036F2E" w:rsidP="00CD41F3">
            <w:pPr>
              <w:pStyle w:val="ListParagraph"/>
              <w:numPr>
                <w:ilvl w:val="0"/>
                <w:numId w:val="3"/>
              </w:numPr>
              <w:rPr>
                <w:sz w:val="20"/>
                <w:szCs w:val="20"/>
              </w:rPr>
            </w:pPr>
            <w:r w:rsidRPr="00036F2E">
              <w:rPr>
                <w:sz w:val="20"/>
                <w:szCs w:val="20"/>
              </w:rPr>
              <w:t>Maintenance logs</w:t>
            </w:r>
          </w:p>
          <w:p w14:paraId="6B8708CB" w14:textId="77777777" w:rsidR="0085260E" w:rsidRDefault="0085260E" w:rsidP="00CD41F3">
            <w:pPr>
              <w:pStyle w:val="ListParagraph"/>
              <w:numPr>
                <w:ilvl w:val="0"/>
                <w:numId w:val="3"/>
              </w:numPr>
              <w:rPr>
                <w:sz w:val="20"/>
                <w:szCs w:val="20"/>
              </w:rPr>
            </w:pPr>
            <w:r>
              <w:rPr>
                <w:sz w:val="20"/>
                <w:szCs w:val="20"/>
              </w:rPr>
              <w:t>V</w:t>
            </w:r>
            <w:r w:rsidR="00036F2E" w:rsidRPr="00036F2E">
              <w:rPr>
                <w:sz w:val="20"/>
                <w:szCs w:val="20"/>
              </w:rPr>
              <w:t>endor service records</w:t>
            </w:r>
          </w:p>
          <w:p w14:paraId="7EED7A5F" w14:textId="77777777" w:rsidR="0085260E" w:rsidRDefault="00036F2E" w:rsidP="00CD41F3">
            <w:pPr>
              <w:pStyle w:val="ListParagraph"/>
              <w:numPr>
                <w:ilvl w:val="0"/>
                <w:numId w:val="3"/>
              </w:numPr>
              <w:rPr>
                <w:sz w:val="20"/>
                <w:szCs w:val="20"/>
              </w:rPr>
            </w:pPr>
            <w:r w:rsidRPr="00036F2E">
              <w:rPr>
                <w:sz w:val="20"/>
                <w:szCs w:val="20"/>
              </w:rPr>
              <w:t>SLA documentation</w:t>
            </w:r>
          </w:p>
          <w:p w14:paraId="7907133B" w14:textId="777C9647" w:rsidR="008E4612" w:rsidRPr="001C67D4" w:rsidRDefault="0085260E" w:rsidP="00CD41F3">
            <w:pPr>
              <w:pStyle w:val="ListParagraph"/>
              <w:numPr>
                <w:ilvl w:val="0"/>
                <w:numId w:val="3"/>
              </w:numPr>
              <w:rPr>
                <w:sz w:val="20"/>
                <w:szCs w:val="20"/>
              </w:rPr>
            </w:pPr>
            <w:r>
              <w:rPr>
                <w:sz w:val="20"/>
                <w:szCs w:val="20"/>
              </w:rPr>
              <w:t>D</w:t>
            </w:r>
            <w:r w:rsidR="00036F2E" w:rsidRPr="00036F2E">
              <w:rPr>
                <w:sz w:val="20"/>
                <w:szCs w:val="20"/>
              </w:rPr>
              <w:t>owntime logs</w:t>
            </w:r>
          </w:p>
        </w:tc>
        <w:tc>
          <w:tcPr>
            <w:tcW w:w="2970" w:type="dxa"/>
          </w:tcPr>
          <w:p w14:paraId="1F79BDAA" w14:textId="2AD00A4A" w:rsidR="008E4612" w:rsidRPr="001C67D4" w:rsidRDefault="00036F2E" w:rsidP="00CD41F3">
            <w:pPr>
              <w:rPr>
                <w:sz w:val="20"/>
                <w:szCs w:val="20"/>
              </w:rPr>
            </w:pPr>
            <w:r w:rsidRPr="00036F2E">
              <w:rPr>
                <w:sz w:val="20"/>
                <w:szCs w:val="20"/>
              </w:rPr>
              <w:t>NIST SP 800-53 MA-2, PCI DSS 9.1.1, COBIT DSS01</w:t>
            </w:r>
          </w:p>
        </w:tc>
      </w:tr>
      <w:tr w:rsidR="00336EDC" w:rsidRPr="00515562" w14:paraId="6C2C26D2" w14:textId="77777777" w:rsidTr="00CD41F3">
        <w:trPr>
          <w:trHeight w:val="1552"/>
        </w:trPr>
        <w:tc>
          <w:tcPr>
            <w:tcW w:w="2785" w:type="dxa"/>
          </w:tcPr>
          <w:p w14:paraId="4F701943" w14:textId="56505062" w:rsidR="00336EDC" w:rsidRPr="00336EDC" w:rsidRDefault="00336EDC" w:rsidP="00CD41F3">
            <w:pPr>
              <w:spacing w:line="240" w:lineRule="auto"/>
              <w:rPr>
                <w:sz w:val="20"/>
                <w:szCs w:val="20"/>
              </w:rPr>
            </w:pPr>
            <w:r w:rsidRPr="00336EDC">
              <w:rPr>
                <w:sz w:val="20"/>
                <w:szCs w:val="20"/>
              </w:rPr>
              <w:t>A.7.14 – Secure Disposal or Reuse of Equipment</w:t>
            </w:r>
          </w:p>
        </w:tc>
        <w:tc>
          <w:tcPr>
            <w:tcW w:w="3510" w:type="dxa"/>
          </w:tcPr>
          <w:p w14:paraId="0851B5D6" w14:textId="77777777" w:rsidR="0085260E" w:rsidRDefault="00336EDC" w:rsidP="00CD41F3">
            <w:pPr>
              <w:pStyle w:val="ListParagraph"/>
              <w:numPr>
                <w:ilvl w:val="0"/>
                <w:numId w:val="2"/>
              </w:numPr>
              <w:rPr>
                <w:sz w:val="20"/>
                <w:szCs w:val="20"/>
              </w:rPr>
            </w:pPr>
            <w:r w:rsidRPr="00336EDC">
              <w:rPr>
                <w:sz w:val="20"/>
                <w:szCs w:val="20"/>
              </w:rPr>
              <w:t xml:space="preserve">Sanitize storage devices using approved data destruction methods before reuse, resale, or disposal. </w:t>
            </w:r>
          </w:p>
          <w:p w14:paraId="1A85F848" w14:textId="486C930A" w:rsidR="00336EDC" w:rsidRPr="00FE13C8" w:rsidRDefault="00336EDC" w:rsidP="00CD41F3">
            <w:pPr>
              <w:pStyle w:val="ListParagraph"/>
              <w:numPr>
                <w:ilvl w:val="0"/>
                <w:numId w:val="2"/>
              </w:numPr>
              <w:rPr>
                <w:sz w:val="20"/>
                <w:szCs w:val="20"/>
              </w:rPr>
            </w:pPr>
            <w:r w:rsidRPr="00336EDC">
              <w:rPr>
                <w:sz w:val="20"/>
                <w:szCs w:val="20"/>
              </w:rPr>
              <w:t>Maintain disposal logs and certificates of destruction.</w:t>
            </w:r>
          </w:p>
        </w:tc>
        <w:tc>
          <w:tcPr>
            <w:tcW w:w="2250" w:type="dxa"/>
          </w:tcPr>
          <w:p w14:paraId="2092ACF0" w14:textId="64391BED" w:rsidR="00336EDC" w:rsidRPr="00FE13C8" w:rsidRDefault="00336EDC" w:rsidP="00CD41F3">
            <w:pPr>
              <w:rPr>
                <w:sz w:val="20"/>
                <w:szCs w:val="20"/>
              </w:rPr>
            </w:pPr>
            <w:r w:rsidRPr="00336EDC">
              <w:rPr>
                <w:sz w:val="20"/>
                <w:szCs w:val="20"/>
              </w:rPr>
              <w:t>IT Support, Asset Manager</w:t>
            </w:r>
          </w:p>
        </w:tc>
        <w:tc>
          <w:tcPr>
            <w:tcW w:w="3510" w:type="dxa"/>
          </w:tcPr>
          <w:p w14:paraId="013A6A71" w14:textId="77777777" w:rsidR="0085260E" w:rsidRDefault="00036F2E" w:rsidP="00CD41F3">
            <w:pPr>
              <w:pStyle w:val="ListParagraph"/>
              <w:numPr>
                <w:ilvl w:val="0"/>
                <w:numId w:val="3"/>
              </w:numPr>
              <w:rPr>
                <w:sz w:val="20"/>
                <w:szCs w:val="20"/>
              </w:rPr>
            </w:pPr>
            <w:r w:rsidRPr="00036F2E">
              <w:rPr>
                <w:sz w:val="20"/>
                <w:szCs w:val="20"/>
              </w:rPr>
              <w:t>Device sanitization checklist</w:t>
            </w:r>
          </w:p>
          <w:p w14:paraId="19CCF946" w14:textId="77777777" w:rsidR="0085260E" w:rsidRDefault="0085260E" w:rsidP="00CD41F3">
            <w:pPr>
              <w:pStyle w:val="ListParagraph"/>
              <w:numPr>
                <w:ilvl w:val="0"/>
                <w:numId w:val="3"/>
              </w:numPr>
              <w:rPr>
                <w:sz w:val="20"/>
                <w:szCs w:val="20"/>
              </w:rPr>
            </w:pPr>
            <w:r>
              <w:rPr>
                <w:sz w:val="20"/>
                <w:szCs w:val="20"/>
              </w:rPr>
              <w:t>W</w:t>
            </w:r>
            <w:r w:rsidR="00036F2E" w:rsidRPr="00036F2E">
              <w:rPr>
                <w:sz w:val="20"/>
                <w:szCs w:val="20"/>
              </w:rPr>
              <w:t>ipe logs</w:t>
            </w:r>
          </w:p>
          <w:p w14:paraId="2A13B231" w14:textId="77777777" w:rsidR="0085260E" w:rsidRDefault="0085260E" w:rsidP="00CD41F3">
            <w:pPr>
              <w:pStyle w:val="ListParagraph"/>
              <w:numPr>
                <w:ilvl w:val="0"/>
                <w:numId w:val="3"/>
              </w:numPr>
              <w:rPr>
                <w:sz w:val="20"/>
                <w:szCs w:val="20"/>
              </w:rPr>
            </w:pPr>
            <w:r>
              <w:rPr>
                <w:sz w:val="20"/>
                <w:szCs w:val="20"/>
              </w:rPr>
              <w:t>D</w:t>
            </w:r>
            <w:r w:rsidR="00036F2E" w:rsidRPr="00036F2E">
              <w:rPr>
                <w:sz w:val="20"/>
                <w:szCs w:val="20"/>
              </w:rPr>
              <w:t>estruction certificates</w:t>
            </w:r>
          </w:p>
          <w:p w14:paraId="3601314E" w14:textId="50A7D3FF" w:rsidR="00336EDC" w:rsidRPr="001C67D4" w:rsidRDefault="0085260E" w:rsidP="00CD41F3">
            <w:pPr>
              <w:pStyle w:val="ListParagraph"/>
              <w:numPr>
                <w:ilvl w:val="0"/>
                <w:numId w:val="3"/>
              </w:numPr>
              <w:rPr>
                <w:sz w:val="20"/>
                <w:szCs w:val="20"/>
              </w:rPr>
            </w:pPr>
            <w:r>
              <w:rPr>
                <w:sz w:val="20"/>
                <w:szCs w:val="20"/>
              </w:rPr>
              <w:t>D</w:t>
            </w:r>
            <w:r w:rsidR="00036F2E" w:rsidRPr="00036F2E">
              <w:rPr>
                <w:sz w:val="20"/>
                <w:szCs w:val="20"/>
              </w:rPr>
              <w:t>isposal policy</w:t>
            </w:r>
          </w:p>
        </w:tc>
        <w:tc>
          <w:tcPr>
            <w:tcW w:w="2970" w:type="dxa"/>
          </w:tcPr>
          <w:p w14:paraId="66CD4710" w14:textId="7362DE08" w:rsidR="00336EDC" w:rsidRPr="001C67D4" w:rsidRDefault="00036F2E" w:rsidP="00CD41F3">
            <w:pPr>
              <w:rPr>
                <w:sz w:val="20"/>
                <w:szCs w:val="20"/>
              </w:rPr>
            </w:pPr>
            <w:r w:rsidRPr="00036F2E">
              <w:rPr>
                <w:sz w:val="20"/>
                <w:szCs w:val="20"/>
              </w:rPr>
              <w:t>NIST SP 800-88, HIPAA 164.310(d)(2), PCI DSS 9.8.2, COBIT DSS01</w:t>
            </w:r>
          </w:p>
        </w:tc>
      </w:tr>
    </w:tbl>
    <w:p w14:paraId="1334B845" w14:textId="77777777" w:rsidR="00036F2E" w:rsidRDefault="00036F2E"/>
    <w:p w14:paraId="7B81BD2C" w14:textId="77777777" w:rsidR="005F3AA6" w:rsidRDefault="005F3AA6"/>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333328" w:rsidRPr="00515562" w14:paraId="6208AAB3" w14:textId="77777777" w:rsidTr="00CD41F3">
        <w:trPr>
          <w:trHeight w:val="373"/>
        </w:trPr>
        <w:tc>
          <w:tcPr>
            <w:tcW w:w="15025" w:type="dxa"/>
            <w:gridSpan w:val="5"/>
            <w:vAlign w:val="center"/>
            <w:hideMark/>
          </w:tcPr>
          <w:p w14:paraId="17B7AA86" w14:textId="10931617" w:rsidR="00333328" w:rsidRPr="0006230A" w:rsidRDefault="00DE7F66" w:rsidP="00CD41F3">
            <w:pPr>
              <w:pStyle w:val="Heading2"/>
            </w:pPr>
            <w:bookmarkStart w:id="9" w:name="_Toc197255832"/>
            <w:r>
              <w:t xml:space="preserve">ANNEX </w:t>
            </w:r>
            <w:r w:rsidRPr="00DE7F66">
              <w:t>A.8 — TECHNOLOGICAL CONTROLS</w:t>
            </w:r>
            <w:bookmarkEnd w:id="9"/>
          </w:p>
          <w:p w14:paraId="7C158E7F" w14:textId="31820896" w:rsidR="00333328" w:rsidRDefault="00333328" w:rsidP="00CD41F3">
            <w:pPr>
              <w:rPr>
                <w:b/>
                <w:bCs/>
                <w:sz w:val="20"/>
                <w:szCs w:val="20"/>
              </w:rPr>
            </w:pPr>
            <w:r w:rsidRPr="009249AB">
              <w:rPr>
                <w:b/>
                <w:bCs/>
                <w:sz w:val="20"/>
                <w:szCs w:val="20"/>
              </w:rPr>
              <w:t xml:space="preserve">Goal: </w:t>
            </w:r>
            <w:r w:rsidR="00730288" w:rsidRPr="00730288">
              <w:rPr>
                <w:sz w:val="20"/>
                <w:szCs w:val="20"/>
              </w:rPr>
              <w:t>Protect SaaS platforms, infrastructure, and customer data using secure configurations, technical safeguards, monitoring systems, encryption, secure development, and robust identity and access controls.</w:t>
            </w:r>
          </w:p>
        </w:tc>
      </w:tr>
      <w:tr w:rsidR="00333328" w:rsidRPr="00515562" w14:paraId="4A1C8672" w14:textId="77777777" w:rsidTr="00CD41F3">
        <w:trPr>
          <w:trHeight w:val="373"/>
        </w:trPr>
        <w:tc>
          <w:tcPr>
            <w:tcW w:w="2785" w:type="dxa"/>
            <w:vAlign w:val="center"/>
          </w:tcPr>
          <w:p w14:paraId="01898BF1" w14:textId="77777777" w:rsidR="00333328" w:rsidRDefault="00333328" w:rsidP="00CD41F3">
            <w:pPr>
              <w:jc w:val="center"/>
              <w:rPr>
                <w:b/>
                <w:bCs/>
                <w:sz w:val="20"/>
                <w:szCs w:val="20"/>
              </w:rPr>
            </w:pPr>
            <w:r>
              <w:rPr>
                <w:b/>
                <w:bCs/>
                <w:sz w:val="20"/>
                <w:szCs w:val="20"/>
              </w:rPr>
              <w:t>STEP</w:t>
            </w:r>
          </w:p>
        </w:tc>
        <w:tc>
          <w:tcPr>
            <w:tcW w:w="3510" w:type="dxa"/>
            <w:vAlign w:val="center"/>
          </w:tcPr>
          <w:p w14:paraId="14CA5A25" w14:textId="77777777" w:rsidR="00333328" w:rsidRDefault="00333328" w:rsidP="00CD41F3">
            <w:pPr>
              <w:jc w:val="center"/>
              <w:rPr>
                <w:b/>
                <w:bCs/>
                <w:sz w:val="20"/>
                <w:szCs w:val="20"/>
              </w:rPr>
            </w:pPr>
            <w:r>
              <w:rPr>
                <w:b/>
                <w:bCs/>
                <w:sz w:val="20"/>
                <w:szCs w:val="20"/>
              </w:rPr>
              <w:t>ACTION</w:t>
            </w:r>
          </w:p>
        </w:tc>
        <w:tc>
          <w:tcPr>
            <w:tcW w:w="2250" w:type="dxa"/>
            <w:vAlign w:val="center"/>
          </w:tcPr>
          <w:p w14:paraId="31F0FCC2" w14:textId="77777777" w:rsidR="00333328" w:rsidRDefault="00333328" w:rsidP="00CD41F3">
            <w:pPr>
              <w:jc w:val="center"/>
              <w:rPr>
                <w:b/>
                <w:bCs/>
                <w:sz w:val="20"/>
                <w:szCs w:val="20"/>
              </w:rPr>
            </w:pPr>
            <w:r>
              <w:rPr>
                <w:b/>
                <w:bCs/>
                <w:sz w:val="20"/>
                <w:szCs w:val="20"/>
              </w:rPr>
              <w:t>RESPONSIBLE PARTY</w:t>
            </w:r>
          </w:p>
        </w:tc>
        <w:tc>
          <w:tcPr>
            <w:tcW w:w="3510" w:type="dxa"/>
            <w:vAlign w:val="center"/>
          </w:tcPr>
          <w:p w14:paraId="051D701D" w14:textId="77777777" w:rsidR="00333328" w:rsidRDefault="00333328" w:rsidP="00CD41F3">
            <w:pPr>
              <w:jc w:val="center"/>
              <w:rPr>
                <w:b/>
                <w:bCs/>
                <w:sz w:val="20"/>
                <w:szCs w:val="20"/>
              </w:rPr>
            </w:pPr>
            <w:r>
              <w:rPr>
                <w:b/>
                <w:bCs/>
                <w:sz w:val="20"/>
                <w:szCs w:val="20"/>
              </w:rPr>
              <w:t>EXAMPLE EVIDENCE</w:t>
            </w:r>
          </w:p>
        </w:tc>
        <w:tc>
          <w:tcPr>
            <w:tcW w:w="2970" w:type="dxa"/>
            <w:vAlign w:val="center"/>
          </w:tcPr>
          <w:p w14:paraId="5562CB42" w14:textId="77777777" w:rsidR="00333328" w:rsidRDefault="00333328" w:rsidP="00CD41F3">
            <w:pPr>
              <w:jc w:val="center"/>
              <w:rPr>
                <w:b/>
                <w:bCs/>
                <w:sz w:val="20"/>
                <w:szCs w:val="20"/>
              </w:rPr>
            </w:pPr>
            <w:r>
              <w:rPr>
                <w:b/>
                <w:bCs/>
                <w:sz w:val="20"/>
                <w:szCs w:val="20"/>
              </w:rPr>
              <w:t>MAPPED FRAMEWORKS</w:t>
            </w:r>
          </w:p>
        </w:tc>
      </w:tr>
      <w:tr w:rsidR="00333328" w:rsidRPr="00515562" w14:paraId="16515B0E" w14:textId="77777777" w:rsidTr="00CD41F3">
        <w:trPr>
          <w:trHeight w:val="742"/>
        </w:trPr>
        <w:tc>
          <w:tcPr>
            <w:tcW w:w="2785" w:type="dxa"/>
          </w:tcPr>
          <w:p w14:paraId="435E8EF1" w14:textId="3ABE2C25" w:rsidR="00333328" w:rsidRPr="00515562" w:rsidRDefault="00730288" w:rsidP="00CD41F3">
            <w:pPr>
              <w:spacing w:line="240" w:lineRule="auto"/>
              <w:rPr>
                <w:sz w:val="20"/>
                <w:szCs w:val="20"/>
              </w:rPr>
            </w:pPr>
            <w:r w:rsidRPr="00730288">
              <w:rPr>
                <w:sz w:val="20"/>
                <w:szCs w:val="20"/>
              </w:rPr>
              <w:t>A.8.1 – User Endpoint Devices</w:t>
            </w:r>
          </w:p>
        </w:tc>
        <w:tc>
          <w:tcPr>
            <w:tcW w:w="3510" w:type="dxa"/>
          </w:tcPr>
          <w:p w14:paraId="4E89863E" w14:textId="77777777" w:rsidR="007B0606" w:rsidRDefault="00730288" w:rsidP="00CD41F3">
            <w:pPr>
              <w:pStyle w:val="ListParagraph"/>
              <w:numPr>
                <w:ilvl w:val="0"/>
                <w:numId w:val="2"/>
              </w:numPr>
              <w:rPr>
                <w:sz w:val="20"/>
                <w:szCs w:val="20"/>
              </w:rPr>
            </w:pPr>
            <w:r w:rsidRPr="00730288">
              <w:rPr>
                <w:sz w:val="20"/>
                <w:szCs w:val="20"/>
              </w:rPr>
              <w:t xml:space="preserve">Enforce endpoint hardening (e.g., EDR, disk encryption, patching, screen lock). </w:t>
            </w:r>
          </w:p>
          <w:p w14:paraId="65CDDDD2" w14:textId="77777777" w:rsidR="007B0606" w:rsidRDefault="00730288" w:rsidP="00CD41F3">
            <w:pPr>
              <w:pStyle w:val="ListParagraph"/>
              <w:numPr>
                <w:ilvl w:val="0"/>
                <w:numId w:val="2"/>
              </w:numPr>
              <w:rPr>
                <w:sz w:val="20"/>
                <w:szCs w:val="20"/>
              </w:rPr>
            </w:pPr>
            <w:r w:rsidRPr="00730288">
              <w:rPr>
                <w:sz w:val="20"/>
                <w:szCs w:val="20"/>
              </w:rPr>
              <w:t xml:space="preserve">Apply policies to corporate laptops and BYOD. </w:t>
            </w:r>
          </w:p>
          <w:p w14:paraId="1D9E90FD" w14:textId="0CEFC7BA" w:rsidR="00333328" w:rsidRPr="00497A6F" w:rsidRDefault="00730288" w:rsidP="00CD41F3">
            <w:pPr>
              <w:pStyle w:val="ListParagraph"/>
              <w:numPr>
                <w:ilvl w:val="0"/>
                <w:numId w:val="2"/>
              </w:numPr>
              <w:rPr>
                <w:sz w:val="20"/>
                <w:szCs w:val="20"/>
              </w:rPr>
            </w:pPr>
            <w:r w:rsidRPr="00730288">
              <w:rPr>
                <w:sz w:val="20"/>
                <w:szCs w:val="20"/>
              </w:rPr>
              <w:t>Monitor compliance via MDM.</w:t>
            </w:r>
          </w:p>
        </w:tc>
        <w:tc>
          <w:tcPr>
            <w:tcW w:w="2250" w:type="dxa"/>
          </w:tcPr>
          <w:p w14:paraId="672D00CA" w14:textId="6A49F364" w:rsidR="00333328" w:rsidRPr="00497A6F" w:rsidRDefault="009A033E" w:rsidP="00CD41F3">
            <w:pPr>
              <w:rPr>
                <w:sz w:val="20"/>
                <w:szCs w:val="20"/>
              </w:rPr>
            </w:pPr>
            <w:r w:rsidRPr="009A033E">
              <w:rPr>
                <w:sz w:val="20"/>
                <w:szCs w:val="20"/>
              </w:rPr>
              <w:t>IT Support, Security Engineer</w:t>
            </w:r>
          </w:p>
        </w:tc>
        <w:tc>
          <w:tcPr>
            <w:tcW w:w="3510" w:type="dxa"/>
          </w:tcPr>
          <w:p w14:paraId="42D709DF" w14:textId="77777777" w:rsidR="007B0606" w:rsidRDefault="009A033E" w:rsidP="00CD41F3">
            <w:pPr>
              <w:pStyle w:val="ListParagraph"/>
              <w:numPr>
                <w:ilvl w:val="0"/>
                <w:numId w:val="1"/>
              </w:numPr>
              <w:rPr>
                <w:sz w:val="20"/>
                <w:szCs w:val="20"/>
              </w:rPr>
            </w:pPr>
            <w:r w:rsidRPr="009A033E">
              <w:rPr>
                <w:sz w:val="20"/>
                <w:szCs w:val="20"/>
              </w:rPr>
              <w:t>EDR logs</w:t>
            </w:r>
          </w:p>
          <w:p w14:paraId="4EAD8BAF" w14:textId="77777777" w:rsidR="007B0606" w:rsidRDefault="009A033E" w:rsidP="00CD41F3">
            <w:pPr>
              <w:pStyle w:val="ListParagraph"/>
              <w:numPr>
                <w:ilvl w:val="0"/>
                <w:numId w:val="1"/>
              </w:numPr>
              <w:rPr>
                <w:sz w:val="20"/>
                <w:szCs w:val="20"/>
              </w:rPr>
            </w:pPr>
            <w:r w:rsidRPr="009A033E">
              <w:rPr>
                <w:sz w:val="20"/>
                <w:szCs w:val="20"/>
              </w:rPr>
              <w:t>MDM dashboard</w:t>
            </w:r>
          </w:p>
          <w:p w14:paraId="22DCCB29" w14:textId="77777777" w:rsidR="007B0606" w:rsidRDefault="007B0606" w:rsidP="007B0606">
            <w:pPr>
              <w:pStyle w:val="ListParagraph"/>
              <w:numPr>
                <w:ilvl w:val="0"/>
                <w:numId w:val="1"/>
              </w:numPr>
              <w:rPr>
                <w:sz w:val="20"/>
                <w:szCs w:val="20"/>
              </w:rPr>
            </w:pPr>
            <w:r>
              <w:rPr>
                <w:sz w:val="20"/>
                <w:szCs w:val="20"/>
              </w:rPr>
              <w:t>E</w:t>
            </w:r>
            <w:r w:rsidR="009A033E" w:rsidRPr="009A033E">
              <w:rPr>
                <w:sz w:val="20"/>
                <w:szCs w:val="20"/>
              </w:rPr>
              <w:t>ncrypted disk reports</w:t>
            </w:r>
          </w:p>
          <w:p w14:paraId="44843F24" w14:textId="0B6AA589" w:rsidR="00333328" w:rsidRPr="007B0606" w:rsidRDefault="007B0606" w:rsidP="007B0606">
            <w:pPr>
              <w:pStyle w:val="ListParagraph"/>
              <w:numPr>
                <w:ilvl w:val="0"/>
                <w:numId w:val="1"/>
              </w:numPr>
              <w:rPr>
                <w:sz w:val="20"/>
                <w:szCs w:val="20"/>
              </w:rPr>
            </w:pPr>
            <w:r>
              <w:rPr>
                <w:sz w:val="20"/>
                <w:szCs w:val="20"/>
              </w:rPr>
              <w:t>D</w:t>
            </w:r>
            <w:r w:rsidR="009A033E" w:rsidRPr="007B0606">
              <w:rPr>
                <w:sz w:val="20"/>
                <w:szCs w:val="20"/>
              </w:rPr>
              <w:t>evice compliance checks</w:t>
            </w:r>
          </w:p>
        </w:tc>
        <w:tc>
          <w:tcPr>
            <w:tcW w:w="2970" w:type="dxa"/>
          </w:tcPr>
          <w:p w14:paraId="2077284A" w14:textId="23F6A7D1" w:rsidR="00333328" w:rsidRPr="00497A6F" w:rsidRDefault="00A1380B" w:rsidP="00CD41F3">
            <w:pPr>
              <w:rPr>
                <w:sz w:val="20"/>
                <w:szCs w:val="20"/>
              </w:rPr>
            </w:pPr>
            <w:r w:rsidRPr="00A1380B">
              <w:rPr>
                <w:sz w:val="20"/>
                <w:szCs w:val="20"/>
              </w:rPr>
              <w:t>NIST SP 800-53 CM-7, HIPAA 164.310(d), PCI DSS 12.3.6, COBIT DSS01</w:t>
            </w:r>
          </w:p>
        </w:tc>
      </w:tr>
      <w:tr w:rsidR="00A1380B" w:rsidRPr="00515562" w14:paraId="4BE4C504" w14:textId="77777777" w:rsidTr="00CD41F3">
        <w:trPr>
          <w:trHeight w:val="1291"/>
        </w:trPr>
        <w:tc>
          <w:tcPr>
            <w:tcW w:w="2785" w:type="dxa"/>
          </w:tcPr>
          <w:p w14:paraId="4A1ED617" w14:textId="2A185886" w:rsidR="00A1380B" w:rsidRDefault="00A1380B" w:rsidP="00A1380B">
            <w:pPr>
              <w:rPr>
                <w:sz w:val="20"/>
                <w:szCs w:val="20"/>
              </w:rPr>
            </w:pPr>
            <w:r w:rsidRPr="00730288">
              <w:rPr>
                <w:sz w:val="20"/>
                <w:szCs w:val="20"/>
              </w:rPr>
              <w:t>A.8.2 – Privileged Access Rights</w:t>
            </w:r>
          </w:p>
        </w:tc>
        <w:tc>
          <w:tcPr>
            <w:tcW w:w="3510" w:type="dxa"/>
          </w:tcPr>
          <w:p w14:paraId="5D87829F" w14:textId="77777777" w:rsidR="007B0606" w:rsidRDefault="00A1380B" w:rsidP="00A1380B">
            <w:pPr>
              <w:pStyle w:val="ListParagraph"/>
              <w:numPr>
                <w:ilvl w:val="0"/>
                <w:numId w:val="2"/>
              </w:numPr>
              <w:rPr>
                <w:sz w:val="20"/>
                <w:szCs w:val="20"/>
              </w:rPr>
            </w:pPr>
            <w:r w:rsidRPr="009A033E">
              <w:rPr>
                <w:sz w:val="20"/>
                <w:szCs w:val="20"/>
              </w:rPr>
              <w:t xml:space="preserve">Limit and monitor the use of privileged accounts. </w:t>
            </w:r>
          </w:p>
          <w:p w14:paraId="655AE463" w14:textId="77777777" w:rsidR="007B0606" w:rsidRDefault="00A1380B" w:rsidP="00A1380B">
            <w:pPr>
              <w:pStyle w:val="ListParagraph"/>
              <w:numPr>
                <w:ilvl w:val="0"/>
                <w:numId w:val="2"/>
              </w:numPr>
              <w:rPr>
                <w:sz w:val="20"/>
                <w:szCs w:val="20"/>
              </w:rPr>
            </w:pPr>
            <w:r w:rsidRPr="009A033E">
              <w:rPr>
                <w:sz w:val="20"/>
                <w:szCs w:val="20"/>
              </w:rPr>
              <w:t xml:space="preserve">Enforce least privilege and separation of roles. </w:t>
            </w:r>
          </w:p>
          <w:p w14:paraId="1C081E6D" w14:textId="32AB013A" w:rsidR="00A1380B" w:rsidRPr="00497A6F" w:rsidRDefault="00A1380B" w:rsidP="00A1380B">
            <w:pPr>
              <w:pStyle w:val="ListParagraph"/>
              <w:numPr>
                <w:ilvl w:val="0"/>
                <w:numId w:val="2"/>
              </w:numPr>
              <w:rPr>
                <w:sz w:val="20"/>
                <w:szCs w:val="20"/>
              </w:rPr>
            </w:pPr>
            <w:r w:rsidRPr="009A033E">
              <w:rPr>
                <w:sz w:val="20"/>
                <w:szCs w:val="20"/>
              </w:rPr>
              <w:t>Require MFA and session logging for admin access.</w:t>
            </w:r>
          </w:p>
        </w:tc>
        <w:tc>
          <w:tcPr>
            <w:tcW w:w="2250" w:type="dxa"/>
          </w:tcPr>
          <w:p w14:paraId="7E840EEA" w14:textId="3D319013" w:rsidR="00A1380B" w:rsidRPr="00497A6F" w:rsidRDefault="00A1380B" w:rsidP="00A1380B">
            <w:pPr>
              <w:rPr>
                <w:sz w:val="20"/>
                <w:szCs w:val="20"/>
              </w:rPr>
            </w:pPr>
            <w:r w:rsidRPr="009A033E">
              <w:rPr>
                <w:sz w:val="20"/>
                <w:szCs w:val="20"/>
              </w:rPr>
              <w:t>IAM Lead, Infrastructure Manager</w:t>
            </w:r>
          </w:p>
        </w:tc>
        <w:tc>
          <w:tcPr>
            <w:tcW w:w="3510" w:type="dxa"/>
          </w:tcPr>
          <w:p w14:paraId="2B454146" w14:textId="77777777" w:rsidR="007B0606" w:rsidRDefault="00A1380B" w:rsidP="00A1380B">
            <w:pPr>
              <w:pStyle w:val="ListParagraph"/>
              <w:numPr>
                <w:ilvl w:val="0"/>
                <w:numId w:val="3"/>
              </w:numPr>
              <w:rPr>
                <w:sz w:val="20"/>
                <w:szCs w:val="20"/>
              </w:rPr>
            </w:pPr>
            <w:r w:rsidRPr="00A1380B">
              <w:rPr>
                <w:sz w:val="20"/>
                <w:szCs w:val="20"/>
              </w:rPr>
              <w:t>Privileged access policy</w:t>
            </w:r>
          </w:p>
          <w:p w14:paraId="0F4B1A0C" w14:textId="77777777" w:rsidR="007B0606" w:rsidRDefault="007B0606" w:rsidP="00A1380B">
            <w:pPr>
              <w:pStyle w:val="ListParagraph"/>
              <w:numPr>
                <w:ilvl w:val="0"/>
                <w:numId w:val="3"/>
              </w:numPr>
              <w:rPr>
                <w:sz w:val="20"/>
                <w:szCs w:val="20"/>
              </w:rPr>
            </w:pPr>
            <w:r>
              <w:rPr>
                <w:sz w:val="20"/>
                <w:szCs w:val="20"/>
              </w:rPr>
              <w:t>A</w:t>
            </w:r>
            <w:r w:rsidR="00A1380B" w:rsidRPr="00A1380B">
              <w:rPr>
                <w:sz w:val="20"/>
                <w:szCs w:val="20"/>
              </w:rPr>
              <w:t>udit logs</w:t>
            </w:r>
          </w:p>
          <w:p w14:paraId="770E0A9A" w14:textId="77777777" w:rsidR="007B0606" w:rsidRDefault="007B0606" w:rsidP="00A1380B">
            <w:pPr>
              <w:pStyle w:val="ListParagraph"/>
              <w:numPr>
                <w:ilvl w:val="0"/>
                <w:numId w:val="3"/>
              </w:numPr>
              <w:rPr>
                <w:sz w:val="20"/>
                <w:szCs w:val="20"/>
              </w:rPr>
            </w:pPr>
            <w:r>
              <w:rPr>
                <w:sz w:val="20"/>
                <w:szCs w:val="20"/>
              </w:rPr>
              <w:t>U</w:t>
            </w:r>
            <w:r w:rsidR="00A1380B" w:rsidRPr="00A1380B">
              <w:rPr>
                <w:sz w:val="20"/>
                <w:szCs w:val="20"/>
              </w:rPr>
              <w:t>ser-role mapping</w:t>
            </w:r>
          </w:p>
          <w:p w14:paraId="2B3D269D" w14:textId="4303778C" w:rsidR="00A1380B" w:rsidRPr="00A1380B" w:rsidRDefault="00A1380B" w:rsidP="00A1380B">
            <w:pPr>
              <w:pStyle w:val="ListParagraph"/>
              <w:numPr>
                <w:ilvl w:val="0"/>
                <w:numId w:val="3"/>
              </w:numPr>
              <w:rPr>
                <w:sz w:val="20"/>
                <w:szCs w:val="20"/>
              </w:rPr>
            </w:pPr>
            <w:r w:rsidRPr="00A1380B">
              <w:rPr>
                <w:sz w:val="20"/>
                <w:szCs w:val="20"/>
              </w:rPr>
              <w:t>PAM system reports</w:t>
            </w:r>
          </w:p>
        </w:tc>
        <w:tc>
          <w:tcPr>
            <w:tcW w:w="2970" w:type="dxa"/>
          </w:tcPr>
          <w:p w14:paraId="63FF1566" w14:textId="38B7A347" w:rsidR="00A1380B" w:rsidRPr="00A1380B" w:rsidRDefault="00A1380B" w:rsidP="00A1380B">
            <w:pPr>
              <w:rPr>
                <w:sz w:val="20"/>
                <w:szCs w:val="20"/>
              </w:rPr>
            </w:pPr>
            <w:r w:rsidRPr="00A1380B">
              <w:rPr>
                <w:sz w:val="20"/>
                <w:szCs w:val="20"/>
              </w:rPr>
              <w:t>NIST SP 800-53 AC-6(10), PCI DSS 7.2.2, HIPAA 164.308(a)(4), COBIT DSS06</w:t>
            </w:r>
          </w:p>
        </w:tc>
      </w:tr>
      <w:tr w:rsidR="00A1380B" w:rsidRPr="00515562" w14:paraId="6C8A3BBD" w14:textId="77777777" w:rsidTr="00CD41F3">
        <w:trPr>
          <w:trHeight w:val="1552"/>
        </w:trPr>
        <w:tc>
          <w:tcPr>
            <w:tcW w:w="2785" w:type="dxa"/>
          </w:tcPr>
          <w:p w14:paraId="226717ED" w14:textId="7FCC4F78" w:rsidR="00A1380B" w:rsidRDefault="00A1380B" w:rsidP="00A1380B">
            <w:pPr>
              <w:spacing w:line="240" w:lineRule="auto"/>
              <w:rPr>
                <w:sz w:val="20"/>
                <w:szCs w:val="20"/>
              </w:rPr>
            </w:pPr>
            <w:r w:rsidRPr="00730288">
              <w:rPr>
                <w:sz w:val="20"/>
                <w:szCs w:val="20"/>
              </w:rPr>
              <w:t>A.8.3 – Information Access Restriction</w:t>
            </w:r>
          </w:p>
        </w:tc>
        <w:tc>
          <w:tcPr>
            <w:tcW w:w="3510" w:type="dxa"/>
          </w:tcPr>
          <w:p w14:paraId="5C5536F4" w14:textId="4C2A11C5" w:rsidR="007B0606" w:rsidRDefault="00A1380B" w:rsidP="00A1380B">
            <w:pPr>
              <w:pStyle w:val="ListParagraph"/>
              <w:numPr>
                <w:ilvl w:val="0"/>
                <w:numId w:val="2"/>
              </w:numPr>
              <w:rPr>
                <w:sz w:val="20"/>
                <w:szCs w:val="20"/>
              </w:rPr>
            </w:pPr>
            <w:r w:rsidRPr="009A033E">
              <w:rPr>
                <w:sz w:val="20"/>
                <w:szCs w:val="20"/>
              </w:rPr>
              <w:t xml:space="preserve">Apply RBAC and attribute-based access to systems and production environments. </w:t>
            </w:r>
          </w:p>
          <w:p w14:paraId="680DA108" w14:textId="6AF88D64" w:rsidR="00A1380B" w:rsidRPr="00497A6F" w:rsidRDefault="00A1380B" w:rsidP="00A1380B">
            <w:pPr>
              <w:pStyle w:val="ListParagraph"/>
              <w:numPr>
                <w:ilvl w:val="0"/>
                <w:numId w:val="2"/>
              </w:numPr>
              <w:rPr>
                <w:sz w:val="20"/>
                <w:szCs w:val="20"/>
              </w:rPr>
            </w:pPr>
            <w:r w:rsidRPr="009A033E">
              <w:rPr>
                <w:sz w:val="20"/>
                <w:szCs w:val="20"/>
              </w:rPr>
              <w:t>Restrict access based on business need and data classification.</w:t>
            </w:r>
          </w:p>
        </w:tc>
        <w:tc>
          <w:tcPr>
            <w:tcW w:w="2250" w:type="dxa"/>
          </w:tcPr>
          <w:p w14:paraId="6DE7AA1D" w14:textId="1D36F70A" w:rsidR="00A1380B" w:rsidRPr="00497A6F" w:rsidRDefault="00A1380B" w:rsidP="00A1380B">
            <w:pPr>
              <w:rPr>
                <w:sz w:val="20"/>
                <w:szCs w:val="20"/>
              </w:rPr>
            </w:pPr>
            <w:r w:rsidRPr="009A033E">
              <w:rPr>
                <w:sz w:val="20"/>
                <w:szCs w:val="20"/>
              </w:rPr>
              <w:t>Application Owner, Security Architect</w:t>
            </w:r>
          </w:p>
        </w:tc>
        <w:tc>
          <w:tcPr>
            <w:tcW w:w="3510" w:type="dxa"/>
          </w:tcPr>
          <w:p w14:paraId="2CD6A365" w14:textId="77777777" w:rsidR="007B0606" w:rsidRDefault="00A1380B" w:rsidP="00A1380B">
            <w:pPr>
              <w:pStyle w:val="ListParagraph"/>
              <w:numPr>
                <w:ilvl w:val="0"/>
                <w:numId w:val="3"/>
              </w:numPr>
              <w:rPr>
                <w:sz w:val="20"/>
                <w:szCs w:val="20"/>
              </w:rPr>
            </w:pPr>
            <w:r w:rsidRPr="00A1380B">
              <w:rPr>
                <w:sz w:val="20"/>
                <w:szCs w:val="20"/>
              </w:rPr>
              <w:t>Access control policy</w:t>
            </w:r>
          </w:p>
          <w:p w14:paraId="133F64F7" w14:textId="77777777" w:rsidR="007B0606" w:rsidRDefault="00A1380B" w:rsidP="00A1380B">
            <w:pPr>
              <w:pStyle w:val="ListParagraph"/>
              <w:numPr>
                <w:ilvl w:val="0"/>
                <w:numId w:val="3"/>
              </w:numPr>
              <w:rPr>
                <w:sz w:val="20"/>
                <w:szCs w:val="20"/>
              </w:rPr>
            </w:pPr>
            <w:r w:rsidRPr="00A1380B">
              <w:rPr>
                <w:sz w:val="20"/>
                <w:szCs w:val="20"/>
              </w:rPr>
              <w:t>RBAC configs</w:t>
            </w:r>
          </w:p>
          <w:p w14:paraId="12D18193" w14:textId="77777777" w:rsidR="007B0606" w:rsidRDefault="00A1380B" w:rsidP="00A1380B">
            <w:pPr>
              <w:pStyle w:val="ListParagraph"/>
              <w:numPr>
                <w:ilvl w:val="0"/>
                <w:numId w:val="3"/>
              </w:numPr>
              <w:rPr>
                <w:sz w:val="20"/>
                <w:szCs w:val="20"/>
              </w:rPr>
            </w:pPr>
            <w:r w:rsidRPr="00A1380B">
              <w:rPr>
                <w:sz w:val="20"/>
                <w:szCs w:val="20"/>
              </w:rPr>
              <w:t>IAM logs</w:t>
            </w:r>
          </w:p>
          <w:p w14:paraId="6B75FE30" w14:textId="0A649496" w:rsidR="00A1380B" w:rsidRPr="00A1380B" w:rsidRDefault="007B0606" w:rsidP="00A1380B">
            <w:pPr>
              <w:pStyle w:val="ListParagraph"/>
              <w:numPr>
                <w:ilvl w:val="0"/>
                <w:numId w:val="3"/>
              </w:numPr>
              <w:rPr>
                <w:sz w:val="20"/>
                <w:szCs w:val="20"/>
              </w:rPr>
            </w:pPr>
            <w:r>
              <w:rPr>
                <w:sz w:val="20"/>
                <w:szCs w:val="20"/>
              </w:rPr>
              <w:t>E</w:t>
            </w:r>
            <w:r w:rsidR="00A1380B" w:rsidRPr="00A1380B">
              <w:rPr>
                <w:sz w:val="20"/>
                <w:szCs w:val="20"/>
              </w:rPr>
              <w:t>ntitlement reviews</w:t>
            </w:r>
          </w:p>
        </w:tc>
        <w:tc>
          <w:tcPr>
            <w:tcW w:w="2970" w:type="dxa"/>
          </w:tcPr>
          <w:p w14:paraId="28A567C2" w14:textId="14EC839E" w:rsidR="00A1380B" w:rsidRPr="00A1380B" w:rsidRDefault="00A1380B" w:rsidP="00A1380B">
            <w:pPr>
              <w:rPr>
                <w:sz w:val="20"/>
                <w:szCs w:val="20"/>
              </w:rPr>
            </w:pPr>
            <w:r w:rsidRPr="00A1380B">
              <w:rPr>
                <w:sz w:val="20"/>
                <w:szCs w:val="20"/>
              </w:rPr>
              <w:t>NIST SP 800-53 AC-2/AC-3, PCI DSS 7.1, HIPAA 164.308(a)(4), CCPA §1798.100</w:t>
            </w:r>
          </w:p>
        </w:tc>
      </w:tr>
      <w:tr w:rsidR="00A1380B" w:rsidRPr="00515562" w14:paraId="34C9D50E" w14:textId="77777777" w:rsidTr="00CD28A0">
        <w:trPr>
          <w:trHeight w:val="1462"/>
        </w:trPr>
        <w:tc>
          <w:tcPr>
            <w:tcW w:w="2785" w:type="dxa"/>
          </w:tcPr>
          <w:p w14:paraId="0E22BFB1" w14:textId="7714A998" w:rsidR="00A1380B" w:rsidRPr="00765BDA" w:rsidRDefault="00A1380B" w:rsidP="00A1380B">
            <w:pPr>
              <w:spacing w:line="240" w:lineRule="auto"/>
              <w:rPr>
                <w:sz w:val="20"/>
                <w:szCs w:val="20"/>
              </w:rPr>
            </w:pPr>
            <w:r w:rsidRPr="00730288">
              <w:rPr>
                <w:sz w:val="20"/>
                <w:szCs w:val="20"/>
              </w:rPr>
              <w:lastRenderedPageBreak/>
              <w:t>A.8.4 – Access to Source Code</w:t>
            </w:r>
          </w:p>
        </w:tc>
        <w:tc>
          <w:tcPr>
            <w:tcW w:w="3510" w:type="dxa"/>
          </w:tcPr>
          <w:p w14:paraId="4CB2F302" w14:textId="77777777" w:rsidR="0091102A" w:rsidRDefault="00A1380B" w:rsidP="00A1380B">
            <w:pPr>
              <w:pStyle w:val="ListParagraph"/>
              <w:numPr>
                <w:ilvl w:val="0"/>
                <w:numId w:val="2"/>
              </w:numPr>
              <w:rPr>
                <w:sz w:val="20"/>
                <w:szCs w:val="20"/>
              </w:rPr>
            </w:pPr>
            <w:r w:rsidRPr="009A033E">
              <w:rPr>
                <w:sz w:val="20"/>
                <w:szCs w:val="20"/>
              </w:rPr>
              <w:t xml:space="preserve">Restrict access to repositories based on role. </w:t>
            </w:r>
          </w:p>
          <w:p w14:paraId="6620B0DB" w14:textId="59D49DB4" w:rsidR="00A1380B" w:rsidRPr="00497A6F" w:rsidRDefault="00A1380B" w:rsidP="00A1380B">
            <w:pPr>
              <w:pStyle w:val="ListParagraph"/>
              <w:numPr>
                <w:ilvl w:val="0"/>
                <w:numId w:val="2"/>
              </w:numPr>
              <w:rPr>
                <w:sz w:val="20"/>
                <w:szCs w:val="20"/>
              </w:rPr>
            </w:pPr>
            <w:r w:rsidRPr="009A033E">
              <w:rPr>
                <w:sz w:val="20"/>
                <w:szCs w:val="20"/>
              </w:rPr>
              <w:t>Require code reviews, protect against source code leaks, and log all Git interactions.</w:t>
            </w:r>
          </w:p>
        </w:tc>
        <w:tc>
          <w:tcPr>
            <w:tcW w:w="2250" w:type="dxa"/>
          </w:tcPr>
          <w:p w14:paraId="0F2DAD4F" w14:textId="54AFEE8E" w:rsidR="00A1380B" w:rsidRPr="00497A6F" w:rsidRDefault="00A1380B" w:rsidP="00A1380B">
            <w:pPr>
              <w:rPr>
                <w:sz w:val="20"/>
                <w:szCs w:val="20"/>
              </w:rPr>
            </w:pPr>
            <w:r w:rsidRPr="009A033E">
              <w:rPr>
                <w:sz w:val="20"/>
                <w:szCs w:val="20"/>
              </w:rPr>
              <w:t xml:space="preserve">DevOps </w:t>
            </w:r>
            <w:proofErr w:type="gramStart"/>
            <w:r w:rsidRPr="009A033E">
              <w:rPr>
                <w:sz w:val="20"/>
                <w:szCs w:val="20"/>
              </w:rPr>
              <w:t>Lead</w:t>
            </w:r>
            <w:proofErr w:type="gramEnd"/>
            <w:r w:rsidRPr="009A033E">
              <w:rPr>
                <w:sz w:val="20"/>
                <w:szCs w:val="20"/>
              </w:rPr>
              <w:t>, AppSec Engineer</w:t>
            </w:r>
          </w:p>
        </w:tc>
        <w:tc>
          <w:tcPr>
            <w:tcW w:w="3510" w:type="dxa"/>
          </w:tcPr>
          <w:p w14:paraId="665E6AD1" w14:textId="67479938" w:rsidR="00A1380B" w:rsidRPr="00A1380B" w:rsidRDefault="00A1380B" w:rsidP="00A1380B">
            <w:pPr>
              <w:pStyle w:val="ListParagraph"/>
              <w:numPr>
                <w:ilvl w:val="0"/>
                <w:numId w:val="3"/>
              </w:numPr>
              <w:rPr>
                <w:sz w:val="20"/>
                <w:szCs w:val="20"/>
              </w:rPr>
            </w:pPr>
            <w:r w:rsidRPr="00A1380B">
              <w:rPr>
                <w:sz w:val="20"/>
                <w:szCs w:val="20"/>
              </w:rPr>
              <w:t>Git permissions config, audit trails, SAST findings, merge review evidence</w:t>
            </w:r>
          </w:p>
        </w:tc>
        <w:tc>
          <w:tcPr>
            <w:tcW w:w="2970" w:type="dxa"/>
          </w:tcPr>
          <w:p w14:paraId="4F34B9D4" w14:textId="40CDD894" w:rsidR="00A1380B" w:rsidRPr="00A1380B" w:rsidRDefault="00A1380B" w:rsidP="00A1380B">
            <w:pPr>
              <w:rPr>
                <w:sz w:val="20"/>
                <w:szCs w:val="20"/>
              </w:rPr>
            </w:pPr>
            <w:r w:rsidRPr="00A1380B">
              <w:rPr>
                <w:sz w:val="20"/>
                <w:szCs w:val="20"/>
              </w:rPr>
              <w:t>NIST SP 800-53 CM-5, ISO 27034, COBIT BAI03</w:t>
            </w:r>
          </w:p>
        </w:tc>
      </w:tr>
      <w:tr w:rsidR="00C27FE1" w:rsidRPr="00515562" w14:paraId="6AC2247E" w14:textId="77777777" w:rsidTr="00CD41F3">
        <w:trPr>
          <w:trHeight w:val="1552"/>
        </w:trPr>
        <w:tc>
          <w:tcPr>
            <w:tcW w:w="2785" w:type="dxa"/>
          </w:tcPr>
          <w:p w14:paraId="4565A115" w14:textId="366786DA" w:rsidR="00C27FE1" w:rsidRPr="00C27FE1" w:rsidRDefault="00C27FE1" w:rsidP="00C27FE1">
            <w:pPr>
              <w:spacing w:line="240" w:lineRule="auto"/>
              <w:rPr>
                <w:sz w:val="20"/>
                <w:szCs w:val="20"/>
              </w:rPr>
            </w:pPr>
            <w:r w:rsidRPr="00C27FE1">
              <w:rPr>
                <w:sz w:val="20"/>
                <w:szCs w:val="20"/>
              </w:rPr>
              <w:t>A.8.5 – Secure Authentication</w:t>
            </w:r>
          </w:p>
        </w:tc>
        <w:tc>
          <w:tcPr>
            <w:tcW w:w="3510" w:type="dxa"/>
          </w:tcPr>
          <w:p w14:paraId="057DC4F7" w14:textId="77777777" w:rsidR="0091102A" w:rsidRDefault="00C27FE1" w:rsidP="00C27FE1">
            <w:pPr>
              <w:pStyle w:val="ListParagraph"/>
              <w:numPr>
                <w:ilvl w:val="0"/>
                <w:numId w:val="2"/>
              </w:numPr>
              <w:rPr>
                <w:sz w:val="20"/>
                <w:szCs w:val="20"/>
              </w:rPr>
            </w:pPr>
            <w:r w:rsidRPr="00C27FE1">
              <w:rPr>
                <w:sz w:val="20"/>
                <w:szCs w:val="20"/>
              </w:rPr>
              <w:t xml:space="preserve">Enforce strong authentication (e.g., MFA, SSO, device-based trust). Avoid password reuse and shared credentials. </w:t>
            </w:r>
          </w:p>
          <w:p w14:paraId="66E176C5" w14:textId="08216DCB" w:rsidR="00C27FE1" w:rsidRPr="00C27FE1" w:rsidRDefault="00C27FE1" w:rsidP="00C27FE1">
            <w:pPr>
              <w:pStyle w:val="ListParagraph"/>
              <w:numPr>
                <w:ilvl w:val="0"/>
                <w:numId w:val="2"/>
              </w:numPr>
              <w:rPr>
                <w:sz w:val="20"/>
                <w:szCs w:val="20"/>
              </w:rPr>
            </w:pPr>
            <w:r w:rsidRPr="00C27FE1">
              <w:rPr>
                <w:sz w:val="20"/>
                <w:szCs w:val="20"/>
              </w:rPr>
              <w:t>Apply phishing-resistant MFA for admin access.</w:t>
            </w:r>
          </w:p>
        </w:tc>
        <w:tc>
          <w:tcPr>
            <w:tcW w:w="2250" w:type="dxa"/>
          </w:tcPr>
          <w:p w14:paraId="72966317" w14:textId="5C240B16" w:rsidR="00C27FE1" w:rsidRPr="00C27FE1" w:rsidRDefault="00C27FE1" w:rsidP="00C27FE1">
            <w:pPr>
              <w:rPr>
                <w:sz w:val="20"/>
                <w:szCs w:val="20"/>
              </w:rPr>
            </w:pPr>
            <w:r w:rsidRPr="00C27FE1">
              <w:rPr>
                <w:sz w:val="20"/>
                <w:szCs w:val="20"/>
              </w:rPr>
              <w:t>IAM Engineer, Security Architect</w:t>
            </w:r>
          </w:p>
        </w:tc>
        <w:tc>
          <w:tcPr>
            <w:tcW w:w="3510" w:type="dxa"/>
          </w:tcPr>
          <w:p w14:paraId="1385A8F7" w14:textId="77777777" w:rsidR="0091102A" w:rsidRDefault="00C27FE1" w:rsidP="00C27FE1">
            <w:pPr>
              <w:pStyle w:val="ListParagraph"/>
              <w:numPr>
                <w:ilvl w:val="0"/>
                <w:numId w:val="3"/>
              </w:numPr>
              <w:rPr>
                <w:sz w:val="20"/>
                <w:szCs w:val="20"/>
              </w:rPr>
            </w:pPr>
            <w:r w:rsidRPr="00C27FE1">
              <w:rPr>
                <w:sz w:val="20"/>
                <w:szCs w:val="20"/>
              </w:rPr>
              <w:t>MFA policy</w:t>
            </w:r>
          </w:p>
          <w:p w14:paraId="180BE955" w14:textId="77777777" w:rsidR="0091102A" w:rsidRDefault="00C27FE1" w:rsidP="00C27FE1">
            <w:pPr>
              <w:pStyle w:val="ListParagraph"/>
              <w:numPr>
                <w:ilvl w:val="0"/>
                <w:numId w:val="3"/>
              </w:numPr>
              <w:rPr>
                <w:sz w:val="20"/>
                <w:szCs w:val="20"/>
              </w:rPr>
            </w:pPr>
            <w:r w:rsidRPr="00C27FE1">
              <w:rPr>
                <w:sz w:val="20"/>
                <w:szCs w:val="20"/>
              </w:rPr>
              <w:t>IdP configuration screenshots</w:t>
            </w:r>
          </w:p>
          <w:p w14:paraId="7395C89C" w14:textId="77777777" w:rsidR="0091102A" w:rsidRDefault="0091102A" w:rsidP="00C27FE1">
            <w:pPr>
              <w:pStyle w:val="ListParagraph"/>
              <w:numPr>
                <w:ilvl w:val="0"/>
                <w:numId w:val="3"/>
              </w:numPr>
              <w:rPr>
                <w:sz w:val="20"/>
                <w:szCs w:val="20"/>
              </w:rPr>
            </w:pPr>
            <w:r>
              <w:rPr>
                <w:sz w:val="20"/>
                <w:szCs w:val="20"/>
              </w:rPr>
              <w:t>L</w:t>
            </w:r>
            <w:r w:rsidR="00C27FE1" w:rsidRPr="00C27FE1">
              <w:rPr>
                <w:sz w:val="20"/>
                <w:szCs w:val="20"/>
              </w:rPr>
              <w:t>ogin attempt logs</w:t>
            </w:r>
          </w:p>
          <w:p w14:paraId="0E646F68" w14:textId="543E03A1" w:rsidR="00C27FE1" w:rsidRPr="00C27FE1" w:rsidRDefault="0091102A" w:rsidP="00C27FE1">
            <w:pPr>
              <w:pStyle w:val="ListParagraph"/>
              <w:numPr>
                <w:ilvl w:val="0"/>
                <w:numId w:val="3"/>
              </w:numPr>
              <w:rPr>
                <w:sz w:val="20"/>
                <w:szCs w:val="20"/>
              </w:rPr>
            </w:pPr>
            <w:r>
              <w:rPr>
                <w:sz w:val="20"/>
                <w:szCs w:val="20"/>
              </w:rPr>
              <w:t>P</w:t>
            </w:r>
            <w:r w:rsidR="00C27FE1" w:rsidRPr="00C27FE1">
              <w:rPr>
                <w:sz w:val="20"/>
                <w:szCs w:val="20"/>
              </w:rPr>
              <w:t>assword rotation evidence</w:t>
            </w:r>
          </w:p>
        </w:tc>
        <w:tc>
          <w:tcPr>
            <w:tcW w:w="2970" w:type="dxa"/>
          </w:tcPr>
          <w:p w14:paraId="3E129A9C" w14:textId="00A5DD87" w:rsidR="00C27FE1" w:rsidRPr="00C27FE1" w:rsidRDefault="00C27FE1" w:rsidP="00C27FE1">
            <w:pPr>
              <w:rPr>
                <w:sz w:val="20"/>
                <w:szCs w:val="20"/>
              </w:rPr>
            </w:pPr>
            <w:r w:rsidRPr="00C27FE1">
              <w:rPr>
                <w:sz w:val="20"/>
                <w:szCs w:val="20"/>
              </w:rPr>
              <w:t>NIST SP 800-63B, HIPAA 164.312(d), PCI DSS 8.3, CCPA §1798.100</w:t>
            </w:r>
          </w:p>
        </w:tc>
      </w:tr>
      <w:tr w:rsidR="00C27FE1" w:rsidRPr="00515562" w14:paraId="07F906E8" w14:textId="77777777" w:rsidTr="00CD41F3">
        <w:trPr>
          <w:trHeight w:val="1552"/>
        </w:trPr>
        <w:tc>
          <w:tcPr>
            <w:tcW w:w="2785" w:type="dxa"/>
          </w:tcPr>
          <w:p w14:paraId="67761C6B" w14:textId="76302EAD" w:rsidR="00C27FE1" w:rsidRPr="00C27FE1" w:rsidRDefault="00C27FE1" w:rsidP="00C27FE1">
            <w:pPr>
              <w:spacing w:line="240" w:lineRule="auto"/>
              <w:rPr>
                <w:sz w:val="20"/>
                <w:szCs w:val="20"/>
              </w:rPr>
            </w:pPr>
            <w:r w:rsidRPr="00C27FE1">
              <w:rPr>
                <w:sz w:val="20"/>
                <w:szCs w:val="20"/>
              </w:rPr>
              <w:t>A.8.6 – Capacity Management</w:t>
            </w:r>
          </w:p>
        </w:tc>
        <w:tc>
          <w:tcPr>
            <w:tcW w:w="3510" w:type="dxa"/>
          </w:tcPr>
          <w:p w14:paraId="1EF8D047" w14:textId="77777777" w:rsidR="0091102A" w:rsidRDefault="00C27FE1" w:rsidP="00C27FE1">
            <w:pPr>
              <w:pStyle w:val="ListParagraph"/>
              <w:numPr>
                <w:ilvl w:val="0"/>
                <w:numId w:val="2"/>
              </w:numPr>
              <w:rPr>
                <w:sz w:val="20"/>
                <w:szCs w:val="20"/>
              </w:rPr>
            </w:pPr>
            <w:r w:rsidRPr="00C27FE1">
              <w:rPr>
                <w:sz w:val="20"/>
                <w:szCs w:val="20"/>
              </w:rPr>
              <w:t xml:space="preserve">Monitor SaaS infrastructure capacity (e.g., compute, storage, bandwidth). </w:t>
            </w:r>
          </w:p>
          <w:p w14:paraId="392D2F88" w14:textId="6A1E142C" w:rsidR="00C27FE1" w:rsidRPr="00C27FE1" w:rsidRDefault="00C27FE1" w:rsidP="00C27FE1">
            <w:pPr>
              <w:pStyle w:val="ListParagraph"/>
              <w:numPr>
                <w:ilvl w:val="0"/>
                <w:numId w:val="2"/>
              </w:numPr>
              <w:rPr>
                <w:sz w:val="20"/>
                <w:szCs w:val="20"/>
              </w:rPr>
            </w:pPr>
            <w:r w:rsidRPr="00C27FE1">
              <w:rPr>
                <w:sz w:val="20"/>
                <w:szCs w:val="20"/>
              </w:rPr>
              <w:t>Define thresholds and autoscaling policies to avoid performance bottlenecks.</w:t>
            </w:r>
          </w:p>
        </w:tc>
        <w:tc>
          <w:tcPr>
            <w:tcW w:w="2250" w:type="dxa"/>
          </w:tcPr>
          <w:p w14:paraId="15853526" w14:textId="6B7391BD" w:rsidR="00C27FE1" w:rsidRPr="00C27FE1" w:rsidRDefault="00C27FE1" w:rsidP="00C27FE1">
            <w:pPr>
              <w:rPr>
                <w:sz w:val="20"/>
                <w:szCs w:val="20"/>
              </w:rPr>
            </w:pPr>
            <w:r w:rsidRPr="00C27FE1">
              <w:rPr>
                <w:sz w:val="20"/>
                <w:szCs w:val="20"/>
              </w:rPr>
              <w:t xml:space="preserve">DevOps </w:t>
            </w:r>
            <w:proofErr w:type="gramStart"/>
            <w:r w:rsidRPr="00C27FE1">
              <w:rPr>
                <w:sz w:val="20"/>
                <w:szCs w:val="20"/>
              </w:rPr>
              <w:t>Lead</w:t>
            </w:r>
            <w:proofErr w:type="gramEnd"/>
            <w:r w:rsidRPr="00C27FE1">
              <w:rPr>
                <w:sz w:val="20"/>
                <w:szCs w:val="20"/>
              </w:rPr>
              <w:t>, Infrastructure Manager</w:t>
            </w:r>
          </w:p>
        </w:tc>
        <w:tc>
          <w:tcPr>
            <w:tcW w:w="3510" w:type="dxa"/>
          </w:tcPr>
          <w:p w14:paraId="34B0F868" w14:textId="77777777" w:rsidR="00CB1EB3" w:rsidRDefault="00C27FE1" w:rsidP="00C27FE1">
            <w:pPr>
              <w:pStyle w:val="ListParagraph"/>
              <w:numPr>
                <w:ilvl w:val="0"/>
                <w:numId w:val="3"/>
              </w:numPr>
              <w:rPr>
                <w:sz w:val="20"/>
                <w:szCs w:val="20"/>
              </w:rPr>
            </w:pPr>
            <w:r w:rsidRPr="00C27FE1">
              <w:rPr>
                <w:sz w:val="20"/>
                <w:szCs w:val="20"/>
              </w:rPr>
              <w:t>Grafana/Datadog dashboards</w:t>
            </w:r>
          </w:p>
          <w:p w14:paraId="4C29E1CE" w14:textId="77777777" w:rsidR="00CB1EB3" w:rsidRDefault="00CB1EB3" w:rsidP="00C27FE1">
            <w:pPr>
              <w:pStyle w:val="ListParagraph"/>
              <w:numPr>
                <w:ilvl w:val="0"/>
                <w:numId w:val="3"/>
              </w:numPr>
              <w:rPr>
                <w:sz w:val="20"/>
                <w:szCs w:val="20"/>
              </w:rPr>
            </w:pPr>
            <w:r>
              <w:rPr>
                <w:sz w:val="20"/>
                <w:szCs w:val="20"/>
              </w:rPr>
              <w:t>I</w:t>
            </w:r>
            <w:r w:rsidR="00C27FE1" w:rsidRPr="00C27FE1">
              <w:rPr>
                <w:sz w:val="20"/>
                <w:szCs w:val="20"/>
              </w:rPr>
              <w:t>ncident records</w:t>
            </w:r>
          </w:p>
          <w:p w14:paraId="3254A3E2" w14:textId="7DC866E9" w:rsidR="00C27FE1" w:rsidRPr="00C27FE1" w:rsidRDefault="00CB1EB3" w:rsidP="00C27FE1">
            <w:pPr>
              <w:pStyle w:val="ListParagraph"/>
              <w:numPr>
                <w:ilvl w:val="0"/>
                <w:numId w:val="3"/>
              </w:numPr>
              <w:rPr>
                <w:sz w:val="20"/>
                <w:szCs w:val="20"/>
              </w:rPr>
            </w:pPr>
            <w:r>
              <w:rPr>
                <w:sz w:val="20"/>
                <w:szCs w:val="20"/>
              </w:rPr>
              <w:t>P</w:t>
            </w:r>
            <w:r w:rsidR="00C27FE1" w:rsidRPr="00C27FE1">
              <w:rPr>
                <w:sz w:val="20"/>
                <w:szCs w:val="20"/>
              </w:rPr>
              <w:t>erformance tuning logs</w:t>
            </w:r>
          </w:p>
        </w:tc>
        <w:tc>
          <w:tcPr>
            <w:tcW w:w="2970" w:type="dxa"/>
          </w:tcPr>
          <w:p w14:paraId="741FEDF7" w14:textId="776092E6" w:rsidR="00C27FE1" w:rsidRPr="00C27FE1" w:rsidRDefault="00C27FE1" w:rsidP="00C27FE1">
            <w:pPr>
              <w:rPr>
                <w:sz w:val="20"/>
                <w:szCs w:val="20"/>
              </w:rPr>
            </w:pPr>
            <w:r w:rsidRPr="00C27FE1">
              <w:rPr>
                <w:sz w:val="20"/>
                <w:szCs w:val="20"/>
              </w:rPr>
              <w:t>NIST SP 800-53 CP-2, COBIT BAI09, ISO 27002 A.8.6</w:t>
            </w:r>
          </w:p>
        </w:tc>
      </w:tr>
      <w:tr w:rsidR="00C27FE1" w:rsidRPr="00515562" w14:paraId="02881848" w14:textId="77777777" w:rsidTr="00CD41F3">
        <w:trPr>
          <w:trHeight w:val="1552"/>
        </w:trPr>
        <w:tc>
          <w:tcPr>
            <w:tcW w:w="2785" w:type="dxa"/>
          </w:tcPr>
          <w:p w14:paraId="3D7B2DC7" w14:textId="4EF06F66" w:rsidR="00C27FE1" w:rsidRPr="00C27FE1" w:rsidRDefault="00C27FE1" w:rsidP="00C27FE1">
            <w:pPr>
              <w:spacing w:line="240" w:lineRule="auto"/>
              <w:rPr>
                <w:sz w:val="20"/>
                <w:szCs w:val="20"/>
              </w:rPr>
            </w:pPr>
            <w:r w:rsidRPr="00C27FE1">
              <w:rPr>
                <w:sz w:val="20"/>
                <w:szCs w:val="20"/>
              </w:rPr>
              <w:t>A.8.7 – Protection Against Malware</w:t>
            </w:r>
          </w:p>
        </w:tc>
        <w:tc>
          <w:tcPr>
            <w:tcW w:w="3510" w:type="dxa"/>
          </w:tcPr>
          <w:p w14:paraId="1D9432CD" w14:textId="77777777" w:rsidR="00CB1EB3" w:rsidRDefault="00C27FE1" w:rsidP="00C27FE1">
            <w:pPr>
              <w:pStyle w:val="ListParagraph"/>
              <w:numPr>
                <w:ilvl w:val="0"/>
                <w:numId w:val="2"/>
              </w:numPr>
              <w:rPr>
                <w:sz w:val="20"/>
                <w:szCs w:val="20"/>
              </w:rPr>
            </w:pPr>
            <w:r w:rsidRPr="00C27FE1">
              <w:rPr>
                <w:sz w:val="20"/>
                <w:szCs w:val="20"/>
              </w:rPr>
              <w:t>Deploy endpoint protection and email security filters.</w:t>
            </w:r>
          </w:p>
          <w:p w14:paraId="5B918349" w14:textId="77777777" w:rsidR="00CB1EB3" w:rsidRDefault="00C27FE1" w:rsidP="00C27FE1">
            <w:pPr>
              <w:pStyle w:val="ListParagraph"/>
              <w:numPr>
                <w:ilvl w:val="0"/>
                <w:numId w:val="2"/>
              </w:numPr>
              <w:rPr>
                <w:sz w:val="20"/>
                <w:szCs w:val="20"/>
              </w:rPr>
            </w:pPr>
            <w:r w:rsidRPr="00C27FE1">
              <w:rPr>
                <w:sz w:val="20"/>
                <w:szCs w:val="20"/>
              </w:rPr>
              <w:t xml:space="preserve">Scan file uploads and block high-risk attachments. </w:t>
            </w:r>
          </w:p>
          <w:p w14:paraId="3997F4A6" w14:textId="596D9247" w:rsidR="00C27FE1" w:rsidRPr="00C27FE1" w:rsidRDefault="00C27FE1" w:rsidP="00C27FE1">
            <w:pPr>
              <w:pStyle w:val="ListParagraph"/>
              <w:numPr>
                <w:ilvl w:val="0"/>
                <w:numId w:val="2"/>
              </w:numPr>
              <w:rPr>
                <w:sz w:val="20"/>
                <w:szCs w:val="20"/>
              </w:rPr>
            </w:pPr>
            <w:r w:rsidRPr="00C27FE1">
              <w:rPr>
                <w:sz w:val="20"/>
                <w:szCs w:val="20"/>
              </w:rPr>
              <w:t>Enable threat detection in cloud workloads.</w:t>
            </w:r>
          </w:p>
        </w:tc>
        <w:tc>
          <w:tcPr>
            <w:tcW w:w="2250" w:type="dxa"/>
          </w:tcPr>
          <w:p w14:paraId="1591577A" w14:textId="70D710B8" w:rsidR="00C27FE1" w:rsidRPr="00C27FE1" w:rsidRDefault="00C27FE1" w:rsidP="00C27FE1">
            <w:pPr>
              <w:rPr>
                <w:sz w:val="20"/>
                <w:szCs w:val="20"/>
              </w:rPr>
            </w:pPr>
            <w:r w:rsidRPr="00C27FE1">
              <w:rPr>
                <w:sz w:val="20"/>
                <w:szCs w:val="20"/>
              </w:rPr>
              <w:t xml:space="preserve">SOC </w:t>
            </w:r>
            <w:proofErr w:type="gramStart"/>
            <w:r w:rsidRPr="00C27FE1">
              <w:rPr>
                <w:sz w:val="20"/>
                <w:szCs w:val="20"/>
              </w:rPr>
              <w:t>Lead</w:t>
            </w:r>
            <w:proofErr w:type="gramEnd"/>
            <w:r w:rsidRPr="00C27FE1">
              <w:rPr>
                <w:sz w:val="20"/>
                <w:szCs w:val="20"/>
              </w:rPr>
              <w:t>, Security Engineer</w:t>
            </w:r>
          </w:p>
        </w:tc>
        <w:tc>
          <w:tcPr>
            <w:tcW w:w="3510" w:type="dxa"/>
          </w:tcPr>
          <w:p w14:paraId="3B8CC5E0" w14:textId="77777777" w:rsidR="00CB1EB3" w:rsidRDefault="00C27FE1" w:rsidP="00C27FE1">
            <w:pPr>
              <w:pStyle w:val="ListParagraph"/>
              <w:numPr>
                <w:ilvl w:val="0"/>
                <w:numId w:val="3"/>
              </w:numPr>
              <w:rPr>
                <w:sz w:val="20"/>
                <w:szCs w:val="20"/>
              </w:rPr>
            </w:pPr>
            <w:r w:rsidRPr="00C27FE1">
              <w:rPr>
                <w:sz w:val="20"/>
                <w:szCs w:val="20"/>
              </w:rPr>
              <w:t>AV/Malware logs</w:t>
            </w:r>
          </w:p>
          <w:p w14:paraId="6F8E957B" w14:textId="77777777" w:rsidR="00CB1EB3" w:rsidRDefault="00CB1EB3" w:rsidP="00C27FE1">
            <w:pPr>
              <w:pStyle w:val="ListParagraph"/>
              <w:numPr>
                <w:ilvl w:val="0"/>
                <w:numId w:val="3"/>
              </w:numPr>
              <w:rPr>
                <w:sz w:val="20"/>
                <w:szCs w:val="20"/>
              </w:rPr>
            </w:pPr>
            <w:r>
              <w:rPr>
                <w:sz w:val="20"/>
                <w:szCs w:val="20"/>
              </w:rPr>
              <w:t>T</w:t>
            </w:r>
            <w:r w:rsidR="00C27FE1" w:rsidRPr="00C27FE1">
              <w:rPr>
                <w:sz w:val="20"/>
                <w:szCs w:val="20"/>
              </w:rPr>
              <w:t>hreat intelligence updates</w:t>
            </w:r>
          </w:p>
          <w:p w14:paraId="372E8FE1" w14:textId="77777777" w:rsidR="00CB1EB3" w:rsidRDefault="00CB1EB3" w:rsidP="00C27FE1">
            <w:pPr>
              <w:pStyle w:val="ListParagraph"/>
              <w:numPr>
                <w:ilvl w:val="0"/>
                <w:numId w:val="3"/>
              </w:numPr>
              <w:rPr>
                <w:sz w:val="20"/>
                <w:szCs w:val="20"/>
              </w:rPr>
            </w:pPr>
            <w:r>
              <w:rPr>
                <w:sz w:val="20"/>
                <w:szCs w:val="20"/>
              </w:rPr>
              <w:t>S</w:t>
            </w:r>
            <w:r w:rsidR="00C27FE1" w:rsidRPr="00C27FE1">
              <w:rPr>
                <w:sz w:val="20"/>
                <w:szCs w:val="20"/>
              </w:rPr>
              <w:t>andbox reports</w:t>
            </w:r>
          </w:p>
          <w:p w14:paraId="03D5AEA1" w14:textId="71647D79" w:rsidR="00C27FE1" w:rsidRPr="00C27FE1" w:rsidRDefault="00C27FE1" w:rsidP="00C27FE1">
            <w:pPr>
              <w:pStyle w:val="ListParagraph"/>
              <w:numPr>
                <w:ilvl w:val="0"/>
                <w:numId w:val="3"/>
              </w:numPr>
              <w:rPr>
                <w:sz w:val="20"/>
                <w:szCs w:val="20"/>
              </w:rPr>
            </w:pPr>
            <w:r w:rsidRPr="00C27FE1">
              <w:rPr>
                <w:sz w:val="20"/>
                <w:szCs w:val="20"/>
              </w:rPr>
              <w:t>EDR alerts</w:t>
            </w:r>
          </w:p>
        </w:tc>
        <w:tc>
          <w:tcPr>
            <w:tcW w:w="2970" w:type="dxa"/>
          </w:tcPr>
          <w:p w14:paraId="3798F8A8" w14:textId="4ED38EE6" w:rsidR="00C27FE1" w:rsidRPr="00C27FE1" w:rsidRDefault="00C27FE1" w:rsidP="00C27FE1">
            <w:pPr>
              <w:rPr>
                <w:sz w:val="20"/>
                <w:szCs w:val="20"/>
              </w:rPr>
            </w:pPr>
            <w:r w:rsidRPr="00C27FE1">
              <w:rPr>
                <w:sz w:val="20"/>
                <w:szCs w:val="20"/>
              </w:rPr>
              <w:t>NIST SP 800-53 SI-3, HIPAA 164.308(a)(5), PCI DSS 5.1, COBIT DSS05</w:t>
            </w:r>
          </w:p>
        </w:tc>
      </w:tr>
      <w:tr w:rsidR="00C27FE1" w:rsidRPr="00515562" w14:paraId="484A8511" w14:textId="77777777" w:rsidTr="00CD41F3">
        <w:trPr>
          <w:trHeight w:val="1552"/>
        </w:trPr>
        <w:tc>
          <w:tcPr>
            <w:tcW w:w="2785" w:type="dxa"/>
          </w:tcPr>
          <w:p w14:paraId="03C3CD7E" w14:textId="251DE7EC" w:rsidR="00C27FE1" w:rsidRPr="00C27FE1" w:rsidRDefault="00C27FE1" w:rsidP="00C27FE1">
            <w:pPr>
              <w:spacing w:line="240" w:lineRule="auto"/>
              <w:rPr>
                <w:sz w:val="20"/>
                <w:szCs w:val="20"/>
              </w:rPr>
            </w:pPr>
            <w:r w:rsidRPr="00C27FE1">
              <w:rPr>
                <w:sz w:val="20"/>
                <w:szCs w:val="20"/>
              </w:rPr>
              <w:t>A.8.8 – Management of Technical Vulnerabilities</w:t>
            </w:r>
          </w:p>
        </w:tc>
        <w:tc>
          <w:tcPr>
            <w:tcW w:w="3510" w:type="dxa"/>
          </w:tcPr>
          <w:p w14:paraId="0C24A76A" w14:textId="77777777" w:rsidR="00CB1EB3" w:rsidRDefault="00C27FE1" w:rsidP="00C27FE1">
            <w:pPr>
              <w:pStyle w:val="ListParagraph"/>
              <w:numPr>
                <w:ilvl w:val="0"/>
                <w:numId w:val="2"/>
              </w:numPr>
              <w:rPr>
                <w:sz w:val="20"/>
                <w:szCs w:val="20"/>
              </w:rPr>
            </w:pPr>
            <w:r w:rsidRPr="00C27FE1">
              <w:rPr>
                <w:sz w:val="20"/>
                <w:szCs w:val="20"/>
              </w:rPr>
              <w:t xml:space="preserve">Continuously scan for vulnerabilities in systems, containers, and code. </w:t>
            </w:r>
          </w:p>
          <w:p w14:paraId="64884C6C" w14:textId="77777777" w:rsidR="00CB1EB3" w:rsidRDefault="00C27FE1" w:rsidP="00C27FE1">
            <w:pPr>
              <w:pStyle w:val="ListParagraph"/>
              <w:numPr>
                <w:ilvl w:val="0"/>
                <w:numId w:val="2"/>
              </w:numPr>
              <w:rPr>
                <w:sz w:val="20"/>
                <w:szCs w:val="20"/>
              </w:rPr>
            </w:pPr>
            <w:r w:rsidRPr="00C27FE1">
              <w:rPr>
                <w:sz w:val="20"/>
                <w:szCs w:val="20"/>
              </w:rPr>
              <w:t xml:space="preserve">Define SLAs for patching based on CVSS score. </w:t>
            </w:r>
          </w:p>
          <w:p w14:paraId="09AF1DEA" w14:textId="75374613" w:rsidR="00C27FE1" w:rsidRPr="00C27FE1" w:rsidRDefault="00C27FE1" w:rsidP="00C27FE1">
            <w:pPr>
              <w:pStyle w:val="ListParagraph"/>
              <w:numPr>
                <w:ilvl w:val="0"/>
                <w:numId w:val="2"/>
              </w:numPr>
              <w:rPr>
                <w:sz w:val="20"/>
                <w:szCs w:val="20"/>
              </w:rPr>
            </w:pPr>
            <w:r w:rsidRPr="00C27FE1">
              <w:rPr>
                <w:sz w:val="20"/>
                <w:szCs w:val="20"/>
              </w:rPr>
              <w:t>Track exceptions and remediation efforts.</w:t>
            </w:r>
          </w:p>
        </w:tc>
        <w:tc>
          <w:tcPr>
            <w:tcW w:w="2250" w:type="dxa"/>
          </w:tcPr>
          <w:p w14:paraId="1E1B43E5" w14:textId="2F6CB169" w:rsidR="00C27FE1" w:rsidRPr="00C27FE1" w:rsidRDefault="00C27FE1" w:rsidP="00C27FE1">
            <w:pPr>
              <w:rPr>
                <w:sz w:val="20"/>
                <w:szCs w:val="20"/>
              </w:rPr>
            </w:pPr>
            <w:r w:rsidRPr="00C27FE1">
              <w:rPr>
                <w:sz w:val="20"/>
                <w:szCs w:val="20"/>
              </w:rPr>
              <w:t>AppSec Lead, DevOps Manager</w:t>
            </w:r>
          </w:p>
        </w:tc>
        <w:tc>
          <w:tcPr>
            <w:tcW w:w="3510" w:type="dxa"/>
          </w:tcPr>
          <w:p w14:paraId="611F0AD2" w14:textId="77777777" w:rsidR="00CB1EB3" w:rsidRDefault="00C27FE1" w:rsidP="00C27FE1">
            <w:pPr>
              <w:pStyle w:val="ListParagraph"/>
              <w:numPr>
                <w:ilvl w:val="0"/>
                <w:numId w:val="3"/>
              </w:numPr>
              <w:rPr>
                <w:sz w:val="20"/>
                <w:szCs w:val="20"/>
              </w:rPr>
            </w:pPr>
            <w:r w:rsidRPr="00C27FE1">
              <w:rPr>
                <w:sz w:val="20"/>
                <w:szCs w:val="20"/>
              </w:rPr>
              <w:t>Vulnerability scan reports</w:t>
            </w:r>
          </w:p>
          <w:p w14:paraId="1D599107" w14:textId="77777777" w:rsidR="00CB1EB3" w:rsidRDefault="00C27FE1" w:rsidP="00C27FE1">
            <w:pPr>
              <w:pStyle w:val="ListParagraph"/>
              <w:numPr>
                <w:ilvl w:val="0"/>
                <w:numId w:val="3"/>
              </w:numPr>
              <w:rPr>
                <w:sz w:val="20"/>
                <w:szCs w:val="20"/>
              </w:rPr>
            </w:pPr>
            <w:r w:rsidRPr="00C27FE1">
              <w:rPr>
                <w:sz w:val="20"/>
                <w:szCs w:val="20"/>
              </w:rPr>
              <w:t>Jira remediation tickets</w:t>
            </w:r>
          </w:p>
          <w:p w14:paraId="17087046" w14:textId="101D6A66" w:rsidR="00C27FE1" w:rsidRPr="00C27FE1" w:rsidRDefault="00CB1EB3" w:rsidP="00C27FE1">
            <w:pPr>
              <w:pStyle w:val="ListParagraph"/>
              <w:numPr>
                <w:ilvl w:val="0"/>
                <w:numId w:val="3"/>
              </w:numPr>
              <w:rPr>
                <w:sz w:val="20"/>
                <w:szCs w:val="20"/>
              </w:rPr>
            </w:pPr>
            <w:r>
              <w:rPr>
                <w:sz w:val="20"/>
                <w:szCs w:val="20"/>
              </w:rPr>
              <w:t>P</w:t>
            </w:r>
            <w:r w:rsidR="00C27FE1" w:rsidRPr="00C27FE1">
              <w:rPr>
                <w:sz w:val="20"/>
                <w:szCs w:val="20"/>
              </w:rPr>
              <w:t>atch cycle logs</w:t>
            </w:r>
          </w:p>
        </w:tc>
        <w:tc>
          <w:tcPr>
            <w:tcW w:w="2970" w:type="dxa"/>
          </w:tcPr>
          <w:p w14:paraId="39C7FD3B" w14:textId="3B5DBEBD" w:rsidR="00C27FE1" w:rsidRPr="00C27FE1" w:rsidRDefault="00C27FE1" w:rsidP="00C27FE1">
            <w:pPr>
              <w:rPr>
                <w:sz w:val="20"/>
                <w:szCs w:val="20"/>
              </w:rPr>
            </w:pPr>
            <w:r w:rsidRPr="00C27FE1">
              <w:rPr>
                <w:sz w:val="20"/>
                <w:szCs w:val="20"/>
              </w:rPr>
              <w:t>NIST SP 800-40, NIST SP 800-53 RA-5, PCI DSS 6.2, HIPAA 164.308(a)(1)</w:t>
            </w:r>
          </w:p>
        </w:tc>
      </w:tr>
      <w:tr w:rsidR="00DB2AF2" w:rsidRPr="00515562" w14:paraId="55465114" w14:textId="77777777" w:rsidTr="00CD41F3">
        <w:trPr>
          <w:trHeight w:val="1552"/>
        </w:trPr>
        <w:tc>
          <w:tcPr>
            <w:tcW w:w="2785" w:type="dxa"/>
          </w:tcPr>
          <w:p w14:paraId="22833EDA" w14:textId="374D501F" w:rsidR="00DB2AF2" w:rsidRPr="00DB2AF2" w:rsidRDefault="00DB2AF2" w:rsidP="00DB2AF2">
            <w:pPr>
              <w:spacing w:line="240" w:lineRule="auto"/>
              <w:rPr>
                <w:sz w:val="20"/>
                <w:szCs w:val="20"/>
              </w:rPr>
            </w:pPr>
            <w:r w:rsidRPr="00DB2AF2">
              <w:rPr>
                <w:sz w:val="20"/>
                <w:szCs w:val="20"/>
              </w:rPr>
              <w:t>A.8.9 – Configuration Management</w:t>
            </w:r>
          </w:p>
        </w:tc>
        <w:tc>
          <w:tcPr>
            <w:tcW w:w="3510" w:type="dxa"/>
          </w:tcPr>
          <w:p w14:paraId="1B00AB4C" w14:textId="77777777" w:rsidR="00CB1EB3" w:rsidRDefault="00DB2AF2" w:rsidP="00CB1EB3">
            <w:pPr>
              <w:pStyle w:val="ListParagraph"/>
              <w:numPr>
                <w:ilvl w:val="0"/>
                <w:numId w:val="2"/>
              </w:numPr>
              <w:rPr>
                <w:sz w:val="20"/>
                <w:szCs w:val="20"/>
              </w:rPr>
            </w:pPr>
            <w:r w:rsidRPr="00DB2AF2">
              <w:rPr>
                <w:sz w:val="20"/>
                <w:szCs w:val="20"/>
              </w:rPr>
              <w:t xml:space="preserve">Enforce secure baseline configurations across servers, containers, cloud services, and apps. </w:t>
            </w:r>
            <w:r w:rsidRPr="00CB1EB3">
              <w:rPr>
                <w:sz w:val="20"/>
                <w:szCs w:val="20"/>
              </w:rPr>
              <w:t xml:space="preserve">Automate via IaC. </w:t>
            </w:r>
          </w:p>
          <w:p w14:paraId="200EF322" w14:textId="717B1C7C" w:rsidR="00DB2AF2" w:rsidRPr="00CB1EB3" w:rsidRDefault="00DB2AF2" w:rsidP="00CB1EB3">
            <w:pPr>
              <w:pStyle w:val="ListParagraph"/>
              <w:numPr>
                <w:ilvl w:val="0"/>
                <w:numId w:val="2"/>
              </w:numPr>
              <w:rPr>
                <w:sz w:val="20"/>
                <w:szCs w:val="20"/>
              </w:rPr>
            </w:pPr>
            <w:r w:rsidRPr="00CB1EB3">
              <w:rPr>
                <w:sz w:val="20"/>
                <w:szCs w:val="20"/>
              </w:rPr>
              <w:t>Version and document all changes.</w:t>
            </w:r>
          </w:p>
        </w:tc>
        <w:tc>
          <w:tcPr>
            <w:tcW w:w="2250" w:type="dxa"/>
          </w:tcPr>
          <w:p w14:paraId="78923331" w14:textId="36A565AA" w:rsidR="00DB2AF2" w:rsidRPr="00DB2AF2" w:rsidRDefault="00DB2AF2" w:rsidP="00DB2AF2">
            <w:pPr>
              <w:rPr>
                <w:sz w:val="20"/>
                <w:szCs w:val="20"/>
              </w:rPr>
            </w:pPr>
            <w:r w:rsidRPr="00DB2AF2">
              <w:rPr>
                <w:sz w:val="20"/>
                <w:szCs w:val="20"/>
              </w:rPr>
              <w:t xml:space="preserve">DevOps </w:t>
            </w:r>
            <w:proofErr w:type="gramStart"/>
            <w:r w:rsidRPr="00DB2AF2">
              <w:rPr>
                <w:sz w:val="20"/>
                <w:szCs w:val="20"/>
              </w:rPr>
              <w:t>Lead</w:t>
            </w:r>
            <w:proofErr w:type="gramEnd"/>
            <w:r w:rsidRPr="00DB2AF2">
              <w:rPr>
                <w:sz w:val="20"/>
                <w:szCs w:val="20"/>
              </w:rPr>
              <w:t>, Infrastructure Security</w:t>
            </w:r>
          </w:p>
        </w:tc>
        <w:tc>
          <w:tcPr>
            <w:tcW w:w="3510" w:type="dxa"/>
          </w:tcPr>
          <w:p w14:paraId="5259E0DD" w14:textId="77777777" w:rsidR="00CB1EB3" w:rsidRDefault="00DB2AF2" w:rsidP="00DB2AF2">
            <w:pPr>
              <w:pStyle w:val="ListParagraph"/>
              <w:numPr>
                <w:ilvl w:val="0"/>
                <w:numId w:val="3"/>
              </w:numPr>
              <w:rPr>
                <w:sz w:val="20"/>
                <w:szCs w:val="20"/>
              </w:rPr>
            </w:pPr>
            <w:r w:rsidRPr="00DB2AF2">
              <w:rPr>
                <w:sz w:val="20"/>
                <w:szCs w:val="20"/>
              </w:rPr>
              <w:t>CIS benchmark results</w:t>
            </w:r>
          </w:p>
          <w:p w14:paraId="2E24735A" w14:textId="77777777" w:rsidR="00CB1EB3" w:rsidRDefault="00DB2AF2" w:rsidP="00DB2AF2">
            <w:pPr>
              <w:pStyle w:val="ListParagraph"/>
              <w:numPr>
                <w:ilvl w:val="0"/>
                <w:numId w:val="3"/>
              </w:numPr>
              <w:rPr>
                <w:sz w:val="20"/>
                <w:szCs w:val="20"/>
              </w:rPr>
            </w:pPr>
            <w:r w:rsidRPr="00DB2AF2">
              <w:rPr>
                <w:sz w:val="20"/>
                <w:szCs w:val="20"/>
              </w:rPr>
              <w:t>Terraform/CloudFormation files</w:t>
            </w:r>
          </w:p>
          <w:p w14:paraId="1BC2E8D2" w14:textId="4769FF90" w:rsidR="00DB2AF2" w:rsidRPr="00DB2AF2" w:rsidRDefault="00CB1EB3" w:rsidP="00DB2AF2">
            <w:pPr>
              <w:pStyle w:val="ListParagraph"/>
              <w:numPr>
                <w:ilvl w:val="0"/>
                <w:numId w:val="3"/>
              </w:numPr>
              <w:rPr>
                <w:sz w:val="20"/>
                <w:szCs w:val="20"/>
              </w:rPr>
            </w:pPr>
            <w:r>
              <w:rPr>
                <w:sz w:val="20"/>
                <w:szCs w:val="20"/>
              </w:rPr>
              <w:t>C</w:t>
            </w:r>
            <w:r w:rsidR="00DB2AF2" w:rsidRPr="00DB2AF2">
              <w:rPr>
                <w:sz w:val="20"/>
                <w:szCs w:val="20"/>
              </w:rPr>
              <w:t>onfig hardening checklists</w:t>
            </w:r>
          </w:p>
        </w:tc>
        <w:tc>
          <w:tcPr>
            <w:tcW w:w="2970" w:type="dxa"/>
          </w:tcPr>
          <w:p w14:paraId="1F6A8A3F" w14:textId="060E9BEC" w:rsidR="00DB2AF2" w:rsidRPr="00DB2AF2" w:rsidRDefault="00DB2AF2" w:rsidP="00DB2AF2">
            <w:pPr>
              <w:rPr>
                <w:sz w:val="20"/>
                <w:szCs w:val="20"/>
              </w:rPr>
            </w:pPr>
            <w:r w:rsidRPr="00DB2AF2">
              <w:rPr>
                <w:sz w:val="20"/>
                <w:szCs w:val="20"/>
              </w:rPr>
              <w:t>NIST SP 800-53 CM-2/CM-6, PCI DSS 2.2, COBIT BAI10</w:t>
            </w:r>
          </w:p>
        </w:tc>
      </w:tr>
      <w:tr w:rsidR="00DB2AF2" w:rsidRPr="00515562" w14:paraId="08C7B597" w14:textId="77777777" w:rsidTr="00CD41F3">
        <w:trPr>
          <w:trHeight w:val="1552"/>
        </w:trPr>
        <w:tc>
          <w:tcPr>
            <w:tcW w:w="2785" w:type="dxa"/>
          </w:tcPr>
          <w:p w14:paraId="6BE5926B" w14:textId="79806754" w:rsidR="00DB2AF2" w:rsidRPr="00DB2AF2" w:rsidRDefault="00DB2AF2" w:rsidP="00DB2AF2">
            <w:pPr>
              <w:spacing w:line="240" w:lineRule="auto"/>
              <w:rPr>
                <w:sz w:val="20"/>
                <w:szCs w:val="20"/>
              </w:rPr>
            </w:pPr>
            <w:r w:rsidRPr="00DB2AF2">
              <w:rPr>
                <w:sz w:val="20"/>
                <w:szCs w:val="20"/>
              </w:rPr>
              <w:lastRenderedPageBreak/>
              <w:t>A.8.10 – Information Deletion</w:t>
            </w:r>
          </w:p>
        </w:tc>
        <w:tc>
          <w:tcPr>
            <w:tcW w:w="3510" w:type="dxa"/>
          </w:tcPr>
          <w:p w14:paraId="1D6A8F86" w14:textId="77777777" w:rsidR="00C624B5" w:rsidRDefault="00DB2AF2" w:rsidP="00DB2AF2">
            <w:pPr>
              <w:pStyle w:val="ListParagraph"/>
              <w:numPr>
                <w:ilvl w:val="0"/>
                <w:numId w:val="2"/>
              </w:numPr>
              <w:rPr>
                <w:sz w:val="20"/>
                <w:szCs w:val="20"/>
              </w:rPr>
            </w:pPr>
            <w:r w:rsidRPr="00DB2AF2">
              <w:rPr>
                <w:sz w:val="20"/>
                <w:szCs w:val="20"/>
              </w:rPr>
              <w:t>Define data deletion procedures (manual and automated).</w:t>
            </w:r>
          </w:p>
          <w:p w14:paraId="612F0B94" w14:textId="3CCC90C1" w:rsidR="00DB2AF2" w:rsidRPr="00C624B5" w:rsidRDefault="00DB2AF2" w:rsidP="00C624B5">
            <w:pPr>
              <w:pStyle w:val="ListParagraph"/>
              <w:numPr>
                <w:ilvl w:val="0"/>
                <w:numId w:val="2"/>
              </w:numPr>
              <w:rPr>
                <w:sz w:val="20"/>
                <w:szCs w:val="20"/>
              </w:rPr>
            </w:pPr>
            <w:r w:rsidRPr="00DB2AF2">
              <w:rPr>
                <w:sz w:val="20"/>
                <w:szCs w:val="20"/>
              </w:rPr>
              <w:t xml:space="preserve"> Wipe </w:t>
            </w:r>
            <w:r w:rsidRPr="00C624B5">
              <w:rPr>
                <w:sz w:val="20"/>
                <w:szCs w:val="20"/>
              </w:rPr>
              <w:t>tenant data and logs per customer lifecycle or regulatory requirements.</w:t>
            </w:r>
          </w:p>
        </w:tc>
        <w:tc>
          <w:tcPr>
            <w:tcW w:w="2250" w:type="dxa"/>
          </w:tcPr>
          <w:p w14:paraId="64DC1E94" w14:textId="48855D52" w:rsidR="00DB2AF2" w:rsidRPr="00DB2AF2" w:rsidRDefault="00DB2AF2" w:rsidP="00DB2AF2">
            <w:pPr>
              <w:rPr>
                <w:sz w:val="20"/>
                <w:szCs w:val="20"/>
              </w:rPr>
            </w:pPr>
            <w:r w:rsidRPr="00DB2AF2">
              <w:rPr>
                <w:sz w:val="20"/>
                <w:szCs w:val="20"/>
              </w:rPr>
              <w:t>Data Governance Lead, Infra Admin</w:t>
            </w:r>
          </w:p>
        </w:tc>
        <w:tc>
          <w:tcPr>
            <w:tcW w:w="3510" w:type="dxa"/>
          </w:tcPr>
          <w:p w14:paraId="19549F91" w14:textId="77777777" w:rsidR="00C624B5" w:rsidRDefault="00DB2AF2" w:rsidP="00DB2AF2">
            <w:pPr>
              <w:pStyle w:val="ListParagraph"/>
              <w:numPr>
                <w:ilvl w:val="0"/>
                <w:numId w:val="3"/>
              </w:numPr>
              <w:rPr>
                <w:sz w:val="20"/>
                <w:szCs w:val="20"/>
              </w:rPr>
            </w:pPr>
            <w:r w:rsidRPr="00DB2AF2">
              <w:rPr>
                <w:sz w:val="20"/>
                <w:szCs w:val="20"/>
              </w:rPr>
              <w:t>Deletion logs</w:t>
            </w:r>
          </w:p>
          <w:p w14:paraId="1C6FE299" w14:textId="77777777" w:rsidR="00C624B5" w:rsidRDefault="00C624B5" w:rsidP="00DB2AF2">
            <w:pPr>
              <w:pStyle w:val="ListParagraph"/>
              <w:numPr>
                <w:ilvl w:val="0"/>
                <w:numId w:val="3"/>
              </w:numPr>
              <w:rPr>
                <w:sz w:val="20"/>
                <w:szCs w:val="20"/>
              </w:rPr>
            </w:pPr>
            <w:r>
              <w:rPr>
                <w:sz w:val="20"/>
                <w:szCs w:val="20"/>
              </w:rPr>
              <w:t>R</w:t>
            </w:r>
            <w:r w:rsidR="00DB2AF2" w:rsidRPr="00DB2AF2">
              <w:rPr>
                <w:sz w:val="20"/>
                <w:szCs w:val="20"/>
              </w:rPr>
              <w:t>etention policies</w:t>
            </w:r>
          </w:p>
          <w:p w14:paraId="6B8E1098" w14:textId="0B54D31D" w:rsidR="00DB2AF2" w:rsidRPr="00DB2AF2" w:rsidRDefault="00C624B5" w:rsidP="00DB2AF2">
            <w:pPr>
              <w:pStyle w:val="ListParagraph"/>
              <w:numPr>
                <w:ilvl w:val="0"/>
                <w:numId w:val="3"/>
              </w:numPr>
              <w:rPr>
                <w:sz w:val="20"/>
                <w:szCs w:val="20"/>
              </w:rPr>
            </w:pPr>
            <w:r>
              <w:rPr>
                <w:sz w:val="20"/>
                <w:szCs w:val="20"/>
              </w:rPr>
              <w:t>S</w:t>
            </w:r>
            <w:r w:rsidR="00DB2AF2" w:rsidRPr="00DB2AF2">
              <w:rPr>
                <w:sz w:val="20"/>
                <w:szCs w:val="20"/>
              </w:rPr>
              <w:t>ecure wipe confirmation (S3, RDS, etc.)</w:t>
            </w:r>
          </w:p>
        </w:tc>
        <w:tc>
          <w:tcPr>
            <w:tcW w:w="2970" w:type="dxa"/>
          </w:tcPr>
          <w:p w14:paraId="441F8896" w14:textId="77959122" w:rsidR="00DB2AF2" w:rsidRPr="00DB2AF2" w:rsidRDefault="00DB2AF2" w:rsidP="00DB2AF2">
            <w:pPr>
              <w:rPr>
                <w:sz w:val="20"/>
                <w:szCs w:val="20"/>
              </w:rPr>
            </w:pPr>
            <w:r w:rsidRPr="00DB2AF2">
              <w:rPr>
                <w:sz w:val="20"/>
                <w:szCs w:val="20"/>
              </w:rPr>
              <w:t>NIST SP 800-88, GDPR Art. 17, HIPAA 164.310(d)(2), CCPA §1798.105</w:t>
            </w:r>
          </w:p>
        </w:tc>
      </w:tr>
      <w:tr w:rsidR="00DB2AF2" w:rsidRPr="00515562" w14:paraId="671626B8" w14:textId="77777777" w:rsidTr="00CD41F3">
        <w:trPr>
          <w:trHeight w:val="1552"/>
        </w:trPr>
        <w:tc>
          <w:tcPr>
            <w:tcW w:w="2785" w:type="dxa"/>
          </w:tcPr>
          <w:p w14:paraId="41B36ECE" w14:textId="3FEDB0CD" w:rsidR="00DB2AF2" w:rsidRPr="00DB2AF2" w:rsidRDefault="00DB2AF2" w:rsidP="00DB2AF2">
            <w:pPr>
              <w:spacing w:line="240" w:lineRule="auto"/>
              <w:rPr>
                <w:sz w:val="20"/>
                <w:szCs w:val="20"/>
              </w:rPr>
            </w:pPr>
            <w:r w:rsidRPr="00DB2AF2">
              <w:rPr>
                <w:sz w:val="20"/>
                <w:szCs w:val="20"/>
              </w:rPr>
              <w:t>A.8.11 – Data Masking</w:t>
            </w:r>
          </w:p>
        </w:tc>
        <w:tc>
          <w:tcPr>
            <w:tcW w:w="3510" w:type="dxa"/>
          </w:tcPr>
          <w:p w14:paraId="4B0A9883" w14:textId="77777777" w:rsidR="002729EF" w:rsidRDefault="00DB2AF2" w:rsidP="00DB2AF2">
            <w:pPr>
              <w:pStyle w:val="ListParagraph"/>
              <w:numPr>
                <w:ilvl w:val="0"/>
                <w:numId w:val="2"/>
              </w:numPr>
              <w:rPr>
                <w:sz w:val="20"/>
                <w:szCs w:val="20"/>
              </w:rPr>
            </w:pPr>
            <w:r w:rsidRPr="00DB2AF2">
              <w:rPr>
                <w:sz w:val="20"/>
                <w:szCs w:val="20"/>
              </w:rPr>
              <w:t xml:space="preserve">Apply masking or tokenization for lower environments (e.g., dev/test) or analytics use. </w:t>
            </w:r>
          </w:p>
          <w:p w14:paraId="1BAEA037" w14:textId="7215D7F4" w:rsidR="00DB2AF2" w:rsidRPr="00DB2AF2" w:rsidRDefault="00DB2AF2" w:rsidP="00DB2AF2">
            <w:pPr>
              <w:pStyle w:val="ListParagraph"/>
              <w:numPr>
                <w:ilvl w:val="0"/>
                <w:numId w:val="2"/>
              </w:numPr>
              <w:rPr>
                <w:sz w:val="20"/>
                <w:szCs w:val="20"/>
              </w:rPr>
            </w:pPr>
            <w:r w:rsidRPr="00DB2AF2">
              <w:rPr>
                <w:sz w:val="20"/>
                <w:szCs w:val="20"/>
              </w:rPr>
              <w:t>Prevent exposure of live customer PII to developers.</w:t>
            </w:r>
          </w:p>
        </w:tc>
        <w:tc>
          <w:tcPr>
            <w:tcW w:w="2250" w:type="dxa"/>
          </w:tcPr>
          <w:p w14:paraId="15452D7B" w14:textId="6B25AB64" w:rsidR="00DB2AF2" w:rsidRPr="00DB2AF2" w:rsidRDefault="00DB2AF2" w:rsidP="00DB2AF2">
            <w:pPr>
              <w:rPr>
                <w:sz w:val="20"/>
                <w:szCs w:val="20"/>
              </w:rPr>
            </w:pPr>
            <w:r w:rsidRPr="00DB2AF2">
              <w:rPr>
                <w:sz w:val="20"/>
                <w:szCs w:val="20"/>
              </w:rPr>
              <w:t>Data Engineering Lead, AppSec</w:t>
            </w:r>
          </w:p>
        </w:tc>
        <w:tc>
          <w:tcPr>
            <w:tcW w:w="3510" w:type="dxa"/>
          </w:tcPr>
          <w:p w14:paraId="60D3F55A" w14:textId="77777777" w:rsidR="002729EF" w:rsidRDefault="00DB2AF2" w:rsidP="00DB2AF2">
            <w:pPr>
              <w:pStyle w:val="ListParagraph"/>
              <w:numPr>
                <w:ilvl w:val="0"/>
                <w:numId w:val="3"/>
              </w:numPr>
              <w:rPr>
                <w:sz w:val="20"/>
                <w:szCs w:val="20"/>
              </w:rPr>
            </w:pPr>
            <w:r w:rsidRPr="00DB2AF2">
              <w:rPr>
                <w:sz w:val="20"/>
                <w:szCs w:val="20"/>
              </w:rPr>
              <w:t>Masking policy</w:t>
            </w:r>
          </w:p>
          <w:p w14:paraId="31D1FFEC" w14:textId="77777777" w:rsidR="002729EF" w:rsidRDefault="002729EF" w:rsidP="00DB2AF2">
            <w:pPr>
              <w:pStyle w:val="ListParagraph"/>
              <w:numPr>
                <w:ilvl w:val="0"/>
                <w:numId w:val="3"/>
              </w:numPr>
              <w:rPr>
                <w:sz w:val="20"/>
                <w:szCs w:val="20"/>
              </w:rPr>
            </w:pPr>
            <w:r>
              <w:rPr>
                <w:sz w:val="20"/>
                <w:szCs w:val="20"/>
              </w:rPr>
              <w:t>T</w:t>
            </w:r>
            <w:r w:rsidR="00DB2AF2" w:rsidRPr="00DB2AF2">
              <w:rPr>
                <w:sz w:val="20"/>
                <w:szCs w:val="20"/>
              </w:rPr>
              <w:t>okenization platform logs</w:t>
            </w:r>
          </w:p>
          <w:p w14:paraId="19EE96CF" w14:textId="6053CF68" w:rsidR="00DB2AF2" w:rsidRPr="00DB2AF2" w:rsidRDefault="002729EF" w:rsidP="00DB2AF2">
            <w:pPr>
              <w:pStyle w:val="ListParagraph"/>
              <w:numPr>
                <w:ilvl w:val="0"/>
                <w:numId w:val="3"/>
              </w:numPr>
              <w:rPr>
                <w:sz w:val="20"/>
                <w:szCs w:val="20"/>
              </w:rPr>
            </w:pPr>
            <w:r>
              <w:rPr>
                <w:sz w:val="20"/>
                <w:szCs w:val="20"/>
              </w:rPr>
              <w:t>A</w:t>
            </w:r>
            <w:r w:rsidR="00DB2AF2" w:rsidRPr="00DB2AF2">
              <w:rPr>
                <w:sz w:val="20"/>
                <w:szCs w:val="20"/>
              </w:rPr>
              <w:t>nonymized dataset samples</w:t>
            </w:r>
          </w:p>
        </w:tc>
        <w:tc>
          <w:tcPr>
            <w:tcW w:w="2970" w:type="dxa"/>
          </w:tcPr>
          <w:p w14:paraId="711C55D8" w14:textId="1F3E50E6" w:rsidR="00DB2AF2" w:rsidRPr="00DB2AF2" w:rsidRDefault="00DB2AF2" w:rsidP="00DB2AF2">
            <w:pPr>
              <w:rPr>
                <w:sz w:val="20"/>
                <w:szCs w:val="20"/>
              </w:rPr>
            </w:pPr>
            <w:r w:rsidRPr="00DB2AF2">
              <w:rPr>
                <w:sz w:val="20"/>
                <w:szCs w:val="20"/>
              </w:rPr>
              <w:t>NIST SP 800-53 SC-12, ISO 27002 A.8.11, HIPAA 164.312(a)(2)(iv)</w:t>
            </w:r>
          </w:p>
        </w:tc>
      </w:tr>
      <w:tr w:rsidR="00DB2AF2" w:rsidRPr="00515562" w14:paraId="4DA7AB81" w14:textId="77777777" w:rsidTr="00CD41F3">
        <w:trPr>
          <w:trHeight w:val="1552"/>
        </w:trPr>
        <w:tc>
          <w:tcPr>
            <w:tcW w:w="2785" w:type="dxa"/>
          </w:tcPr>
          <w:p w14:paraId="665A23D9" w14:textId="34B24AFE" w:rsidR="00DB2AF2" w:rsidRPr="00DB2AF2" w:rsidRDefault="00DB2AF2" w:rsidP="00DB2AF2">
            <w:pPr>
              <w:spacing w:line="240" w:lineRule="auto"/>
              <w:rPr>
                <w:sz w:val="20"/>
                <w:szCs w:val="20"/>
              </w:rPr>
            </w:pPr>
            <w:r w:rsidRPr="00DB2AF2">
              <w:rPr>
                <w:sz w:val="20"/>
                <w:szCs w:val="20"/>
              </w:rPr>
              <w:t>A.8.12 – Data Leakage Prevention</w:t>
            </w:r>
          </w:p>
        </w:tc>
        <w:tc>
          <w:tcPr>
            <w:tcW w:w="3510" w:type="dxa"/>
          </w:tcPr>
          <w:p w14:paraId="23BB0F96" w14:textId="77777777" w:rsidR="002729EF" w:rsidRDefault="00DB2AF2" w:rsidP="00DB2AF2">
            <w:pPr>
              <w:pStyle w:val="ListParagraph"/>
              <w:numPr>
                <w:ilvl w:val="0"/>
                <w:numId w:val="2"/>
              </w:numPr>
              <w:rPr>
                <w:sz w:val="20"/>
                <w:szCs w:val="20"/>
              </w:rPr>
            </w:pPr>
            <w:r w:rsidRPr="00DB2AF2">
              <w:rPr>
                <w:sz w:val="20"/>
                <w:szCs w:val="20"/>
              </w:rPr>
              <w:t xml:space="preserve">Deploy DLP controls on endpoints, email, and cloud storage (e.g., GDrive, S3). </w:t>
            </w:r>
          </w:p>
          <w:p w14:paraId="2B1E3332" w14:textId="0A48BE59" w:rsidR="00DB2AF2" w:rsidRPr="00DB2AF2" w:rsidRDefault="00DB2AF2" w:rsidP="00DB2AF2">
            <w:pPr>
              <w:pStyle w:val="ListParagraph"/>
              <w:numPr>
                <w:ilvl w:val="0"/>
                <w:numId w:val="2"/>
              </w:numPr>
              <w:rPr>
                <w:sz w:val="20"/>
                <w:szCs w:val="20"/>
              </w:rPr>
            </w:pPr>
            <w:r w:rsidRPr="00DB2AF2">
              <w:rPr>
                <w:sz w:val="20"/>
                <w:szCs w:val="20"/>
              </w:rPr>
              <w:t>Monitor for unauthorized file transfers or exposure of sensitive data.</w:t>
            </w:r>
          </w:p>
        </w:tc>
        <w:tc>
          <w:tcPr>
            <w:tcW w:w="2250" w:type="dxa"/>
          </w:tcPr>
          <w:p w14:paraId="409EC634" w14:textId="3EE7E8DE" w:rsidR="00DB2AF2" w:rsidRPr="00DB2AF2" w:rsidRDefault="00DB2AF2" w:rsidP="00DB2AF2">
            <w:pPr>
              <w:rPr>
                <w:sz w:val="20"/>
                <w:szCs w:val="20"/>
              </w:rPr>
            </w:pPr>
            <w:r w:rsidRPr="00DB2AF2">
              <w:rPr>
                <w:sz w:val="20"/>
                <w:szCs w:val="20"/>
              </w:rPr>
              <w:t>SOC Analyst, Cloud Security Engineer</w:t>
            </w:r>
          </w:p>
        </w:tc>
        <w:tc>
          <w:tcPr>
            <w:tcW w:w="3510" w:type="dxa"/>
          </w:tcPr>
          <w:p w14:paraId="45A4D2EC" w14:textId="16034079" w:rsidR="002729EF" w:rsidRDefault="00DB2AF2" w:rsidP="00DB2AF2">
            <w:pPr>
              <w:pStyle w:val="ListParagraph"/>
              <w:numPr>
                <w:ilvl w:val="0"/>
                <w:numId w:val="3"/>
              </w:numPr>
              <w:rPr>
                <w:sz w:val="20"/>
                <w:szCs w:val="20"/>
              </w:rPr>
            </w:pPr>
            <w:r w:rsidRPr="00DB2AF2">
              <w:rPr>
                <w:sz w:val="20"/>
                <w:szCs w:val="20"/>
              </w:rPr>
              <w:t>DLP rules config</w:t>
            </w:r>
            <w:r w:rsidR="00C640F6">
              <w:rPr>
                <w:sz w:val="20"/>
                <w:szCs w:val="20"/>
              </w:rPr>
              <w:t>uration</w:t>
            </w:r>
          </w:p>
          <w:p w14:paraId="245EC9A3" w14:textId="77777777" w:rsidR="00C640F6" w:rsidRDefault="00C640F6" w:rsidP="00DB2AF2">
            <w:pPr>
              <w:pStyle w:val="ListParagraph"/>
              <w:numPr>
                <w:ilvl w:val="0"/>
                <w:numId w:val="3"/>
              </w:numPr>
              <w:rPr>
                <w:sz w:val="20"/>
                <w:szCs w:val="20"/>
              </w:rPr>
            </w:pPr>
            <w:r>
              <w:rPr>
                <w:sz w:val="20"/>
                <w:szCs w:val="20"/>
              </w:rPr>
              <w:t>A</w:t>
            </w:r>
            <w:r w:rsidR="00DB2AF2" w:rsidRPr="00DB2AF2">
              <w:rPr>
                <w:sz w:val="20"/>
                <w:szCs w:val="20"/>
              </w:rPr>
              <w:t>lerts/reports</w:t>
            </w:r>
          </w:p>
          <w:p w14:paraId="262685D8" w14:textId="636A4250" w:rsidR="00DB2AF2" w:rsidRPr="00DB2AF2" w:rsidRDefault="00C640F6" w:rsidP="00DB2AF2">
            <w:pPr>
              <w:pStyle w:val="ListParagraph"/>
              <w:numPr>
                <w:ilvl w:val="0"/>
                <w:numId w:val="3"/>
              </w:numPr>
              <w:rPr>
                <w:sz w:val="20"/>
                <w:szCs w:val="20"/>
              </w:rPr>
            </w:pPr>
            <w:r>
              <w:rPr>
                <w:sz w:val="20"/>
                <w:szCs w:val="20"/>
              </w:rPr>
              <w:t>O</w:t>
            </w:r>
            <w:r w:rsidR="00DB2AF2" w:rsidRPr="00DB2AF2">
              <w:rPr>
                <w:sz w:val="20"/>
                <w:szCs w:val="20"/>
              </w:rPr>
              <w:t>utbound email monitoring evidence</w:t>
            </w:r>
          </w:p>
        </w:tc>
        <w:tc>
          <w:tcPr>
            <w:tcW w:w="2970" w:type="dxa"/>
          </w:tcPr>
          <w:p w14:paraId="2EE977DA" w14:textId="0469E9D4" w:rsidR="00DB2AF2" w:rsidRPr="00DB2AF2" w:rsidRDefault="00DB2AF2" w:rsidP="00DB2AF2">
            <w:pPr>
              <w:rPr>
                <w:sz w:val="20"/>
                <w:szCs w:val="20"/>
              </w:rPr>
            </w:pPr>
            <w:r w:rsidRPr="00DB2AF2">
              <w:rPr>
                <w:sz w:val="20"/>
                <w:szCs w:val="20"/>
              </w:rPr>
              <w:t>NIST SP 800-53 SI-4, PCI DSS 11.4, CCPA §1798.150(c), COBIT DSS05</w:t>
            </w:r>
          </w:p>
        </w:tc>
      </w:tr>
      <w:tr w:rsidR="009A0702" w:rsidRPr="00515562" w14:paraId="00FFCE5F" w14:textId="77777777" w:rsidTr="00CD41F3">
        <w:trPr>
          <w:trHeight w:val="1552"/>
        </w:trPr>
        <w:tc>
          <w:tcPr>
            <w:tcW w:w="2785" w:type="dxa"/>
          </w:tcPr>
          <w:p w14:paraId="2B92538B" w14:textId="7916AF02" w:rsidR="009A0702" w:rsidRPr="0049316B" w:rsidRDefault="009A0702" w:rsidP="009A0702">
            <w:pPr>
              <w:spacing w:line="240" w:lineRule="auto"/>
              <w:rPr>
                <w:sz w:val="20"/>
                <w:szCs w:val="20"/>
              </w:rPr>
            </w:pPr>
            <w:r w:rsidRPr="0049316B">
              <w:rPr>
                <w:sz w:val="20"/>
                <w:szCs w:val="20"/>
              </w:rPr>
              <w:t>A.8.13 – Information Backup</w:t>
            </w:r>
          </w:p>
        </w:tc>
        <w:tc>
          <w:tcPr>
            <w:tcW w:w="3510" w:type="dxa"/>
          </w:tcPr>
          <w:p w14:paraId="7BC6E66F" w14:textId="77777777" w:rsidR="00C640F6" w:rsidRDefault="009A0702" w:rsidP="009A0702">
            <w:pPr>
              <w:pStyle w:val="ListParagraph"/>
              <w:numPr>
                <w:ilvl w:val="0"/>
                <w:numId w:val="2"/>
              </w:numPr>
              <w:rPr>
                <w:sz w:val="20"/>
                <w:szCs w:val="20"/>
              </w:rPr>
            </w:pPr>
            <w:r w:rsidRPr="0049316B">
              <w:rPr>
                <w:sz w:val="20"/>
                <w:szCs w:val="20"/>
              </w:rPr>
              <w:t xml:space="preserve">Implement backup procedures for production databases, configs, and logs. </w:t>
            </w:r>
          </w:p>
          <w:p w14:paraId="7DBB27D6" w14:textId="77777777" w:rsidR="00C640F6" w:rsidRDefault="009A0702" w:rsidP="009A0702">
            <w:pPr>
              <w:pStyle w:val="ListParagraph"/>
              <w:numPr>
                <w:ilvl w:val="0"/>
                <w:numId w:val="2"/>
              </w:numPr>
              <w:rPr>
                <w:sz w:val="20"/>
                <w:szCs w:val="20"/>
              </w:rPr>
            </w:pPr>
            <w:r w:rsidRPr="0049316B">
              <w:rPr>
                <w:sz w:val="20"/>
                <w:szCs w:val="20"/>
              </w:rPr>
              <w:t xml:space="preserve">Automate cloud snapshots. </w:t>
            </w:r>
          </w:p>
          <w:p w14:paraId="279BCC7F" w14:textId="18833CAB" w:rsidR="009A0702" w:rsidRPr="0049316B" w:rsidRDefault="009A0702" w:rsidP="009A0702">
            <w:pPr>
              <w:pStyle w:val="ListParagraph"/>
              <w:numPr>
                <w:ilvl w:val="0"/>
                <w:numId w:val="2"/>
              </w:numPr>
              <w:rPr>
                <w:sz w:val="20"/>
                <w:szCs w:val="20"/>
              </w:rPr>
            </w:pPr>
            <w:r w:rsidRPr="0049316B">
              <w:rPr>
                <w:sz w:val="20"/>
                <w:szCs w:val="20"/>
              </w:rPr>
              <w:t>Define RPO/RTO and test restoration regularly.</w:t>
            </w:r>
          </w:p>
        </w:tc>
        <w:tc>
          <w:tcPr>
            <w:tcW w:w="2250" w:type="dxa"/>
          </w:tcPr>
          <w:p w14:paraId="1F00E52D" w14:textId="4C693289" w:rsidR="009A0702" w:rsidRPr="0049316B" w:rsidRDefault="009A0702" w:rsidP="009A0702">
            <w:pPr>
              <w:rPr>
                <w:sz w:val="20"/>
                <w:szCs w:val="20"/>
              </w:rPr>
            </w:pPr>
            <w:r w:rsidRPr="0049316B">
              <w:rPr>
                <w:sz w:val="20"/>
                <w:szCs w:val="20"/>
              </w:rPr>
              <w:t xml:space="preserve">DevOps </w:t>
            </w:r>
            <w:proofErr w:type="gramStart"/>
            <w:r w:rsidRPr="0049316B">
              <w:rPr>
                <w:sz w:val="20"/>
                <w:szCs w:val="20"/>
              </w:rPr>
              <w:t>Lead</w:t>
            </w:r>
            <w:proofErr w:type="gramEnd"/>
            <w:r w:rsidRPr="0049316B">
              <w:rPr>
                <w:sz w:val="20"/>
                <w:szCs w:val="20"/>
              </w:rPr>
              <w:t>, IT Manager</w:t>
            </w:r>
          </w:p>
        </w:tc>
        <w:tc>
          <w:tcPr>
            <w:tcW w:w="3510" w:type="dxa"/>
          </w:tcPr>
          <w:p w14:paraId="0064BC4E" w14:textId="7AC47DF8" w:rsidR="009A0702" w:rsidRPr="0049316B" w:rsidRDefault="009A0702" w:rsidP="009A0702">
            <w:pPr>
              <w:pStyle w:val="ListParagraph"/>
              <w:numPr>
                <w:ilvl w:val="0"/>
                <w:numId w:val="3"/>
              </w:numPr>
              <w:rPr>
                <w:sz w:val="20"/>
                <w:szCs w:val="20"/>
              </w:rPr>
            </w:pPr>
            <w:r w:rsidRPr="0049316B">
              <w:rPr>
                <w:sz w:val="20"/>
                <w:szCs w:val="20"/>
              </w:rPr>
              <w:t>Backup policy, S3 lifecycle configs, backup logs, restore test results</w:t>
            </w:r>
          </w:p>
        </w:tc>
        <w:tc>
          <w:tcPr>
            <w:tcW w:w="2970" w:type="dxa"/>
          </w:tcPr>
          <w:p w14:paraId="33989E5B" w14:textId="5F2188E1" w:rsidR="009A0702" w:rsidRPr="0049316B" w:rsidRDefault="009A0702" w:rsidP="009A0702">
            <w:pPr>
              <w:rPr>
                <w:sz w:val="20"/>
                <w:szCs w:val="20"/>
              </w:rPr>
            </w:pPr>
            <w:r w:rsidRPr="0049316B">
              <w:rPr>
                <w:sz w:val="20"/>
                <w:szCs w:val="20"/>
              </w:rPr>
              <w:t>NIST SP 800-53 CP-9, HIPAA 164.308(a)(7)(ii)(A), PCI DSS 12.5.1, COBIT DSS04</w:t>
            </w:r>
          </w:p>
        </w:tc>
      </w:tr>
      <w:tr w:rsidR="009A0702" w:rsidRPr="00515562" w14:paraId="657EE44E" w14:textId="77777777" w:rsidTr="00CD41F3">
        <w:trPr>
          <w:trHeight w:val="1552"/>
        </w:trPr>
        <w:tc>
          <w:tcPr>
            <w:tcW w:w="2785" w:type="dxa"/>
          </w:tcPr>
          <w:p w14:paraId="638F72BC" w14:textId="248D0E42" w:rsidR="009A0702" w:rsidRPr="0049316B" w:rsidRDefault="009A0702" w:rsidP="009A0702">
            <w:pPr>
              <w:spacing w:line="240" w:lineRule="auto"/>
              <w:rPr>
                <w:sz w:val="20"/>
                <w:szCs w:val="20"/>
              </w:rPr>
            </w:pPr>
            <w:r w:rsidRPr="0049316B">
              <w:rPr>
                <w:sz w:val="20"/>
                <w:szCs w:val="20"/>
              </w:rPr>
              <w:t>A.8.14 – Redundancy of Information Processing Facilities</w:t>
            </w:r>
          </w:p>
        </w:tc>
        <w:tc>
          <w:tcPr>
            <w:tcW w:w="3510" w:type="dxa"/>
          </w:tcPr>
          <w:p w14:paraId="267CD0FA" w14:textId="77777777" w:rsidR="00C640F6" w:rsidRDefault="009A0702" w:rsidP="009A0702">
            <w:pPr>
              <w:pStyle w:val="ListParagraph"/>
              <w:numPr>
                <w:ilvl w:val="0"/>
                <w:numId w:val="2"/>
              </w:numPr>
              <w:rPr>
                <w:sz w:val="20"/>
                <w:szCs w:val="20"/>
              </w:rPr>
            </w:pPr>
            <w:r w:rsidRPr="0049316B">
              <w:rPr>
                <w:sz w:val="20"/>
                <w:szCs w:val="20"/>
              </w:rPr>
              <w:t xml:space="preserve">Build redundancy for critical infrastructure (e.g., load balancers, databases, cloud zones). </w:t>
            </w:r>
          </w:p>
          <w:p w14:paraId="11317469" w14:textId="0FF43408" w:rsidR="009A0702" w:rsidRPr="0049316B" w:rsidRDefault="009A0702" w:rsidP="009A0702">
            <w:pPr>
              <w:pStyle w:val="ListParagraph"/>
              <w:numPr>
                <w:ilvl w:val="0"/>
                <w:numId w:val="2"/>
              </w:numPr>
              <w:rPr>
                <w:sz w:val="20"/>
                <w:szCs w:val="20"/>
              </w:rPr>
            </w:pPr>
            <w:r w:rsidRPr="0049316B">
              <w:rPr>
                <w:sz w:val="20"/>
                <w:szCs w:val="20"/>
              </w:rPr>
              <w:t>Use autoscaling, failover systems, and DR regions.</w:t>
            </w:r>
          </w:p>
        </w:tc>
        <w:tc>
          <w:tcPr>
            <w:tcW w:w="2250" w:type="dxa"/>
          </w:tcPr>
          <w:p w14:paraId="314B9904" w14:textId="1A1CEFE7" w:rsidR="009A0702" w:rsidRPr="0049316B" w:rsidRDefault="009A0702" w:rsidP="009A0702">
            <w:pPr>
              <w:rPr>
                <w:sz w:val="20"/>
                <w:szCs w:val="20"/>
              </w:rPr>
            </w:pPr>
            <w:r w:rsidRPr="0049316B">
              <w:rPr>
                <w:sz w:val="20"/>
                <w:szCs w:val="20"/>
              </w:rPr>
              <w:t>Infrastructure Architect, Cloud Engineer</w:t>
            </w:r>
          </w:p>
        </w:tc>
        <w:tc>
          <w:tcPr>
            <w:tcW w:w="3510" w:type="dxa"/>
          </w:tcPr>
          <w:p w14:paraId="31C49E07" w14:textId="77777777" w:rsidR="00C640F6" w:rsidRDefault="009A0702" w:rsidP="009A0702">
            <w:pPr>
              <w:pStyle w:val="ListParagraph"/>
              <w:numPr>
                <w:ilvl w:val="0"/>
                <w:numId w:val="3"/>
              </w:numPr>
              <w:rPr>
                <w:sz w:val="20"/>
                <w:szCs w:val="20"/>
              </w:rPr>
            </w:pPr>
            <w:r w:rsidRPr="0049316B">
              <w:rPr>
                <w:sz w:val="20"/>
                <w:szCs w:val="20"/>
              </w:rPr>
              <w:t>HA architecture diagrams</w:t>
            </w:r>
          </w:p>
          <w:p w14:paraId="7B435295" w14:textId="77777777" w:rsidR="00C640F6" w:rsidRDefault="00C640F6" w:rsidP="009A0702">
            <w:pPr>
              <w:pStyle w:val="ListParagraph"/>
              <w:numPr>
                <w:ilvl w:val="0"/>
                <w:numId w:val="3"/>
              </w:numPr>
              <w:rPr>
                <w:sz w:val="20"/>
                <w:szCs w:val="20"/>
              </w:rPr>
            </w:pPr>
            <w:r>
              <w:rPr>
                <w:sz w:val="20"/>
                <w:szCs w:val="20"/>
              </w:rPr>
              <w:t>R</w:t>
            </w:r>
            <w:r w:rsidR="009A0702" w:rsidRPr="0049316B">
              <w:rPr>
                <w:sz w:val="20"/>
                <w:szCs w:val="20"/>
              </w:rPr>
              <w:t>edundancy test results</w:t>
            </w:r>
          </w:p>
          <w:p w14:paraId="3C3A031F" w14:textId="60C40BE6" w:rsidR="009A0702" w:rsidRPr="0049316B" w:rsidRDefault="00C640F6" w:rsidP="009A0702">
            <w:pPr>
              <w:pStyle w:val="ListParagraph"/>
              <w:numPr>
                <w:ilvl w:val="0"/>
                <w:numId w:val="3"/>
              </w:numPr>
              <w:rPr>
                <w:sz w:val="20"/>
                <w:szCs w:val="20"/>
              </w:rPr>
            </w:pPr>
            <w:r>
              <w:rPr>
                <w:sz w:val="20"/>
                <w:szCs w:val="20"/>
              </w:rPr>
              <w:t>F</w:t>
            </w:r>
            <w:r w:rsidR="009A0702" w:rsidRPr="0049316B">
              <w:rPr>
                <w:sz w:val="20"/>
                <w:szCs w:val="20"/>
              </w:rPr>
              <w:t>ailover documentation</w:t>
            </w:r>
          </w:p>
        </w:tc>
        <w:tc>
          <w:tcPr>
            <w:tcW w:w="2970" w:type="dxa"/>
          </w:tcPr>
          <w:p w14:paraId="18969FD8" w14:textId="31BECE5F" w:rsidR="009A0702" w:rsidRPr="0049316B" w:rsidRDefault="009A0702" w:rsidP="009A0702">
            <w:pPr>
              <w:rPr>
                <w:sz w:val="20"/>
                <w:szCs w:val="20"/>
              </w:rPr>
            </w:pPr>
            <w:r w:rsidRPr="0049316B">
              <w:rPr>
                <w:sz w:val="20"/>
                <w:szCs w:val="20"/>
              </w:rPr>
              <w:t>NIST SP 800-53 CP-10, ISO 22301, PCI DSS 12.1.2, COBIT DSS03</w:t>
            </w:r>
          </w:p>
        </w:tc>
      </w:tr>
      <w:tr w:rsidR="009A0702" w:rsidRPr="00515562" w14:paraId="3C615140" w14:textId="77777777" w:rsidTr="00CD41F3">
        <w:trPr>
          <w:trHeight w:val="1552"/>
        </w:trPr>
        <w:tc>
          <w:tcPr>
            <w:tcW w:w="2785" w:type="dxa"/>
          </w:tcPr>
          <w:p w14:paraId="1750DB57" w14:textId="7FFFD532" w:rsidR="009A0702" w:rsidRPr="0049316B" w:rsidRDefault="009A0702" w:rsidP="009A0702">
            <w:pPr>
              <w:spacing w:line="240" w:lineRule="auto"/>
              <w:rPr>
                <w:sz w:val="20"/>
                <w:szCs w:val="20"/>
              </w:rPr>
            </w:pPr>
            <w:r w:rsidRPr="0049316B">
              <w:rPr>
                <w:sz w:val="20"/>
                <w:szCs w:val="20"/>
              </w:rPr>
              <w:t>A.8.15 – Logging</w:t>
            </w:r>
          </w:p>
        </w:tc>
        <w:tc>
          <w:tcPr>
            <w:tcW w:w="3510" w:type="dxa"/>
          </w:tcPr>
          <w:p w14:paraId="1DBB515C" w14:textId="77777777" w:rsidR="00C640F6" w:rsidRDefault="009A0702" w:rsidP="009A0702">
            <w:pPr>
              <w:pStyle w:val="ListParagraph"/>
              <w:numPr>
                <w:ilvl w:val="0"/>
                <w:numId w:val="2"/>
              </w:numPr>
              <w:rPr>
                <w:sz w:val="20"/>
                <w:szCs w:val="20"/>
              </w:rPr>
            </w:pPr>
            <w:r w:rsidRPr="0049316B">
              <w:rPr>
                <w:sz w:val="20"/>
                <w:szCs w:val="20"/>
              </w:rPr>
              <w:t xml:space="preserve">Enable audit logging for cloud services, apps, endpoints, and platforms. </w:t>
            </w:r>
          </w:p>
          <w:p w14:paraId="774654FF" w14:textId="77777777" w:rsidR="00C640F6" w:rsidRDefault="009A0702" w:rsidP="009A0702">
            <w:pPr>
              <w:pStyle w:val="ListParagraph"/>
              <w:numPr>
                <w:ilvl w:val="0"/>
                <w:numId w:val="2"/>
              </w:numPr>
              <w:rPr>
                <w:sz w:val="20"/>
                <w:szCs w:val="20"/>
              </w:rPr>
            </w:pPr>
            <w:r w:rsidRPr="0049316B">
              <w:rPr>
                <w:sz w:val="20"/>
                <w:szCs w:val="20"/>
              </w:rPr>
              <w:t>Log privileged commands, auth events, and data access.</w:t>
            </w:r>
          </w:p>
          <w:p w14:paraId="13FB5826" w14:textId="362CFF2E" w:rsidR="009A0702" w:rsidRPr="0049316B" w:rsidRDefault="009A0702" w:rsidP="009A0702">
            <w:pPr>
              <w:pStyle w:val="ListParagraph"/>
              <w:numPr>
                <w:ilvl w:val="0"/>
                <w:numId w:val="2"/>
              </w:numPr>
              <w:rPr>
                <w:sz w:val="20"/>
                <w:szCs w:val="20"/>
              </w:rPr>
            </w:pPr>
            <w:r w:rsidRPr="0049316B">
              <w:rPr>
                <w:sz w:val="20"/>
                <w:szCs w:val="20"/>
              </w:rPr>
              <w:t xml:space="preserve"> Secure logs from tampering.</w:t>
            </w:r>
          </w:p>
        </w:tc>
        <w:tc>
          <w:tcPr>
            <w:tcW w:w="2250" w:type="dxa"/>
          </w:tcPr>
          <w:p w14:paraId="2C715E7B" w14:textId="456BC166" w:rsidR="009A0702" w:rsidRPr="0049316B" w:rsidRDefault="009A0702" w:rsidP="009A0702">
            <w:pPr>
              <w:rPr>
                <w:sz w:val="20"/>
                <w:szCs w:val="20"/>
              </w:rPr>
            </w:pPr>
            <w:r w:rsidRPr="0049316B">
              <w:rPr>
                <w:sz w:val="20"/>
                <w:szCs w:val="20"/>
              </w:rPr>
              <w:t>Security Engineer, DevOps</w:t>
            </w:r>
          </w:p>
        </w:tc>
        <w:tc>
          <w:tcPr>
            <w:tcW w:w="3510" w:type="dxa"/>
          </w:tcPr>
          <w:p w14:paraId="1A82A09A" w14:textId="77777777" w:rsidR="00C640F6" w:rsidRDefault="009A0702" w:rsidP="009A0702">
            <w:pPr>
              <w:pStyle w:val="ListParagraph"/>
              <w:numPr>
                <w:ilvl w:val="0"/>
                <w:numId w:val="3"/>
              </w:numPr>
              <w:rPr>
                <w:sz w:val="20"/>
                <w:szCs w:val="20"/>
              </w:rPr>
            </w:pPr>
            <w:r w:rsidRPr="0049316B">
              <w:rPr>
                <w:sz w:val="20"/>
                <w:szCs w:val="20"/>
              </w:rPr>
              <w:t>Log configuration files</w:t>
            </w:r>
          </w:p>
          <w:p w14:paraId="45D74802" w14:textId="77777777" w:rsidR="00C640F6" w:rsidRDefault="009A0702" w:rsidP="009A0702">
            <w:pPr>
              <w:pStyle w:val="ListParagraph"/>
              <w:numPr>
                <w:ilvl w:val="0"/>
                <w:numId w:val="3"/>
              </w:numPr>
              <w:rPr>
                <w:sz w:val="20"/>
                <w:szCs w:val="20"/>
              </w:rPr>
            </w:pPr>
            <w:r w:rsidRPr="0049316B">
              <w:rPr>
                <w:sz w:val="20"/>
                <w:szCs w:val="20"/>
              </w:rPr>
              <w:t>CloudTrail/Audit Logs</w:t>
            </w:r>
          </w:p>
          <w:p w14:paraId="144262C3" w14:textId="6EF24FB0" w:rsidR="009A0702" w:rsidRPr="0049316B" w:rsidRDefault="00C640F6" w:rsidP="009A0702">
            <w:pPr>
              <w:pStyle w:val="ListParagraph"/>
              <w:numPr>
                <w:ilvl w:val="0"/>
                <w:numId w:val="3"/>
              </w:numPr>
              <w:rPr>
                <w:sz w:val="20"/>
                <w:szCs w:val="20"/>
              </w:rPr>
            </w:pPr>
            <w:r>
              <w:rPr>
                <w:sz w:val="20"/>
                <w:szCs w:val="20"/>
              </w:rPr>
              <w:t>T</w:t>
            </w:r>
            <w:r w:rsidR="009A0702" w:rsidRPr="0049316B">
              <w:rPr>
                <w:sz w:val="20"/>
                <w:szCs w:val="20"/>
              </w:rPr>
              <w:t>amper-proof storage setup</w:t>
            </w:r>
          </w:p>
        </w:tc>
        <w:tc>
          <w:tcPr>
            <w:tcW w:w="2970" w:type="dxa"/>
          </w:tcPr>
          <w:p w14:paraId="51D390A8" w14:textId="2EBEEF0C" w:rsidR="009A0702" w:rsidRPr="0049316B" w:rsidRDefault="009A0702" w:rsidP="009A0702">
            <w:pPr>
              <w:rPr>
                <w:sz w:val="20"/>
                <w:szCs w:val="20"/>
              </w:rPr>
            </w:pPr>
            <w:r w:rsidRPr="0049316B">
              <w:rPr>
                <w:sz w:val="20"/>
                <w:szCs w:val="20"/>
              </w:rPr>
              <w:t>NIST SP 800-92, NIST SP 800-53 AU-2, PCI DSS 10.2, HIPAA 164.312(b)</w:t>
            </w:r>
          </w:p>
        </w:tc>
      </w:tr>
      <w:tr w:rsidR="009A0702" w:rsidRPr="00515562" w14:paraId="47DED14F" w14:textId="77777777" w:rsidTr="00CD41F3">
        <w:trPr>
          <w:trHeight w:val="1552"/>
        </w:trPr>
        <w:tc>
          <w:tcPr>
            <w:tcW w:w="2785" w:type="dxa"/>
          </w:tcPr>
          <w:p w14:paraId="2FF84F14" w14:textId="6DE56A6F" w:rsidR="009A0702" w:rsidRPr="0049316B" w:rsidRDefault="009A0702" w:rsidP="009A0702">
            <w:pPr>
              <w:spacing w:line="240" w:lineRule="auto"/>
              <w:rPr>
                <w:sz w:val="20"/>
                <w:szCs w:val="20"/>
              </w:rPr>
            </w:pPr>
            <w:r w:rsidRPr="0049316B">
              <w:rPr>
                <w:sz w:val="20"/>
                <w:szCs w:val="20"/>
              </w:rPr>
              <w:lastRenderedPageBreak/>
              <w:t>A.8.16 – Monitoring Activities</w:t>
            </w:r>
          </w:p>
        </w:tc>
        <w:tc>
          <w:tcPr>
            <w:tcW w:w="3510" w:type="dxa"/>
          </w:tcPr>
          <w:p w14:paraId="6B1B04C3" w14:textId="77777777" w:rsidR="00C75CD1" w:rsidRDefault="009A0702" w:rsidP="009A0702">
            <w:pPr>
              <w:pStyle w:val="ListParagraph"/>
              <w:numPr>
                <w:ilvl w:val="0"/>
                <w:numId w:val="2"/>
              </w:numPr>
              <w:rPr>
                <w:sz w:val="20"/>
                <w:szCs w:val="20"/>
              </w:rPr>
            </w:pPr>
            <w:r w:rsidRPr="0049316B">
              <w:rPr>
                <w:sz w:val="20"/>
                <w:szCs w:val="20"/>
              </w:rPr>
              <w:t xml:space="preserve">Monitor systems for anomalies, alerts, and security events using SIEM, CSPM, or custom tooling. </w:t>
            </w:r>
          </w:p>
          <w:p w14:paraId="63FE6F2E" w14:textId="767B167F" w:rsidR="009A0702" w:rsidRPr="0049316B" w:rsidRDefault="009A0702" w:rsidP="009A0702">
            <w:pPr>
              <w:pStyle w:val="ListParagraph"/>
              <w:numPr>
                <w:ilvl w:val="0"/>
                <w:numId w:val="2"/>
              </w:numPr>
              <w:rPr>
                <w:sz w:val="20"/>
                <w:szCs w:val="20"/>
              </w:rPr>
            </w:pPr>
            <w:r w:rsidRPr="0049316B">
              <w:rPr>
                <w:sz w:val="20"/>
                <w:szCs w:val="20"/>
              </w:rPr>
              <w:t>Define thresholds and escalation playbooks.</w:t>
            </w:r>
          </w:p>
        </w:tc>
        <w:tc>
          <w:tcPr>
            <w:tcW w:w="2250" w:type="dxa"/>
          </w:tcPr>
          <w:p w14:paraId="32FC2B67" w14:textId="1958E089" w:rsidR="009A0702" w:rsidRPr="0049316B" w:rsidRDefault="009A0702" w:rsidP="009A0702">
            <w:pPr>
              <w:rPr>
                <w:sz w:val="20"/>
                <w:szCs w:val="20"/>
              </w:rPr>
            </w:pPr>
            <w:r w:rsidRPr="0049316B">
              <w:rPr>
                <w:sz w:val="20"/>
                <w:szCs w:val="20"/>
              </w:rPr>
              <w:t xml:space="preserve">SOC </w:t>
            </w:r>
            <w:proofErr w:type="gramStart"/>
            <w:r w:rsidRPr="0049316B">
              <w:rPr>
                <w:sz w:val="20"/>
                <w:szCs w:val="20"/>
              </w:rPr>
              <w:t>Lead</w:t>
            </w:r>
            <w:proofErr w:type="gramEnd"/>
            <w:r w:rsidRPr="0049316B">
              <w:rPr>
                <w:sz w:val="20"/>
                <w:szCs w:val="20"/>
              </w:rPr>
              <w:t>, Security Analyst</w:t>
            </w:r>
          </w:p>
        </w:tc>
        <w:tc>
          <w:tcPr>
            <w:tcW w:w="3510" w:type="dxa"/>
          </w:tcPr>
          <w:p w14:paraId="171C3F03" w14:textId="77777777" w:rsidR="0023725E" w:rsidRDefault="009A0702" w:rsidP="009A0702">
            <w:pPr>
              <w:pStyle w:val="ListParagraph"/>
              <w:numPr>
                <w:ilvl w:val="0"/>
                <w:numId w:val="3"/>
              </w:numPr>
              <w:rPr>
                <w:sz w:val="20"/>
                <w:szCs w:val="20"/>
              </w:rPr>
            </w:pPr>
            <w:r w:rsidRPr="0049316B">
              <w:rPr>
                <w:sz w:val="20"/>
                <w:szCs w:val="20"/>
              </w:rPr>
              <w:t>SIEM alert dashboard</w:t>
            </w:r>
          </w:p>
          <w:p w14:paraId="65E63FFC" w14:textId="77777777" w:rsidR="0023725E" w:rsidRDefault="009A0702" w:rsidP="009A0702">
            <w:pPr>
              <w:pStyle w:val="ListParagraph"/>
              <w:numPr>
                <w:ilvl w:val="0"/>
                <w:numId w:val="3"/>
              </w:numPr>
              <w:rPr>
                <w:sz w:val="20"/>
                <w:szCs w:val="20"/>
              </w:rPr>
            </w:pPr>
            <w:r w:rsidRPr="0049316B">
              <w:rPr>
                <w:sz w:val="20"/>
                <w:szCs w:val="20"/>
              </w:rPr>
              <w:t>SOC playbooks</w:t>
            </w:r>
          </w:p>
          <w:p w14:paraId="430CAD28" w14:textId="77777777" w:rsidR="0023725E" w:rsidRDefault="0023725E" w:rsidP="009A0702">
            <w:pPr>
              <w:pStyle w:val="ListParagraph"/>
              <w:numPr>
                <w:ilvl w:val="0"/>
                <w:numId w:val="3"/>
              </w:numPr>
              <w:rPr>
                <w:sz w:val="20"/>
                <w:szCs w:val="20"/>
              </w:rPr>
            </w:pPr>
            <w:r>
              <w:rPr>
                <w:sz w:val="20"/>
                <w:szCs w:val="20"/>
              </w:rPr>
              <w:t>A</w:t>
            </w:r>
            <w:r w:rsidR="009A0702" w:rsidRPr="0049316B">
              <w:rPr>
                <w:sz w:val="20"/>
                <w:szCs w:val="20"/>
              </w:rPr>
              <w:t>lert triage records</w:t>
            </w:r>
          </w:p>
          <w:p w14:paraId="0F19D348" w14:textId="0F156692" w:rsidR="009A0702" w:rsidRPr="0049316B" w:rsidRDefault="009A0702" w:rsidP="009A0702">
            <w:pPr>
              <w:pStyle w:val="ListParagraph"/>
              <w:numPr>
                <w:ilvl w:val="0"/>
                <w:numId w:val="3"/>
              </w:numPr>
              <w:rPr>
                <w:sz w:val="20"/>
                <w:szCs w:val="20"/>
              </w:rPr>
            </w:pPr>
            <w:r w:rsidRPr="0049316B">
              <w:rPr>
                <w:sz w:val="20"/>
                <w:szCs w:val="20"/>
              </w:rPr>
              <w:t>MDR provider logs</w:t>
            </w:r>
          </w:p>
        </w:tc>
        <w:tc>
          <w:tcPr>
            <w:tcW w:w="2970" w:type="dxa"/>
          </w:tcPr>
          <w:p w14:paraId="6CCB21DB" w14:textId="08D07489" w:rsidR="009A0702" w:rsidRPr="0049316B" w:rsidRDefault="009A0702" w:rsidP="009A0702">
            <w:pPr>
              <w:rPr>
                <w:sz w:val="20"/>
                <w:szCs w:val="20"/>
              </w:rPr>
            </w:pPr>
            <w:r w:rsidRPr="0049316B">
              <w:rPr>
                <w:sz w:val="20"/>
                <w:szCs w:val="20"/>
              </w:rPr>
              <w:t>NIST SP 800-53 AU-6, PCI DSS 10.6, HIPAA 164.308(a)(1)(ii)(D), COBIT DSS05</w:t>
            </w:r>
          </w:p>
        </w:tc>
      </w:tr>
      <w:tr w:rsidR="009A0702" w:rsidRPr="00515562" w14:paraId="30C19A23" w14:textId="77777777" w:rsidTr="00CD41F3">
        <w:trPr>
          <w:trHeight w:val="1552"/>
        </w:trPr>
        <w:tc>
          <w:tcPr>
            <w:tcW w:w="2785" w:type="dxa"/>
          </w:tcPr>
          <w:p w14:paraId="16BD5051" w14:textId="1A39655F" w:rsidR="009A0702" w:rsidRPr="0049316B" w:rsidRDefault="009A0702" w:rsidP="009A0702">
            <w:pPr>
              <w:spacing w:line="240" w:lineRule="auto"/>
              <w:rPr>
                <w:sz w:val="20"/>
                <w:szCs w:val="20"/>
              </w:rPr>
            </w:pPr>
            <w:r w:rsidRPr="0049316B">
              <w:rPr>
                <w:sz w:val="20"/>
                <w:szCs w:val="20"/>
              </w:rPr>
              <w:t>A.8.17 – Clock Synchronization</w:t>
            </w:r>
          </w:p>
        </w:tc>
        <w:tc>
          <w:tcPr>
            <w:tcW w:w="3510" w:type="dxa"/>
          </w:tcPr>
          <w:p w14:paraId="43E2D24B" w14:textId="77777777" w:rsidR="00C75CD1" w:rsidRDefault="009A0702" w:rsidP="009A0702">
            <w:pPr>
              <w:pStyle w:val="ListParagraph"/>
              <w:numPr>
                <w:ilvl w:val="0"/>
                <w:numId w:val="2"/>
              </w:numPr>
              <w:rPr>
                <w:sz w:val="20"/>
                <w:szCs w:val="20"/>
              </w:rPr>
            </w:pPr>
            <w:r w:rsidRPr="0049316B">
              <w:rPr>
                <w:sz w:val="20"/>
                <w:szCs w:val="20"/>
              </w:rPr>
              <w:t xml:space="preserve">Synchronize system clocks across all critical infrastructure (e.g., cloud, databases, endpoints) using NTP. </w:t>
            </w:r>
          </w:p>
          <w:p w14:paraId="77BEE447" w14:textId="0692AC26" w:rsidR="009A0702" w:rsidRPr="0049316B" w:rsidRDefault="009A0702" w:rsidP="009A0702">
            <w:pPr>
              <w:pStyle w:val="ListParagraph"/>
              <w:numPr>
                <w:ilvl w:val="0"/>
                <w:numId w:val="2"/>
              </w:numPr>
              <w:rPr>
                <w:sz w:val="20"/>
                <w:szCs w:val="20"/>
              </w:rPr>
            </w:pPr>
            <w:r w:rsidRPr="0049316B">
              <w:rPr>
                <w:sz w:val="20"/>
                <w:szCs w:val="20"/>
              </w:rPr>
              <w:t>Validate logs have accurate timestamps.</w:t>
            </w:r>
          </w:p>
        </w:tc>
        <w:tc>
          <w:tcPr>
            <w:tcW w:w="2250" w:type="dxa"/>
          </w:tcPr>
          <w:p w14:paraId="7148621D" w14:textId="487534C9" w:rsidR="009A0702" w:rsidRPr="0049316B" w:rsidRDefault="009A0702" w:rsidP="009A0702">
            <w:pPr>
              <w:rPr>
                <w:sz w:val="20"/>
                <w:szCs w:val="20"/>
              </w:rPr>
            </w:pPr>
            <w:r w:rsidRPr="0049316B">
              <w:rPr>
                <w:sz w:val="20"/>
                <w:szCs w:val="20"/>
              </w:rPr>
              <w:t xml:space="preserve">DevOps </w:t>
            </w:r>
            <w:proofErr w:type="gramStart"/>
            <w:r w:rsidRPr="0049316B">
              <w:rPr>
                <w:sz w:val="20"/>
                <w:szCs w:val="20"/>
              </w:rPr>
              <w:t>Lead</w:t>
            </w:r>
            <w:proofErr w:type="gramEnd"/>
            <w:r w:rsidRPr="0049316B">
              <w:rPr>
                <w:sz w:val="20"/>
                <w:szCs w:val="20"/>
              </w:rPr>
              <w:t>, IT Admin</w:t>
            </w:r>
          </w:p>
        </w:tc>
        <w:tc>
          <w:tcPr>
            <w:tcW w:w="3510" w:type="dxa"/>
          </w:tcPr>
          <w:p w14:paraId="59D875FF" w14:textId="77777777" w:rsidR="0023725E" w:rsidRDefault="009A0702" w:rsidP="009A0702">
            <w:pPr>
              <w:pStyle w:val="ListParagraph"/>
              <w:numPr>
                <w:ilvl w:val="0"/>
                <w:numId w:val="3"/>
              </w:numPr>
              <w:rPr>
                <w:sz w:val="20"/>
                <w:szCs w:val="20"/>
              </w:rPr>
            </w:pPr>
            <w:r w:rsidRPr="0049316B">
              <w:rPr>
                <w:sz w:val="20"/>
                <w:szCs w:val="20"/>
              </w:rPr>
              <w:t>NTP config files</w:t>
            </w:r>
          </w:p>
          <w:p w14:paraId="6BF937A2" w14:textId="77777777" w:rsidR="0023725E" w:rsidRDefault="0023725E" w:rsidP="009A0702">
            <w:pPr>
              <w:pStyle w:val="ListParagraph"/>
              <w:numPr>
                <w:ilvl w:val="0"/>
                <w:numId w:val="3"/>
              </w:numPr>
              <w:rPr>
                <w:sz w:val="20"/>
                <w:szCs w:val="20"/>
              </w:rPr>
            </w:pPr>
            <w:r>
              <w:rPr>
                <w:sz w:val="20"/>
                <w:szCs w:val="20"/>
              </w:rPr>
              <w:t>S</w:t>
            </w:r>
            <w:r w:rsidR="009A0702" w:rsidRPr="0049316B">
              <w:rPr>
                <w:sz w:val="20"/>
                <w:szCs w:val="20"/>
              </w:rPr>
              <w:t>ystem time audit logs</w:t>
            </w:r>
          </w:p>
          <w:p w14:paraId="00E8E927" w14:textId="52D834CA" w:rsidR="009A0702" w:rsidRPr="0049316B" w:rsidRDefault="0023725E" w:rsidP="009A0702">
            <w:pPr>
              <w:pStyle w:val="ListParagraph"/>
              <w:numPr>
                <w:ilvl w:val="0"/>
                <w:numId w:val="3"/>
              </w:numPr>
              <w:rPr>
                <w:sz w:val="20"/>
                <w:szCs w:val="20"/>
              </w:rPr>
            </w:pPr>
            <w:r>
              <w:rPr>
                <w:sz w:val="20"/>
                <w:szCs w:val="20"/>
              </w:rPr>
              <w:t>C</w:t>
            </w:r>
            <w:r w:rsidR="009A0702" w:rsidRPr="0049316B">
              <w:rPr>
                <w:sz w:val="20"/>
                <w:szCs w:val="20"/>
              </w:rPr>
              <w:t>lock sync reports</w:t>
            </w:r>
          </w:p>
        </w:tc>
        <w:tc>
          <w:tcPr>
            <w:tcW w:w="2970" w:type="dxa"/>
          </w:tcPr>
          <w:p w14:paraId="02451EF7" w14:textId="10A50560" w:rsidR="009A0702" w:rsidRPr="0049316B" w:rsidRDefault="009A0702" w:rsidP="009A0702">
            <w:pPr>
              <w:rPr>
                <w:sz w:val="20"/>
                <w:szCs w:val="20"/>
              </w:rPr>
            </w:pPr>
            <w:r w:rsidRPr="0049316B">
              <w:rPr>
                <w:sz w:val="20"/>
                <w:szCs w:val="20"/>
              </w:rPr>
              <w:t>NIST SP 800-53 AU-8, PCI DSS 10.4, COBIT DSS01</w:t>
            </w:r>
          </w:p>
        </w:tc>
      </w:tr>
      <w:tr w:rsidR="009A0702" w:rsidRPr="00515562" w14:paraId="21BDBE14" w14:textId="77777777" w:rsidTr="00CD41F3">
        <w:trPr>
          <w:trHeight w:val="1552"/>
        </w:trPr>
        <w:tc>
          <w:tcPr>
            <w:tcW w:w="2785" w:type="dxa"/>
          </w:tcPr>
          <w:p w14:paraId="413E2F23" w14:textId="25CBEAF3" w:rsidR="009A0702" w:rsidRPr="0049316B" w:rsidRDefault="009A0702" w:rsidP="009A0702">
            <w:pPr>
              <w:spacing w:line="240" w:lineRule="auto"/>
              <w:rPr>
                <w:sz w:val="20"/>
                <w:szCs w:val="20"/>
              </w:rPr>
            </w:pPr>
            <w:r w:rsidRPr="0049316B">
              <w:rPr>
                <w:sz w:val="20"/>
                <w:szCs w:val="20"/>
              </w:rPr>
              <w:t>A.8.18 – Use of Privileged Utility Programs</w:t>
            </w:r>
          </w:p>
        </w:tc>
        <w:tc>
          <w:tcPr>
            <w:tcW w:w="3510" w:type="dxa"/>
          </w:tcPr>
          <w:p w14:paraId="78FEDC45" w14:textId="77777777" w:rsidR="00C75CD1" w:rsidRDefault="009A0702" w:rsidP="009A0702">
            <w:pPr>
              <w:pStyle w:val="ListParagraph"/>
              <w:numPr>
                <w:ilvl w:val="0"/>
                <w:numId w:val="2"/>
              </w:numPr>
              <w:rPr>
                <w:sz w:val="20"/>
                <w:szCs w:val="20"/>
              </w:rPr>
            </w:pPr>
            <w:r w:rsidRPr="0049316B">
              <w:rPr>
                <w:sz w:val="20"/>
                <w:szCs w:val="20"/>
              </w:rPr>
              <w:t xml:space="preserve">Restrict and monitor use of tools that bypass security mechanisms (e.g., debugging tools, password dumpers). </w:t>
            </w:r>
          </w:p>
          <w:p w14:paraId="09A3214B" w14:textId="6FAA72B1" w:rsidR="009A0702" w:rsidRPr="0049316B" w:rsidRDefault="009A0702" w:rsidP="009A0702">
            <w:pPr>
              <w:pStyle w:val="ListParagraph"/>
              <w:numPr>
                <w:ilvl w:val="0"/>
                <w:numId w:val="2"/>
              </w:numPr>
              <w:rPr>
                <w:sz w:val="20"/>
                <w:szCs w:val="20"/>
              </w:rPr>
            </w:pPr>
            <w:r w:rsidRPr="0049316B">
              <w:rPr>
                <w:sz w:val="20"/>
                <w:szCs w:val="20"/>
              </w:rPr>
              <w:t>Audit their execution and enforce approval.</w:t>
            </w:r>
          </w:p>
        </w:tc>
        <w:tc>
          <w:tcPr>
            <w:tcW w:w="2250" w:type="dxa"/>
          </w:tcPr>
          <w:p w14:paraId="5240E9FA" w14:textId="18147F4B" w:rsidR="009A0702" w:rsidRPr="0049316B" w:rsidRDefault="009A0702" w:rsidP="009A0702">
            <w:pPr>
              <w:rPr>
                <w:sz w:val="20"/>
                <w:szCs w:val="20"/>
              </w:rPr>
            </w:pPr>
            <w:r w:rsidRPr="0049316B">
              <w:rPr>
                <w:sz w:val="20"/>
                <w:szCs w:val="20"/>
              </w:rPr>
              <w:t>IT Security Admin, AppSec</w:t>
            </w:r>
          </w:p>
        </w:tc>
        <w:tc>
          <w:tcPr>
            <w:tcW w:w="3510" w:type="dxa"/>
          </w:tcPr>
          <w:p w14:paraId="5224D043" w14:textId="77777777" w:rsidR="0023725E" w:rsidRDefault="009A0702" w:rsidP="009A0702">
            <w:pPr>
              <w:pStyle w:val="ListParagraph"/>
              <w:numPr>
                <w:ilvl w:val="0"/>
                <w:numId w:val="3"/>
              </w:numPr>
              <w:rPr>
                <w:sz w:val="20"/>
                <w:szCs w:val="20"/>
              </w:rPr>
            </w:pPr>
            <w:r w:rsidRPr="0049316B">
              <w:rPr>
                <w:sz w:val="20"/>
                <w:szCs w:val="20"/>
              </w:rPr>
              <w:t>List of restricted tools</w:t>
            </w:r>
          </w:p>
          <w:p w14:paraId="0590BB72" w14:textId="77777777" w:rsidR="0023725E" w:rsidRDefault="0023725E" w:rsidP="009A0702">
            <w:pPr>
              <w:pStyle w:val="ListParagraph"/>
              <w:numPr>
                <w:ilvl w:val="0"/>
                <w:numId w:val="3"/>
              </w:numPr>
              <w:rPr>
                <w:sz w:val="20"/>
                <w:szCs w:val="20"/>
              </w:rPr>
            </w:pPr>
            <w:r>
              <w:rPr>
                <w:sz w:val="20"/>
                <w:szCs w:val="20"/>
              </w:rPr>
              <w:t>S</w:t>
            </w:r>
            <w:r w:rsidR="009A0702" w:rsidRPr="0049316B">
              <w:rPr>
                <w:sz w:val="20"/>
                <w:szCs w:val="20"/>
              </w:rPr>
              <w:t>hell history logs</w:t>
            </w:r>
          </w:p>
          <w:p w14:paraId="1F5CEA59" w14:textId="6DCA50F5" w:rsidR="009A0702" w:rsidRPr="0049316B" w:rsidRDefault="009A0702" w:rsidP="009A0702">
            <w:pPr>
              <w:pStyle w:val="ListParagraph"/>
              <w:numPr>
                <w:ilvl w:val="0"/>
                <w:numId w:val="3"/>
              </w:numPr>
              <w:rPr>
                <w:sz w:val="20"/>
                <w:szCs w:val="20"/>
              </w:rPr>
            </w:pPr>
            <w:r w:rsidRPr="0049316B">
              <w:rPr>
                <w:sz w:val="20"/>
                <w:szCs w:val="20"/>
              </w:rPr>
              <w:t>PAM audit trails</w:t>
            </w:r>
          </w:p>
        </w:tc>
        <w:tc>
          <w:tcPr>
            <w:tcW w:w="2970" w:type="dxa"/>
          </w:tcPr>
          <w:p w14:paraId="4A971998" w14:textId="4C49C6E3" w:rsidR="009A0702" w:rsidRPr="0049316B" w:rsidRDefault="009A0702" w:rsidP="009A0702">
            <w:pPr>
              <w:rPr>
                <w:sz w:val="20"/>
                <w:szCs w:val="20"/>
              </w:rPr>
            </w:pPr>
            <w:r w:rsidRPr="0049316B">
              <w:rPr>
                <w:sz w:val="20"/>
                <w:szCs w:val="20"/>
              </w:rPr>
              <w:t>NIST SP 800-53 AC-6(9), PCI DSS 10.2.2, COBIT DSS06</w:t>
            </w:r>
          </w:p>
        </w:tc>
      </w:tr>
      <w:tr w:rsidR="009A0702" w:rsidRPr="00515562" w14:paraId="7FF30B0B" w14:textId="77777777" w:rsidTr="00CD41F3">
        <w:trPr>
          <w:trHeight w:val="1552"/>
        </w:trPr>
        <w:tc>
          <w:tcPr>
            <w:tcW w:w="2785" w:type="dxa"/>
          </w:tcPr>
          <w:p w14:paraId="3A7645DD" w14:textId="455FC6D6" w:rsidR="009A0702" w:rsidRPr="0049316B" w:rsidRDefault="009A0702" w:rsidP="009A0702">
            <w:pPr>
              <w:spacing w:line="240" w:lineRule="auto"/>
              <w:rPr>
                <w:sz w:val="20"/>
                <w:szCs w:val="20"/>
              </w:rPr>
            </w:pPr>
            <w:r w:rsidRPr="0049316B">
              <w:rPr>
                <w:sz w:val="20"/>
                <w:szCs w:val="20"/>
              </w:rPr>
              <w:t>A.8.19 – Installation of Software</w:t>
            </w:r>
          </w:p>
        </w:tc>
        <w:tc>
          <w:tcPr>
            <w:tcW w:w="3510" w:type="dxa"/>
          </w:tcPr>
          <w:p w14:paraId="66630E24" w14:textId="065BC774" w:rsidR="009A0702" w:rsidRPr="0049316B" w:rsidRDefault="009A0702" w:rsidP="009A0702">
            <w:pPr>
              <w:pStyle w:val="ListParagraph"/>
              <w:numPr>
                <w:ilvl w:val="0"/>
                <w:numId w:val="2"/>
              </w:numPr>
              <w:rPr>
                <w:sz w:val="20"/>
                <w:szCs w:val="20"/>
              </w:rPr>
            </w:pPr>
            <w:r w:rsidRPr="0049316B">
              <w:rPr>
                <w:sz w:val="20"/>
                <w:szCs w:val="20"/>
              </w:rPr>
              <w:t>Control who can install software on endpoints and servers. Use whitelisting, signed packages, and centralized installation via MDM or DevOps pipelines.</w:t>
            </w:r>
          </w:p>
        </w:tc>
        <w:tc>
          <w:tcPr>
            <w:tcW w:w="2250" w:type="dxa"/>
          </w:tcPr>
          <w:p w14:paraId="012279A3" w14:textId="09FF5A1A" w:rsidR="009A0702" w:rsidRPr="0049316B" w:rsidRDefault="009A0702" w:rsidP="009A0702">
            <w:pPr>
              <w:rPr>
                <w:sz w:val="20"/>
                <w:szCs w:val="20"/>
              </w:rPr>
            </w:pPr>
            <w:r w:rsidRPr="0049316B">
              <w:rPr>
                <w:sz w:val="20"/>
                <w:szCs w:val="20"/>
              </w:rPr>
              <w:t>IT Admin, DevOps</w:t>
            </w:r>
          </w:p>
        </w:tc>
        <w:tc>
          <w:tcPr>
            <w:tcW w:w="3510" w:type="dxa"/>
          </w:tcPr>
          <w:p w14:paraId="5AC1CF70" w14:textId="77777777" w:rsidR="0023725E" w:rsidRDefault="009A0702" w:rsidP="009A0702">
            <w:pPr>
              <w:pStyle w:val="ListParagraph"/>
              <w:numPr>
                <w:ilvl w:val="0"/>
                <w:numId w:val="3"/>
              </w:numPr>
              <w:rPr>
                <w:sz w:val="20"/>
                <w:szCs w:val="20"/>
              </w:rPr>
            </w:pPr>
            <w:r w:rsidRPr="0049316B">
              <w:rPr>
                <w:sz w:val="20"/>
                <w:szCs w:val="20"/>
              </w:rPr>
              <w:t>Software approval logs</w:t>
            </w:r>
          </w:p>
          <w:p w14:paraId="530B7683" w14:textId="77777777" w:rsidR="0023725E" w:rsidRDefault="009A0702" w:rsidP="009A0702">
            <w:pPr>
              <w:pStyle w:val="ListParagraph"/>
              <w:numPr>
                <w:ilvl w:val="0"/>
                <w:numId w:val="3"/>
              </w:numPr>
              <w:rPr>
                <w:sz w:val="20"/>
                <w:szCs w:val="20"/>
              </w:rPr>
            </w:pPr>
            <w:r w:rsidRPr="0049316B">
              <w:rPr>
                <w:sz w:val="20"/>
                <w:szCs w:val="20"/>
              </w:rPr>
              <w:t>MDM restrictions</w:t>
            </w:r>
          </w:p>
          <w:p w14:paraId="22A10DAD" w14:textId="79CE5D06" w:rsidR="009A0702" w:rsidRPr="0049316B" w:rsidRDefault="0023725E" w:rsidP="009A0702">
            <w:pPr>
              <w:pStyle w:val="ListParagraph"/>
              <w:numPr>
                <w:ilvl w:val="0"/>
                <w:numId w:val="3"/>
              </w:numPr>
              <w:rPr>
                <w:sz w:val="20"/>
                <w:szCs w:val="20"/>
              </w:rPr>
            </w:pPr>
            <w:r>
              <w:rPr>
                <w:sz w:val="20"/>
                <w:szCs w:val="20"/>
              </w:rPr>
              <w:t>P</w:t>
            </w:r>
            <w:r w:rsidR="009A0702" w:rsidRPr="0049316B">
              <w:rPr>
                <w:sz w:val="20"/>
                <w:szCs w:val="20"/>
              </w:rPr>
              <w:t>ackage audit trails</w:t>
            </w:r>
          </w:p>
        </w:tc>
        <w:tc>
          <w:tcPr>
            <w:tcW w:w="2970" w:type="dxa"/>
          </w:tcPr>
          <w:p w14:paraId="179666D0" w14:textId="6BA01270" w:rsidR="009A0702" w:rsidRPr="0049316B" w:rsidRDefault="009A0702" w:rsidP="009A0702">
            <w:pPr>
              <w:rPr>
                <w:sz w:val="20"/>
                <w:szCs w:val="20"/>
              </w:rPr>
            </w:pPr>
            <w:r w:rsidRPr="0049316B">
              <w:rPr>
                <w:sz w:val="20"/>
                <w:szCs w:val="20"/>
              </w:rPr>
              <w:t>NIST SP 800-53 CM-11, PCI DSS 2.2.1, COBIT BAI09</w:t>
            </w:r>
          </w:p>
        </w:tc>
      </w:tr>
      <w:tr w:rsidR="009A0702" w:rsidRPr="00515562" w14:paraId="4DC2EA31" w14:textId="77777777" w:rsidTr="00CD41F3">
        <w:trPr>
          <w:trHeight w:val="1552"/>
        </w:trPr>
        <w:tc>
          <w:tcPr>
            <w:tcW w:w="2785" w:type="dxa"/>
          </w:tcPr>
          <w:p w14:paraId="5857E042" w14:textId="76F04D0B" w:rsidR="009A0702" w:rsidRPr="0049316B" w:rsidRDefault="009A0702" w:rsidP="009A0702">
            <w:pPr>
              <w:spacing w:line="240" w:lineRule="auto"/>
              <w:rPr>
                <w:sz w:val="20"/>
                <w:szCs w:val="20"/>
              </w:rPr>
            </w:pPr>
            <w:r w:rsidRPr="0049316B">
              <w:rPr>
                <w:sz w:val="20"/>
                <w:szCs w:val="20"/>
              </w:rPr>
              <w:t>A.8.20 – Networks Security</w:t>
            </w:r>
          </w:p>
        </w:tc>
        <w:tc>
          <w:tcPr>
            <w:tcW w:w="3510" w:type="dxa"/>
          </w:tcPr>
          <w:p w14:paraId="2D34B603" w14:textId="77777777" w:rsidR="0023725E" w:rsidRDefault="009A0702" w:rsidP="009A0702">
            <w:pPr>
              <w:pStyle w:val="ListParagraph"/>
              <w:numPr>
                <w:ilvl w:val="0"/>
                <w:numId w:val="2"/>
              </w:numPr>
              <w:rPr>
                <w:sz w:val="20"/>
                <w:szCs w:val="20"/>
              </w:rPr>
            </w:pPr>
            <w:r w:rsidRPr="0049316B">
              <w:rPr>
                <w:sz w:val="20"/>
                <w:szCs w:val="20"/>
              </w:rPr>
              <w:t xml:space="preserve">Segment internal networks, use firewalls/WAFs, and monitor traffic for anomalies. </w:t>
            </w:r>
          </w:p>
          <w:p w14:paraId="3E43210A" w14:textId="630E0DCF" w:rsidR="009A0702" w:rsidRPr="0049316B" w:rsidRDefault="009A0702" w:rsidP="009A0702">
            <w:pPr>
              <w:pStyle w:val="ListParagraph"/>
              <w:numPr>
                <w:ilvl w:val="0"/>
                <w:numId w:val="2"/>
              </w:numPr>
              <w:rPr>
                <w:sz w:val="20"/>
                <w:szCs w:val="20"/>
              </w:rPr>
            </w:pPr>
            <w:r w:rsidRPr="0049316B">
              <w:rPr>
                <w:sz w:val="20"/>
                <w:szCs w:val="20"/>
              </w:rPr>
              <w:t>Secure APIs and ingress/egress points from public cloud.</w:t>
            </w:r>
          </w:p>
        </w:tc>
        <w:tc>
          <w:tcPr>
            <w:tcW w:w="2250" w:type="dxa"/>
          </w:tcPr>
          <w:p w14:paraId="3057470A" w14:textId="5862925D" w:rsidR="009A0702" w:rsidRPr="0049316B" w:rsidRDefault="009A0702" w:rsidP="009A0702">
            <w:pPr>
              <w:rPr>
                <w:sz w:val="20"/>
                <w:szCs w:val="20"/>
              </w:rPr>
            </w:pPr>
            <w:r w:rsidRPr="0049316B">
              <w:rPr>
                <w:sz w:val="20"/>
                <w:szCs w:val="20"/>
              </w:rPr>
              <w:t>Network Engineer, Cloud Security Architect</w:t>
            </w:r>
          </w:p>
        </w:tc>
        <w:tc>
          <w:tcPr>
            <w:tcW w:w="3510" w:type="dxa"/>
          </w:tcPr>
          <w:p w14:paraId="69E11DA5" w14:textId="77777777" w:rsidR="0023725E" w:rsidRDefault="009A0702" w:rsidP="009A0702">
            <w:pPr>
              <w:pStyle w:val="ListParagraph"/>
              <w:numPr>
                <w:ilvl w:val="0"/>
                <w:numId w:val="3"/>
              </w:numPr>
              <w:rPr>
                <w:sz w:val="20"/>
                <w:szCs w:val="20"/>
              </w:rPr>
            </w:pPr>
            <w:r w:rsidRPr="0049316B">
              <w:rPr>
                <w:sz w:val="20"/>
                <w:szCs w:val="20"/>
              </w:rPr>
              <w:t>Network topology</w:t>
            </w:r>
          </w:p>
          <w:p w14:paraId="3029F5A9" w14:textId="77777777" w:rsidR="0023725E" w:rsidRDefault="0023725E" w:rsidP="009A0702">
            <w:pPr>
              <w:pStyle w:val="ListParagraph"/>
              <w:numPr>
                <w:ilvl w:val="0"/>
                <w:numId w:val="3"/>
              </w:numPr>
              <w:rPr>
                <w:sz w:val="20"/>
                <w:szCs w:val="20"/>
              </w:rPr>
            </w:pPr>
            <w:r>
              <w:rPr>
                <w:sz w:val="20"/>
                <w:szCs w:val="20"/>
              </w:rPr>
              <w:t>F</w:t>
            </w:r>
            <w:r w:rsidR="009A0702" w:rsidRPr="0049316B">
              <w:rPr>
                <w:sz w:val="20"/>
                <w:szCs w:val="20"/>
              </w:rPr>
              <w:t>irewall rules</w:t>
            </w:r>
          </w:p>
          <w:p w14:paraId="7021614D" w14:textId="77777777" w:rsidR="0023725E" w:rsidRDefault="009A0702" w:rsidP="009A0702">
            <w:pPr>
              <w:pStyle w:val="ListParagraph"/>
              <w:numPr>
                <w:ilvl w:val="0"/>
                <w:numId w:val="3"/>
              </w:numPr>
              <w:rPr>
                <w:sz w:val="20"/>
                <w:szCs w:val="20"/>
              </w:rPr>
            </w:pPr>
            <w:r w:rsidRPr="0049316B">
              <w:rPr>
                <w:sz w:val="20"/>
                <w:szCs w:val="20"/>
              </w:rPr>
              <w:t>IDS logs</w:t>
            </w:r>
          </w:p>
          <w:p w14:paraId="1F4D0C46" w14:textId="4B9EC4C7" w:rsidR="009A0702" w:rsidRPr="0049316B" w:rsidRDefault="0023725E" w:rsidP="009A0702">
            <w:pPr>
              <w:pStyle w:val="ListParagraph"/>
              <w:numPr>
                <w:ilvl w:val="0"/>
                <w:numId w:val="3"/>
              </w:numPr>
              <w:rPr>
                <w:sz w:val="20"/>
                <w:szCs w:val="20"/>
              </w:rPr>
            </w:pPr>
            <w:r>
              <w:rPr>
                <w:sz w:val="20"/>
                <w:szCs w:val="20"/>
              </w:rPr>
              <w:t>T</w:t>
            </w:r>
            <w:r w:rsidR="009A0702" w:rsidRPr="0049316B">
              <w:rPr>
                <w:sz w:val="20"/>
                <w:szCs w:val="20"/>
              </w:rPr>
              <w:t>raffic analysis reports</w:t>
            </w:r>
          </w:p>
        </w:tc>
        <w:tc>
          <w:tcPr>
            <w:tcW w:w="2970" w:type="dxa"/>
          </w:tcPr>
          <w:p w14:paraId="69DC9166" w14:textId="06F5B206" w:rsidR="009A0702" w:rsidRPr="0049316B" w:rsidRDefault="009A0702" w:rsidP="009A0702">
            <w:pPr>
              <w:rPr>
                <w:sz w:val="20"/>
                <w:szCs w:val="20"/>
              </w:rPr>
            </w:pPr>
            <w:r w:rsidRPr="0049316B">
              <w:rPr>
                <w:sz w:val="20"/>
                <w:szCs w:val="20"/>
              </w:rPr>
              <w:t>NIST SP 800-53 SC-7, PCI DSS 1.2, HIPAA 164.312(c)(1), COBIT DSS05</w:t>
            </w:r>
          </w:p>
        </w:tc>
      </w:tr>
      <w:tr w:rsidR="00335535" w:rsidRPr="00515562" w14:paraId="18B37EB9" w14:textId="77777777" w:rsidTr="00CD41F3">
        <w:trPr>
          <w:trHeight w:val="1552"/>
        </w:trPr>
        <w:tc>
          <w:tcPr>
            <w:tcW w:w="2785" w:type="dxa"/>
          </w:tcPr>
          <w:p w14:paraId="2423AF43" w14:textId="24000FC8" w:rsidR="00335535" w:rsidRPr="00335535" w:rsidRDefault="00335535" w:rsidP="00335535">
            <w:pPr>
              <w:spacing w:line="240" w:lineRule="auto"/>
              <w:rPr>
                <w:sz w:val="20"/>
                <w:szCs w:val="20"/>
              </w:rPr>
            </w:pPr>
            <w:r w:rsidRPr="00335535">
              <w:rPr>
                <w:sz w:val="20"/>
                <w:szCs w:val="20"/>
              </w:rPr>
              <w:t>A.8.21 – Security of Network Services</w:t>
            </w:r>
          </w:p>
        </w:tc>
        <w:tc>
          <w:tcPr>
            <w:tcW w:w="3510" w:type="dxa"/>
          </w:tcPr>
          <w:p w14:paraId="17DAC2FE" w14:textId="77777777" w:rsidR="0023725E" w:rsidRDefault="00335535" w:rsidP="00335535">
            <w:pPr>
              <w:pStyle w:val="ListParagraph"/>
              <w:numPr>
                <w:ilvl w:val="0"/>
                <w:numId w:val="2"/>
              </w:numPr>
              <w:rPr>
                <w:sz w:val="20"/>
                <w:szCs w:val="20"/>
              </w:rPr>
            </w:pPr>
            <w:r w:rsidRPr="00335535">
              <w:rPr>
                <w:sz w:val="20"/>
                <w:szCs w:val="20"/>
              </w:rPr>
              <w:t xml:space="preserve">Ensure all third-party or internal network services (e.g., DNS, VPN, CDN) are configured securely. </w:t>
            </w:r>
          </w:p>
          <w:p w14:paraId="0807760F" w14:textId="5A375593" w:rsidR="00335535" w:rsidRPr="00335535" w:rsidRDefault="00335535" w:rsidP="00335535">
            <w:pPr>
              <w:pStyle w:val="ListParagraph"/>
              <w:numPr>
                <w:ilvl w:val="0"/>
                <w:numId w:val="2"/>
              </w:numPr>
              <w:rPr>
                <w:sz w:val="20"/>
                <w:szCs w:val="20"/>
              </w:rPr>
            </w:pPr>
            <w:r w:rsidRPr="00335535">
              <w:rPr>
                <w:sz w:val="20"/>
                <w:szCs w:val="20"/>
              </w:rPr>
              <w:t>Use encryption, access controls, and monitor SLAs.</w:t>
            </w:r>
          </w:p>
        </w:tc>
        <w:tc>
          <w:tcPr>
            <w:tcW w:w="2250" w:type="dxa"/>
          </w:tcPr>
          <w:p w14:paraId="2148D353" w14:textId="53F35694" w:rsidR="00335535" w:rsidRPr="00335535" w:rsidRDefault="00335535" w:rsidP="00335535">
            <w:pPr>
              <w:rPr>
                <w:sz w:val="20"/>
                <w:szCs w:val="20"/>
              </w:rPr>
            </w:pPr>
            <w:r w:rsidRPr="00335535">
              <w:rPr>
                <w:sz w:val="20"/>
                <w:szCs w:val="20"/>
              </w:rPr>
              <w:t>Network Security Engineer, Vendor Manager</w:t>
            </w:r>
          </w:p>
        </w:tc>
        <w:tc>
          <w:tcPr>
            <w:tcW w:w="3510" w:type="dxa"/>
          </w:tcPr>
          <w:p w14:paraId="2153CB94" w14:textId="226969D5" w:rsidR="0023725E" w:rsidRDefault="00335535" w:rsidP="00335535">
            <w:pPr>
              <w:pStyle w:val="ListParagraph"/>
              <w:numPr>
                <w:ilvl w:val="0"/>
                <w:numId w:val="3"/>
              </w:numPr>
              <w:rPr>
                <w:sz w:val="20"/>
                <w:szCs w:val="20"/>
              </w:rPr>
            </w:pPr>
            <w:r w:rsidRPr="00335535">
              <w:rPr>
                <w:sz w:val="20"/>
                <w:szCs w:val="20"/>
              </w:rPr>
              <w:t>Secure configuration docs</w:t>
            </w:r>
          </w:p>
          <w:p w14:paraId="660BF31E" w14:textId="77777777" w:rsidR="0023725E" w:rsidRDefault="00335535" w:rsidP="00335535">
            <w:pPr>
              <w:pStyle w:val="ListParagraph"/>
              <w:numPr>
                <w:ilvl w:val="0"/>
                <w:numId w:val="3"/>
              </w:numPr>
              <w:rPr>
                <w:sz w:val="20"/>
                <w:szCs w:val="20"/>
              </w:rPr>
            </w:pPr>
            <w:r w:rsidRPr="00335535">
              <w:rPr>
                <w:sz w:val="20"/>
                <w:szCs w:val="20"/>
              </w:rPr>
              <w:t>DNSSEC configs</w:t>
            </w:r>
          </w:p>
          <w:p w14:paraId="361510EC" w14:textId="77777777" w:rsidR="0023725E" w:rsidRDefault="00335535" w:rsidP="00335535">
            <w:pPr>
              <w:pStyle w:val="ListParagraph"/>
              <w:numPr>
                <w:ilvl w:val="0"/>
                <w:numId w:val="3"/>
              </w:numPr>
              <w:rPr>
                <w:sz w:val="20"/>
                <w:szCs w:val="20"/>
              </w:rPr>
            </w:pPr>
            <w:r w:rsidRPr="00335535">
              <w:rPr>
                <w:sz w:val="20"/>
                <w:szCs w:val="20"/>
              </w:rPr>
              <w:t>VPN policies</w:t>
            </w:r>
          </w:p>
          <w:p w14:paraId="01DFE1A3" w14:textId="6136F1C4" w:rsidR="00335535" w:rsidRPr="00335535" w:rsidRDefault="0023725E" w:rsidP="00335535">
            <w:pPr>
              <w:pStyle w:val="ListParagraph"/>
              <w:numPr>
                <w:ilvl w:val="0"/>
                <w:numId w:val="3"/>
              </w:numPr>
              <w:rPr>
                <w:sz w:val="20"/>
                <w:szCs w:val="20"/>
              </w:rPr>
            </w:pPr>
            <w:r>
              <w:rPr>
                <w:sz w:val="20"/>
                <w:szCs w:val="20"/>
              </w:rPr>
              <w:t>S</w:t>
            </w:r>
            <w:r w:rsidR="00335535" w:rsidRPr="00335535">
              <w:rPr>
                <w:sz w:val="20"/>
                <w:szCs w:val="20"/>
              </w:rPr>
              <w:t>ervice contracts</w:t>
            </w:r>
          </w:p>
        </w:tc>
        <w:tc>
          <w:tcPr>
            <w:tcW w:w="2970" w:type="dxa"/>
          </w:tcPr>
          <w:p w14:paraId="04DFCC76" w14:textId="63184CA1" w:rsidR="00335535" w:rsidRPr="00335535" w:rsidRDefault="00335535" w:rsidP="00335535">
            <w:pPr>
              <w:rPr>
                <w:sz w:val="20"/>
                <w:szCs w:val="20"/>
              </w:rPr>
            </w:pPr>
            <w:r w:rsidRPr="00335535">
              <w:rPr>
                <w:sz w:val="20"/>
                <w:szCs w:val="20"/>
              </w:rPr>
              <w:t>NIST SP 800-53 SC-12, PCI DSS 1.2.1, COBIT DSS01</w:t>
            </w:r>
          </w:p>
        </w:tc>
      </w:tr>
      <w:tr w:rsidR="00335535" w:rsidRPr="00515562" w14:paraId="578AB329" w14:textId="77777777" w:rsidTr="00CD41F3">
        <w:trPr>
          <w:trHeight w:val="1552"/>
        </w:trPr>
        <w:tc>
          <w:tcPr>
            <w:tcW w:w="2785" w:type="dxa"/>
          </w:tcPr>
          <w:p w14:paraId="774C6C09" w14:textId="364095CE" w:rsidR="00335535" w:rsidRPr="00335535" w:rsidRDefault="00335535" w:rsidP="00335535">
            <w:pPr>
              <w:spacing w:line="240" w:lineRule="auto"/>
              <w:rPr>
                <w:sz w:val="20"/>
                <w:szCs w:val="20"/>
              </w:rPr>
            </w:pPr>
            <w:r w:rsidRPr="00335535">
              <w:rPr>
                <w:sz w:val="20"/>
                <w:szCs w:val="20"/>
              </w:rPr>
              <w:lastRenderedPageBreak/>
              <w:t>A.8.22 – Segregation in Networks</w:t>
            </w:r>
          </w:p>
        </w:tc>
        <w:tc>
          <w:tcPr>
            <w:tcW w:w="3510" w:type="dxa"/>
          </w:tcPr>
          <w:p w14:paraId="49D995C5" w14:textId="66BFC717" w:rsidR="00335535" w:rsidRPr="00335535" w:rsidRDefault="00335535" w:rsidP="00335535">
            <w:pPr>
              <w:pStyle w:val="ListParagraph"/>
              <w:numPr>
                <w:ilvl w:val="0"/>
                <w:numId w:val="2"/>
              </w:numPr>
              <w:rPr>
                <w:sz w:val="20"/>
                <w:szCs w:val="20"/>
              </w:rPr>
            </w:pPr>
            <w:r w:rsidRPr="00335535">
              <w:rPr>
                <w:sz w:val="20"/>
                <w:szCs w:val="20"/>
              </w:rPr>
              <w:t>Enforce network segmentation between environments (e.g., prod vs. dev/test, admin vs. user) using subnets, VLANs, or cloud security groups.</w:t>
            </w:r>
          </w:p>
        </w:tc>
        <w:tc>
          <w:tcPr>
            <w:tcW w:w="2250" w:type="dxa"/>
          </w:tcPr>
          <w:p w14:paraId="3B539430" w14:textId="6645B397" w:rsidR="00335535" w:rsidRPr="00335535" w:rsidRDefault="00335535" w:rsidP="00335535">
            <w:pPr>
              <w:rPr>
                <w:sz w:val="20"/>
                <w:szCs w:val="20"/>
              </w:rPr>
            </w:pPr>
            <w:r w:rsidRPr="00335535">
              <w:rPr>
                <w:sz w:val="20"/>
                <w:szCs w:val="20"/>
              </w:rPr>
              <w:t>Cloud Infrastructure Engineer, Security Architect</w:t>
            </w:r>
          </w:p>
        </w:tc>
        <w:tc>
          <w:tcPr>
            <w:tcW w:w="3510" w:type="dxa"/>
          </w:tcPr>
          <w:p w14:paraId="73E1A20C" w14:textId="77777777" w:rsidR="00EA3A30" w:rsidRDefault="00335535" w:rsidP="00EA3A30">
            <w:pPr>
              <w:pStyle w:val="ListParagraph"/>
              <w:numPr>
                <w:ilvl w:val="0"/>
                <w:numId w:val="3"/>
              </w:numPr>
              <w:rPr>
                <w:sz w:val="20"/>
                <w:szCs w:val="20"/>
              </w:rPr>
            </w:pPr>
            <w:r w:rsidRPr="00335535">
              <w:rPr>
                <w:sz w:val="20"/>
                <w:szCs w:val="20"/>
              </w:rPr>
              <w:t>Segmentation diagrams</w:t>
            </w:r>
          </w:p>
          <w:p w14:paraId="7FE8C2CD" w14:textId="77777777" w:rsidR="00EA3A30" w:rsidRDefault="00335535" w:rsidP="00EA3A30">
            <w:pPr>
              <w:pStyle w:val="ListParagraph"/>
              <w:numPr>
                <w:ilvl w:val="0"/>
                <w:numId w:val="3"/>
              </w:numPr>
              <w:rPr>
                <w:sz w:val="20"/>
                <w:szCs w:val="20"/>
              </w:rPr>
            </w:pPr>
            <w:r w:rsidRPr="00EA3A30">
              <w:rPr>
                <w:sz w:val="20"/>
                <w:szCs w:val="20"/>
              </w:rPr>
              <w:t>VPC security group configs</w:t>
            </w:r>
          </w:p>
          <w:p w14:paraId="1068C550" w14:textId="1F8628C9" w:rsidR="00335535" w:rsidRPr="00EA3A30" w:rsidRDefault="00EA3A30" w:rsidP="00EA3A30">
            <w:pPr>
              <w:pStyle w:val="ListParagraph"/>
              <w:numPr>
                <w:ilvl w:val="0"/>
                <w:numId w:val="3"/>
              </w:numPr>
              <w:rPr>
                <w:sz w:val="20"/>
                <w:szCs w:val="20"/>
              </w:rPr>
            </w:pPr>
            <w:r>
              <w:rPr>
                <w:sz w:val="20"/>
                <w:szCs w:val="20"/>
              </w:rPr>
              <w:t>F</w:t>
            </w:r>
            <w:r w:rsidR="00335535" w:rsidRPr="00EA3A30">
              <w:rPr>
                <w:sz w:val="20"/>
                <w:szCs w:val="20"/>
              </w:rPr>
              <w:t>irewall rules</w:t>
            </w:r>
          </w:p>
        </w:tc>
        <w:tc>
          <w:tcPr>
            <w:tcW w:w="2970" w:type="dxa"/>
          </w:tcPr>
          <w:p w14:paraId="1E6659AB" w14:textId="0DA4F1B2" w:rsidR="00335535" w:rsidRPr="00335535" w:rsidRDefault="00335535" w:rsidP="00335535">
            <w:pPr>
              <w:rPr>
                <w:sz w:val="20"/>
                <w:szCs w:val="20"/>
              </w:rPr>
            </w:pPr>
            <w:r w:rsidRPr="00335535">
              <w:rPr>
                <w:sz w:val="20"/>
                <w:szCs w:val="20"/>
              </w:rPr>
              <w:t>NIST SP 800-53 SC-7(1), PCI DSS 1.2.3, HIPAA 164.312(c)(1), COBIT DSS05</w:t>
            </w:r>
          </w:p>
        </w:tc>
      </w:tr>
      <w:tr w:rsidR="00335535" w:rsidRPr="00515562" w14:paraId="3BB9CF9D" w14:textId="77777777" w:rsidTr="00CD41F3">
        <w:trPr>
          <w:trHeight w:val="1552"/>
        </w:trPr>
        <w:tc>
          <w:tcPr>
            <w:tcW w:w="2785" w:type="dxa"/>
          </w:tcPr>
          <w:p w14:paraId="5D33BA42" w14:textId="0BD8FC6E" w:rsidR="00335535" w:rsidRPr="00335535" w:rsidRDefault="00335535" w:rsidP="00335535">
            <w:pPr>
              <w:spacing w:line="240" w:lineRule="auto"/>
              <w:rPr>
                <w:sz w:val="20"/>
                <w:szCs w:val="20"/>
              </w:rPr>
            </w:pPr>
            <w:r w:rsidRPr="00335535">
              <w:rPr>
                <w:sz w:val="20"/>
                <w:szCs w:val="20"/>
              </w:rPr>
              <w:t>A.8.23 – Web Filtering</w:t>
            </w:r>
          </w:p>
        </w:tc>
        <w:tc>
          <w:tcPr>
            <w:tcW w:w="3510" w:type="dxa"/>
          </w:tcPr>
          <w:p w14:paraId="247D4FAB" w14:textId="1E58B55F" w:rsidR="00335535" w:rsidRPr="00335535" w:rsidRDefault="00335535" w:rsidP="00335535">
            <w:pPr>
              <w:pStyle w:val="ListParagraph"/>
              <w:numPr>
                <w:ilvl w:val="0"/>
                <w:numId w:val="2"/>
              </w:numPr>
              <w:rPr>
                <w:sz w:val="20"/>
                <w:szCs w:val="20"/>
              </w:rPr>
            </w:pPr>
            <w:r w:rsidRPr="00335535">
              <w:rPr>
                <w:sz w:val="20"/>
                <w:szCs w:val="20"/>
              </w:rPr>
              <w:t>Apply URL and domain filtering on corporate devices and browsers to block malicious or non-business use. Monitor for high-risk destinations.</w:t>
            </w:r>
          </w:p>
        </w:tc>
        <w:tc>
          <w:tcPr>
            <w:tcW w:w="2250" w:type="dxa"/>
          </w:tcPr>
          <w:p w14:paraId="76662251" w14:textId="4C32B3D6" w:rsidR="00335535" w:rsidRPr="00335535" w:rsidRDefault="00335535" w:rsidP="00335535">
            <w:pPr>
              <w:rPr>
                <w:sz w:val="20"/>
                <w:szCs w:val="20"/>
              </w:rPr>
            </w:pPr>
            <w:r w:rsidRPr="00335535">
              <w:rPr>
                <w:sz w:val="20"/>
                <w:szCs w:val="20"/>
              </w:rPr>
              <w:t>IT Admin, Security Operations</w:t>
            </w:r>
          </w:p>
        </w:tc>
        <w:tc>
          <w:tcPr>
            <w:tcW w:w="3510" w:type="dxa"/>
          </w:tcPr>
          <w:p w14:paraId="3F8DC3F4" w14:textId="77777777" w:rsidR="00EA3A30" w:rsidRDefault="00335535" w:rsidP="00335535">
            <w:pPr>
              <w:pStyle w:val="ListParagraph"/>
              <w:numPr>
                <w:ilvl w:val="0"/>
                <w:numId w:val="3"/>
              </w:numPr>
              <w:rPr>
                <w:sz w:val="20"/>
                <w:szCs w:val="20"/>
              </w:rPr>
            </w:pPr>
            <w:r w:rsidRPr="00335535">
              <w:rPr>
                <w:sz w:val="20"/>
                <w:szCs w:val="20"/>
              </w:rPr>
              <w:t>Web filtering policy</w:t>
            </w:r>
          </w:p>
          <w:p w14:paraId="0B801101" w14:textId="77777777" w:rsidR="00EA3A30" w:rsidRDefault="00335535" w:rsidP="00335535">
            <w:pPr>
              <w:pStyle w:val="ListParagraph"/>
              <w:numPr>
                <w:ilvl w:val="0"/>
                <w:numId w:val="3"/>
              </w:numPr>
              <w:rPr>
                <w:sz w:val="20"/>
                <w:szCs w:val="20"/>
              </w:rPr>
            </w:pPr>
            <w:r w:rsidRPr="00335535">
              <w:rPr>
                <w:sz w:val="20"/>
                <w:szCs w:val="20"/>
              </w:rPr>
              <w:t>DNS filter logs</w:t>
            </w:r>
          </w:p>
          <w:p w14:paraId="473F7D67" w14:textId="4B190770" w:rsidR="00335535" w:rsidRPr="00335535" w:rsidRDefault="00EA3A30" w:rsidP="00335535">
            <w:pPr>
              <w:pStyle w:val="ListParagraph"/>
              <w:numPr>
                <w:ilvl w:val="0"/>
                <w:numId w:val="3"/>
              </w:numPr>
              <w:rPr>
                <w:sz w:val="20"/>
                <w:szCs w:val="20"/>
              </w:rPr>
            </w:pPr>
            <w:r>
              <w:rPr>
                <w:sz w:val="20"/>
                <w:szCs w:val="20"/>
              </w:rPr>
              <w:t>E</w:t>
            </w:r>
            <w:r w:rsidR="00335535" w:rsidRPr="00335535">
              <w:rPr>
                <w:sz w:val="20"/>
                <w:szCs w:val="20"/>
              </w:rPr>
              <w:t>ndpoint enforcement configurations</w:t>
            </w:r>
          </w:p>
        </w:tc>
        <w:tc>
          <w:tcPr>
            <w:tcW w:w="2970" w:type="dxa"/>
          </w:tcPr>
          <w:p w14:paraId="69BABB8C" w14:textId="7283045C" w:rsidR="00335535" w:rsidRPr="00335535" w:rsidRDefault="00335535" w:rsidP="00335535">
            <w:pPr>
              <w:rPr>
                <w:sz w:val="20"/>
                <w:szCs w:val="20"/>
              </w:rPr>
            </w:pPr>
            <w:r w:rsidRPr="00335535">
              <w:rPr>
                <w:sz w:val="20"/>
                <w:szCs w:val="20"/>
              </w:rPr>
              <w:t>NIST SP 800-53 SC-18, PCI DSS 1.3.5, COBIT DSS05</w:t>
            </w:r>
          </w:p>
        </w:tc>
      </w:tr>
      <w:tr w:rsidR="00335535" w:rsidRPr="00515562" w14:paraId="591CB1B5" w14:textId="77777777" w:rsidTr="00CD41F3">
        <w:trPr>
          <w:trHeight w:val="1552"/>
        </w:trPr>
        <w:tc>
          <w:tcPr>
            <w:tcW w:w="2785" w:type="dxa"/>
          </w:tcPr>
          <w:p w14:paraId="2A039E56" w14:textId="274B4040" w:rsidR="00335535" w:rsidRPr="00335535" w:rsidRDefault="00335535" w:rsidP="00335535">
            <w:pPr>
              <w:spacing w:line="240" w:lineRule="auto"/>
              <w:rPr>
                <w:sz w:val="20"/>
                <w:szCs w:val="20"/>
              </w:rPr>
            </w:pPr>
            <w:r w:rsidRPr="00335535">
              <w:rPr>
                <w:sz w:val="20"/>
                <w:szCs w:val="20"/>
              </w:rPr>
              <w:t>A.8.24 – Use of Cryptography</w:t>
            </w:r>
          </w:p>
        </w:tc>
        <w:tc>
          <w:tcPr>
            <w:tcW w:w="3510" w:type="dxa"/>
          </w:tcPr>
          <w:p w14:paraId="67DE0808" w14:textId="0CEC906C" w:rsidR="00335535" w:rsidRPr="00335535" w:rsidRDefault="00335535" w:rsidP="00335535">
            <w:pPr>
              <w:pStyle w:val="ListParagraph"/>
              <w:numPr>
                <w:ilvl w:val="0"/>
                <w:numId w:val="2"/>
              </w:numPr>
              <w:rPr>
                <w:sz w:val="20"/>
                <w:szCs w:val="20"/>
              </w:rPr>
            </w:pPr>
            <w:r w:rsidRPr="00335535">
              <w:rPr>
                <w:sz w:val="20"/>
                <w:szCs w:val="20"/>
              </w:rPr>
              <w:t>Define a cryptography policy. Use strong encryption standards (e.g., AES-256, TLS 1.2+), manage keys securely, and retire weak algorithms.</w:t>
            </w:r>
          </w:p>
        </w:tc>
        <w:tc>
          <w:tcPr>
            <w:tcW w:w="2250" w:type="dxa"/>
          </w:tcPr>
          <w:p w14:paraId="4BE6FCFD" w14:textId="6A6D4969" w:rsidR="00335535" w:rsidRPr="00335535" w:rsidRDefault="00335535" w:rsidP="00335535">
            <w:pPr>
              <w:rPr>
                <w:sz w:val="20"/>
                <w:szCs w:val="20"/>
              </w:rPr>
            </w:pPr>
            <w:r w:rsidRPr="00335535">
              <w:rPr>
                <w:sz w:val="20"/>
                <w:szCs w:val="20"/>
              </w:rPr>
              <w:t>Security Engineer, DevOps Lead</w:t>
            </w:r>
          </w:p>
        </w:tc>
        <w:tc>
          <w:tcPr>
            <w:tcW w:w="3510" w:type="dxa"/>
          </w:tcPr>
          <w:p w14:paraId="24EA202E" w14:textId="77777777" w:rsidR="00EA3A30" w:rsidRDefault="00335535" w:rsidP="00335535">
            <w:pPr>
              <w:pStyle w:val="ListParagraph"/>
              <w:numPr>
                <w:ilvl w:val="0"/>
                <w:numId w:val="3"/>
              </w:numPr>
              <w:rPr>
                <w:sz w:val="20"/>
                <w:szCs w:val="20"/>
              </w:rPr>
            </w:pPr>
            <w:r w:rsidRPr="00335535">
              <w:rPr>
                <w:sz w:val="20"/>
                <w:szCs w:val="20"/>
              </w:rPr>
              <w:t>Crypto inventory</w:t>
            </w:r>
          </w:p>
          <w:p w14:paraId="65AAD603" w14:textId="77777777" w:rsidR="00EA3A30" w:rsidRDefault="00335535" w:rsidP="00335535">
            <w:pPr>
              <w:pStyle w:val="ListParagraph"/>
              <w:numPr>
                <w:ilvl w:val="0"/>
                <w:numId w:val="3"/>
              </w:numPr>
              <w:rPr>
                <w:sz w:val="20"/>
                <w:szCs w:val="20"/>
              </w:rPr>
            </w:pPr>
            <w:r w:rsidRPr="00335535">
              <w:rPr>
                <w:sz w:val="20"/>
                <w:szCs w:val="20"/>
              </w:rPr>
              <w:t>KMS confi</w:t>
            </w:r>
            <w:r w:rsidR="00EA3A30">
              <w:rPr>
                <w:sz w:val="20"/>
                <w:szCs w:val="20"/>
              </w:rPr>
              <w:t>g</w:t>
            </w:r>
          </w:p>
          <w:p w14:paraId="216DC1A9" w14:textId="77777777" w:rsidR="00EA3A30" w:rsidRDefault="00335535" w:rsidP="00335535">
            <w:pPr>
              <w:pStyle w:val="ListParagraph"/>
              <w:numPr>
                <w:ilvl w:val="0"/>
                <w:numId w:val="3"/>
              </w:numPr>
              <w:rPr>
                <w:sz w:val="20"/>
                <w:szCs w:val="20"/>
              </w:rPr>
            </w:pPr>
            <w:r w:rsidRPr="00335535">
              <w:rPr>
                <w:sz w:val="20"/>
                <w:szCs w:val="20"/>
              </w:rPr>
              <w:t>TLS scan results</w:t>
            </w:r>
          </w:p>
          <w:p w14:paraId="778446D4" w14:textId="0AAB45E4" w:rsidR="00335535" w:rsidRPr="00335535" w:rsidRDefault="00EA3A30" w:rsidP="00335535">
            <w:pPr>
              <w:pStyle w:val="ListParagraph"/>
              <w:numPr>
                <w:ilvl w:val="0"/>
                <w:numId w:val="3"/>
              </w:numPr>
              <w:rPr>
                <w:sz w:val="20"/>
                <w:szCs w:val="20"/>
              </w:rPr>
            </w:pPr>
            <w:r>
              <w:rPr>
                <w:sz w:val="20"/>
                <w:szCs w:val="20"/>
              </w:rPr>
              <w:t>E</w:t>
            </w:r>
            <w:r w:rsidR="00335535" w:rsidRPr="00335535">
              <w:rPr>
                <w:sz w:val="20"/>
                <w:szCs w:val="20"/>
              </w:rPr>
              <w:t>ncryption policy</w:t>
            </w:r>
          </w:p>
        </w:tc>
        <w:tc>
          <w:tcPr>
            <w:tcW w:w="2970" w:type="dxa"/>
          </w:tcPr>
          <w:p w14:paraId="289E39D0" w14:textId="6D2310A4" w:rsidR="00335535" w:rsidRPr="00335535" w:rsidRDefault="00335535" w:rsidP="00335535">
            <w:pPr>
              <w:rPr>
                <w:sz w:val="20"/>
                <w:szCs w:val="20"/>
              </w:rPr>
            </w:pPr>
            <w:r w:rsidRPr="00335535">
              <w:rPr>
                <w:sz w:val="20"/>
                <w:szCs w:val="20"/>
              </w:rPr>
              <w:t>NIST SP 800-57, PCI DSS 3.5, HIPAA 164.312(a)(2)(iv), COBIT DSS05</w:t>
            </w:r>
          </w:p>
        </w:tc>
      </w:tr>
      <w:tr w:rsidR="00411B81" w:rsidRPr="00515562" w14:paraId="2EC57C7A" w14:textId="77777777" w:rsidTr="00CD41F3">
        <w:trPr>
          <w:trHeight w:val="1552"/>
        </w:trPr>
        <w:tc>
          <w:tcPr>
            <w:tcW w:w="2785" w:type="dxa"/>
          </w:tcPr>
          <w:p w14:paraId="1B554502" w14:textId="1DEF42B0" w:rsidR="00411B81" w:rsidRPr="00411B81" w:rsidRDefault="00411B81" w:rsidP="00411B81">
            <w:pPr>
              <w:spacing w:line="240" w:lineRule="auto"/>
              <w:rPr>
                <w:sz w:val="20"/>
                <w:szCs w:val="20"/>
              </w:rPr>
            </w:pPr>
            <w:r w:rsidRPr="00411B81">
              <w:rPr>
                <w:sz w:val="20"/>
                <w:szCs w:val="20"/>
              </w:rPr>
              <w:t>A.8.25 – Secure Development Life Cycle</w:t>
            </w:r>
          </w:p>
        </w:tc>
        <w:tc>
          <w:tcPr>
            <w:tcW w:w="3510" w:type="dxa"/>
          </w:tcPr>
          <w:p w14:paraId="53C4E91E" w14:textId="77777777" w:rsidR="0058738B" w:rsidRDefault="00411B81" w:rsidP="00411B81">
            <w:pPr>
              <w:pStyle w:val="ListParagraph"/>
              <w:numPr>
                <w:ilvl w:val="0"/>
                <w:numId w:val="2"/>
              </w:numPr>
              <w:rPr>
                <w:sz w:val="20"/>
                <w:szCs w:val="20"/>
              </w:rPr>
            </w:pPr>
            <w:r w:rsidRPr="00411B81">
              <w:rPr>
                <w:sz w:val="20"/>
                <w:szCs w:val="20"/>
              </w:rPr>
              <w:t xml:space="preserve">Define and enforce a Secure SDLC program that embeds security into requirements, design, coding, and deployment phases. </w:t>
            </w:r>
          </w:p>
          <w:p w14:paraId="31452DE7" w14:textId="7969328B" w:rsidR="00411B81" w:rsidRPr="00411B81" w:rsidRDefault="00411B81" w:rsidP="00411B81">
            <w:pPr>
              <w:pStyle w:val="ListParagraph"/>
              <w:numPr>
                <w:ilvl w:val="0"/>
                <w:numId w:val="2"/>
              </w:numPr>
              <w:rPr>
                <w:sz w:val="20"/>
                <w:szCs w:val="20"/>
              </w:rPr>
            </w:pPr>
            <w:r w:rsidRPr="00411B81">
              <w:rPr>
                <w:sz w:val="20"/>
                <w:szCs w:val="20"/>
              </w:rPr>
              <w:t>Use OWASP SAMM/ASVS.</w:t>
            </w:r>
          </w:p>
        </w:tc>
        <w:tc>
          <w:tcPr>
            <w:tcW w:w="2250" w:type="dxa"/>
          </w:tcPr>
          <w:p w14:paraId="45FEB808" w14:textId="273CB29D" w:rsidR="00411B81" w:rsidRPr="00411B81" w:rsidRDefault="00411B81" w:rsidP="00411B81">
            <w:pPr>
              <w:rPr>
                <w:sz w:val="20"/>
                <w:szCs w:val="20"/>
              </w:rPr>
            </w:pPr>
            <w:r w:rsidRPr="00411B81">
              <w:rPr>
                <w:sz w:val="20"/>
                <w:szCs w:val="20"/>
              </w:rPr>
              <w:t>AppSec Lead, Engineering Manager</w:t>
            </w:r>
          </w:p>
        </w:tc>
        <w:tc>
          <w:tcPr>
            <w:tcW w:w="3510" w:type="dxa"/>
          </w:tcPr>
          <w:p w14:paraId="521095FA" w14:textId="77777777" w:rsidR="00EA3A30" w:rsidRDefault="00411B81" w:rsidP="00411B81">
            <w:pPr>
              <w:pStyle w:val="ListParagraph"/>
              <w:numPr>
                <w:ilvl w:val="0"/>
                <w:numId w:val="3"/>
              </w:numPr>
              <w:rPr>
                <w:sz w:val="20"/>
                <w:szCs w:val="20"/>
              </w:rPr>
            </w:pPr>
            <w:r w:rsidRPr="00411B81">
              <w:rPr>
                <w:sz w:val="20"/>
                <w:szCs w:val="20"/>
              </w:rPr>
              <w:t>SDLC policy</w:t>
            </w:r>
          </w:p>
          <w:p w14:paraId="07A055A0" w14:textId="77777777" w:rsidR="00EA3A30" w:rsidRDefault="00EA3A30" w:rsidP="00411B81">
            <w:pPr>
              <w:pStyle w:val="ListParagraph"/>
              <w:numPr>
                <w:ilvl w:val="0"/>
                <w:numId w:val="3"/>
              </w:numPr>
              <w:rPr>
                <w:sz w:val="20"/>
                <w:szCs w:val="20"/>
              </w:rPr>
            </w:pPr>
            <w:r>
              <w:rPr>
                <w:sz w:val="20"/>
                <w:szCs w:val="20"/>
              </w:rPr>
              <w:t>P</w:t>
            </w:r>
            <w:r w:rsidR="00411B81" w:rsidRPr="00411B81">
              <w:rPr>
                <w:sz w:val="20"/>
                <w:szCs w:val="20"/>
              </w:rPr>
              <w:t>rocess docs</w:t>
            </w:r>
          </w:p>
          <w:p w14:paraId="3D9A68E3" w14:textId="77777777" w:rsidR="00EA3A30" w:rsidRDefault="00EA3A30" w:rsidP="00411B81">
            <w:pPr>
              <w:pStyle w:val="ListParagraph"/>
              <w:numPr>
                <w:ilvl w:val="0"/>
                <w:numId w:val="3"/>
              </w:numPr>
              <w:rPr>
                <w:sz w:val="20"/>
                <w:szCs w:val="20"/>
              </w:rPr>
            </w:pPr>
            <w:r>
              <w:rPr>
                <w:sz w:val="20"/>
                <w:szCs w:val="20"/>
              </w:rPr>
              <w:t>S</w:t>
            </w:r>
            <w:r w:rsidR="00411B81" w:rsidRPr="00411B81">
              <w:rPr>
                <w:sz w:val="20"/>
                <w:szCs w:val="20"/>
              </w:rPr>
              <w:t>ecure design templates</w:t>
            </w:r>
          </w:p>
          <w:p w14:paraId="57E6DED3" w14:textId="67B69E9F" w:rsidR="00411B81" w:rsidRPr="00411B81" w:rsidRDefault="00EA3A30" w:rsidP="00411B81">
            <w:pPr>
              <w:pStyle w:val="ListParagraph"/>
              <w:numPr>
                <w:ilvl w:val="0"/>
                <w:numId w:val="3"/>
              </w:numPr>
              <w:rPr>
                <w:sz w:val="20"/>
                <w:szCs w:val="20"/>
              </w:rPr>
            </w:pPr>
            <w:r>
              <w:rPr>
                <w:sz w:val="20"/>
                <w:szCs w:val="20"/>
              </w:rPr>
              <w:t>S</w:t>
            </w:r>
            <w:r w:rsidR="00411B81" w:rsidRPr="00411B81">
              <w:rPr>
                <w:sz w:val="20"/>
                <w:szCs w:val="20"/>
              </w:rPr>
              <w:t>print tickets</w:t>
            </w:r>
          </w:p>
        </w:tc>
        <w:tc>
          <w:tcPr>
            <w:tcW w:w="2970" w:type="dxa"/>
          </w:tcPr>
          <w:p w14:paraId="4EFF2F46" w14:textId="46D72627" w:rsidR="00411B81" w:rsidRPr="00411B81" w:rsidRDefault="00411B81" w:rsidP="00411B81">
            <w:pPr>
              <w:rPr>
                <w:sz w:val="20"/>
                <w:szCs w:val="20"/>
              </w:rPr>
            </w:pPr>
            <w:r w:rsidRPr="00411B81">
              <w:rPr>
                <w:sz w:val="20"/>
                <w:szCs w:val="20"/>
              </w:rPr>
              <w:t>NIST SP 800-53 SA-3, PCI DSS 6.3, COBIT BAI03</w:t>
            </w:r>
          </w:p>
        </w:tc>
      </w:tr>
      <w:tr w:rsidR="00411B81" w:rsidRPr="00515562" w14:paraId="7ACA0A6A" w14:textId="77777777" w:rsidTr="00CD28A0">
        <w:trPr>
          <w:trHeight w:val="1327"/>
        </w:trPr>
        <w:tc>
          <w:tcPr>
            <w:tcW w:w="2785" w:type="dxa"/>
          </w:tcPr>
          <w:p w14:paraId="02E2DA04" w14:textId="46DF92BD" w:rsidR="00411B81" w:rsidRPr="00411B81" w:rsidRDefault="00411B81" w:rsidP="00411B81">
            <w:pPr>
              <w:spacing w:line="240" w:lineRule="auto"/>
              <w:rPr>
                <w:sz w:val="20"/>
                <w:szCs w:val="20"/>
              </w:rPr>
            </w:pPr>
            <w:r w:rsidRPr="00411B81">
              <w:rPr>
                <w:sz w:val="20"/>
                <w:szCs w:val="20"/>
              </w:rPr>
              <w:t>A.8.26 – Application Security Requirements</w:t>
            </w:r>
          </w:p>
        </w:tc>
        <w:tc>
          <w:tcPr>
            <w:tcW w:w="3510" w:type="dxa"/>
          </w:tcPr>
          <w:p w14:paraId="53D275C9" w14:textId="4677CDA5" w:rsidR="00411B81" w:rsidRPr="00EA3A30" w:rsidRDefault="00411B81" w:rsidP="00EA3A30">
            <w:pPr>
              <w:pStyle w:val="ListParagraph"/>
              <w:numPr>
                <w:ilvl w:val="0"/>
                <w:numId w:val="2"/>
              </w:numPr>
              <w:rPr>
                <w:sz w:val="20"/>
                <w:szCs w:val="20"/>
              </w:rPr>
            </w:pPr>
            <w:r w:rsidRPr="00411B81">
              <w:rPr>
                <w:sz w:val="20"/>
                <w:szCs w:val="20"/>
              </w:rPr>
              <w:t xml:space="preserve">Document and review security requirements for all new features and services. </w:t>
            </w:r>
            <w:r w:rsidRPr="00EA3A30">
              <w:rPr>
                <w:sz w:val="20"/>
                <w:szCs w:val="20"/>
              </w:rPr>
              <w:t>Include authN/Z, data protection, and audit logging.</w:t>
            </w:r>
          </w:p>
        </w:tc>
        <w:tc>
          <w:tcPr>
            <w:tcW w:w="2250" w:type="dxa"/>
          </w:tcPr>
          <w:p w14:paraId="4BFD91EA" w14:textId="3912F11C" w:rsidR="00411B81" w:rsidRPr="00411B81" w:rsidRDefault="00411B81" w:rsidP="00411B81">
            <w:pPr>
              <w:rPr>
                <w:sz w:val="20"/>
                <w:szCs w:val="20"/>
              </w:rPr>
            </w:pPr>
            <w:r w:rsidRPr="00411B81">
              <w:rPr>
                <w:sz w:val="20"/>
                <w:szCs w:val="20"/>
              </w:rPr>
              <w:t>Product Owner, Security Architect</w:t>
            </w:r>
          </w:p>
        </w:tc>
        <w:tc>
          <w:tcPr>
            <w:tcW w:w="3510" w:type="dxa"/>
          </w:tcPr>
          <w:p w14:paraId="709DB38D" w14:textId="77777777" w:rsidR="003D4CAE" w:rsidRDefault="00411B81" w:rsidP="00411B81">
            <w:pPr>
              <w:pStyle w:val="ListParagraph"/>
              <w:numPr>
                <w:ilvl w:val="0"/>
                <w:numId w:val="3"/>
              </w:numPr>
              <w:rPr>
                <w:sz w:val="20"/>
                <w:szCs w:val="20"/>
              </w:rPr>
            </w:pPr>
            <w:r w:rsidRPr="00411B81">
              <w:rPr>
                <w:sz w:val="20"/>
                <w:szCs w:val="20"/>
              </w:rPr>
              <w:t>Security requirement templates</w:t>
            </w:r>
          </w:p>
          <w:p w14:paraId="44BFAB8F" w14:textId="77777777" w:rsidR="003D4CAE" w:rsidRDefault="003D4CAE" w:rsidP="00411B81">
            <w:pPr>
              <w:pStyle w:val="ListParagraph"/>
              <w:numPr>
                <w:ilvl w:val="0"/>
                <w:numId w:val="3"/>
              </w:numPr>
              <w:rPr>
                <w:sz w:val="20"/>
                <w:szCs w:val="20"/>
              </w:rPr>
            </w:pPr>
            <w:r>
              <w:rPr>
                <w:sz w:val="20"/>
                <w:szCs w:val="20"/>
              </w:rPr>
              <w:t>B</w:t>
            </w:r>
            <w:r w:rsidR="00411B81" w:rsidRPr="00411B81">
              <w:rPr>
                <w:sz w:val="20"/>
                <w:szCs w:val="20"/>
              </w:rPr>
              <w:t>acklog tickets</w:t>
            </w:r>
          </w:p>
          <w:p w14:paraId="59D38C15" w14:textId="08255E40" w:rsidR="00411B81" w:rsidRPr="00411B81" w:rsidRDefault="003D4CAE" w:rsidP="00411B81">
            <w:pPr>
              <w:pStyle w:val="ListParagraph"/>
              <w:numPr>
                <w:ilvl w:val="0"/>
                <w:numId w:val="3"/>
              </w:numPr>
              <w:rPr>
                <w:sz w:val="20"/>
                <w:szCs w:val="20"/>
              </w:rPr>
            </w:pPr>
            <w:r>
              <w:rPr>
                <w:sz w:val="20"/>
                <w:szCs w:val="20"/>
              </w:rPr>
              <w:t>D</w:t>
            </w:r>
            <w:r w:rsidR="00411B81" w:rsidRPr="00411B81">
              <w:rPr>
                <w:sz w:val="20"/>
                <w:szCs w:val="20"/>
              </w:rPr>
              <w:t>esign review notes</w:t>
            </w:r>
          </w:p>
        </w:tc>
        <w:tc>
          <w:tcPr>
            <w:tcW w:w="2970" w:type="dxa"/>
          </w:tcPr>
          <w:p w14:paraId="23B1E5CF" w14:textId="139EF095" w:rsidR="00411B81" w:rsidRPr="00411B81" w:rsidRDefault="00411B81" w:rsidP="00411B81">
            <w:pPr>
              <w:rPr>
                <w:sz w:val="20"/>
                <w:szCs w:val="20"/>
              </w:rPr>
            </w:pPr>
            <w:r w:rsidRPr="00411B81">
              <w:rPr>
                <w:sz w:val="20"/>
                <w:szCs w:val="20"/>
              </w:rPr>
              <w:t>ISO 27034, NIST SP 800-53 SA-17, GDPR Art. 25, COBIT BAI02</w:t>
            </w:r>
          </w:p>
        </w:tc>
      </w:tr>
      <w:tr w:rsidR="00411B81" w:rsidRPr="00515562" w14:paraId="515B1AB8" w14:textId="77777777" w:rsidTr="00CD41F3">
        <w:trPr>
          <w:trHeight w:val="1552"/>
        </w:trPr>
        <w:tc>
          <w:tcPr>
            <w:tcW w:w="2785" w:type="dxa"/>
          </w:tcPr>
          <w:p w14:paraId="3592ADDB" w14:textId="53804577" w:rsidR="00411B81" w:rsidRPr="00411B81" w:rsidRDefault="00411B81" w:rsidP="00411B81">
            <w:pPr>
              <w:spacing w:line="240" w:lineRule="auto"/>
              <w:rPr>
                <w:sz w:val="20"/>
                <w:szCs w:val="20"/>
              </w:rPr>
            </w:pPr>
            <w:r w:rsidRPr="00411B81">
              <w:rPr>
                <w:sz w:val="20"/>
                <w:szCs w:val="20"/>
              </w:rPr>
              <w:t>A.8.27 – Secure System Architecture and Engineering Principles</w:t>
            </w:r>
          </w:p>
        </w:tc>
        <w:tc>
          <w:tcPr>
            <w:tcW w:w="3510" w:type="dxa"/>
          </w:tcPr>
          <w:p w14:paraId="19826571" w14:textId="77777777" w:rsidR="00EA3A30" w:rsidRDefault="00411B81" w:rsidP="00411B81">
            <w:pPr>
              <w:pStyle w:val="ListParagraph"/>
              <w:numPr>
                <w:ilvl w:val="0"/>
                <w:numId w:val="2"/>
              </w:numPr>
              <w:rPr>
                <w:sz w:val="20"/>
                <w:szCs w:val="20"/>
              </w:rPr>
            </w:pPr>
            <w:r w:rsidRPr="00411B81">
              <w:rPr>
                <w:sz w:val="20"/>
                <w:szCs w:val="20"/>
              </w:rPr>
              <w:t xml:space="preserve">Apply secure-by-design principles in cloud infrastructure and architecture (e.g., least privilege, isolation, </w:t>
            </w:r>
            <w:proofErr w:type="gramStart"/>
            <w:r w:rsidRPr="00411B81">
              <w:rPr>
                <w:sz w:val="20"/>
                <w:szCs w:val="20"/>
              </w:rPr>
              <w:t>fail-secure</w:t>
            </w:r>
            <w:proofErr w:type="gramEnd"/>
            <w:r w:rsidRPr="00411B81">
              <w:rPr>
                <w:sz w:val="20"/>
                <w:szCs w:val="20"/>
              </w:rPr>
              <w:t xml:space="preserve">). </w:t>
            </w:r>
          </w:p>
          <w:p w14:paraId="572485F8" w14:textId="4653D796" w:rsidR="00411B81" w:rsidRPr="00411B81" w:rsidRDefault="00411B81" w:rsidP="00411B81">
            <w:pPr>
              <w:pStyle w:val="ListParagraph"/>
              <w:numPr>
                <w:ilvl w:val="0"/>
                <w:numId w:val="2"/>
              </w:numPr>
              <w:rPr>
                <w:sz w:val="20"/>
                <w:szCs w:val="20"/>
              </w:rPr>
            </w:pPr>
            <w:r w:rsidRPr="00411B81">
              <w:rPr>
                <w:sz w:val="20"/>
                <w:szCs w:val="20"/>
              </w:rPr>
              <w:t>Review changes via architecture boards.</w:t>
            </w:r>
          </w:p>
        </w:tc>
        <w:tc>
          <w:tcPr>
            <w:tcW w:w="2250" w:type="dxa"/>
          </w:tcPr>
          <w:p w14:paraId="2F346C03" w14:textId="43152A59" w:rsidR="00411B81" w:rsidRPr="00411B81" w:rsidRDefault="00411B81" w:rsidP="00411B81">
            <w:pPr>
              <w:rPr>
                <w:sz w:val="20"/>
                <w:szCs w:val="20"/>
              </w:rPr>
            </w:pPr>
            <w:r w:rsidRPr="00411B81">
              <w:rPr>
                <w:sz w:val="20"/>
                <w:szCs w:val="20"/>
              </w:rPr>
              <w:t>Security Architect, Cloud Engineer</w:t>
            </w:r>
          </w:p>
        </w:tc>
        <w:tc>
          <w:tcPr>
            <w:tcW w:w="3510" w:type="dxa"/>
          </w:tcPr>
          <w:p w14:paraId="493AAAC1" w14:textId="77777777" w:rsidR="003D4CAE" w:rsidRDefault="00411B81" w:rsidP="00411B81">
            <w:pPr>
              <w:pStyle w:val="ListParagraph"/>
              <w:numPr>
                <w:ilvl w:val="0"/>
                <w:numId w:val="3"/>
              </w:numPr>
              <w:rPr>
                <w:sz w:val="20"/>
                <w:szCs w:val="20"/>
              </w:rPr>
            </w:pPr>
            <w:r w:rsidRPr="00411B81">
              <w:rPr>
                <w:sz w:val="20"/>
                <w:szCs w:val="20"/>
              </w:rPr>
              <w:t>Architecture review docs</w:t>
            </w:r>
          </w:p>
          <w:p w14:paraId="31F7F667" w14:textId="77777777" w:rsidR="003D4CAE" w:rsidRDefault="003D4CAE" w:rsidP="00411B81">
            <w:pPr>
              <w:pStyle w:val="ListParagraph"/>
              <w:numPr>
                <w:ilvl w:val="0"/>
                <w:numId w:val="3"/>
              </w:numPr>
              <w:rPr>
                <w:sz w:val="20"/>
                <w:szCs w:val="20"/>
              </w:rPr>
            </w:pPr>
            <w:r>
              <w:rPr>
                <w:sz w:val="20"/>
                <w:szCs w:val="20"/>
              </w:rPr>
              <w:t>T</w:t>
            </w:r>
            <w:r w:rsidR="00411B81" w:rsidRPr="00411B81">
              <w:rPr>
                <w:sz w:val="20"/>
                <w:szCs w:val="20"/>
              </w:rPr>
              <w:t>hreat modeling outputs</w:t>
            </w:r>
          </w:p>
          <w:p w14:paraId="09207EAB" w14:textId="10B4A90F" w:rsidR="00411B81" w:rsidRPr="00411B81" w:rsidRDefault="003D4CAE" w:rsidP="00411B81">
            <w:pPr>
              <w:pStyle w:val="ListParagraph"/>
              <w:numPr>
                <w:ilvl w:val="0"/>
                <w:numId w:val="3"/>
              </w:numPr>
              <w:rPr>
                <w:sz w:val="20"/>
                <w:szCs w:val="20"/>
              </w:rPr>
            </w:pPr>
            <w:r>
              <w:rPr>
                <w:sz w:val="20"/>
                <w:szCs w:val="20"/>
              </w:rPr>
              <w:t>R</w:t>
            </w:r>
            <w:r w:rsidR="00411B81" w:rsidRPr="00411B81">
              <w:rPr>
                <w:sz w:val="20"/>
                <w:szCs w:val="20"/>
              </w:rPr>
              <w:t>eference architecture diagrams</w:t>
            </w:r>
          </w:p>
        </w:tc>
        <w:tc>
          <w:tcPr>
            <w:tcW w:w="2970" w:type="dxa"/>
          </w:tcPr>
          <w:p w14:paraId="3EA815DA" w14:textId="7582743E" w:rsidR="00411B81" w:rsidRPr="00411B81" w:rsidRDefault="00411B81" w:rsidP="00411B81">
            <w:pPr>
              <w:rPr>
                <w:sz w:val="20"/>
                <w:szCs w:val="20"/>
              </w:rPr>
            </w:pPr>
            <w:r w:rsidRPr="00411B81">
              <w:rPr>
                <w:sz w:val="20"/>
                <w:szCs w:val="20"/>
              </w:rPr>
              <w:t>NIST SP 800-160, NIST SP 800-53 SA-8, COBIT BAI02</w:t>
            </w:r>
          </w:p>
        </w:tc>
      </w:tr>
      <w:tr w:rsidR="00411B81" w:rsidRPr="00515562" w14:paraId="6556E72B" w14:textId="77777777" w:rsidTr="00CD28A0">
        <w:trPr>
          <w:trHeight w:val="1462"/>
        </w:trPr>
        <w:tc>
          <w:tcPr>
            <w:tcW w:w="2785" w:type="dxa"/>
          </w:tcPr>
          <w:p w14:paraId="6354220B" w14:textId="28B270FA" w:rsidR="00411B81" w:rsidRPr="00411B81" w:rsidRDefault="00411B81" w:rsidP="00411B81">
            <w:pPr>
              <w:spacing w:line="240" w:lineRule="auto"/>
              <w:rPr>
                <w:sz w:val="20"/>
                <w:szCs w:val="20"/>
              </w:rPr>
            </w:pPr>
            <w:r w:rsidRPr="00411B81">
              <w:rPr>
                <w:sz w:val="20"/>
                <w:szCs w:val="20"/>
              </w:rPr>
              <w:lastRenderedPageBreak/>
              <w:t>A.8.28 – Secure Coding</w:t>
            </w:r>
          </w:p>
        </w:tc>
        <w:tc>
          <w:tcPr>
            <w:tcW w:w="3510" w:type="dxa"/>
          </w:tcPr>
          <w:p w14:paraId="3B785158" w14:textId="77777777" w:rsidR="00722827" w:rsidRDefault="00411B81" w:rsidP="00411B81">
            <w:pPr>
              <w:pStyle w:val="ListParagraph"/>
              <w:numPr>
                <w:ilvl w:val="0"/>
                <w:numId w:val="2"/>
              </w:numPr>
              <w:rPr>
                <w:sz w:val="20"/>
                <w:szCs w:val="20"/>
              </w:rPr>
            </w:pPr>
            <w:r w:rsidRPr="00411B81">
              <w:rPr>
                <w:sz w:val="20"/>
                <w:szCs w:val="20"/>
              </w:rPr>
              <w:t xml:space="preserve">Enforce secure coding practices (e.g., input validation, error handling, no hardcoded secrets). </w:t>
            </w:r>
          </w:p>
          <w:p w14:paraId="2DAADCD5" w14:textId="1FE5519A" w:rsidR="00411B81" w:rsidRPr="00411B81" w:rsidRDefault="00411B81" w:rsidP="00411B81">
            <w:pPr>
              <w:pStyle w:val="ListParagraph"/>
              <w:numPr>
                <w:ilvl w:val="0"/>
                <w:numId w:val="2"/>
              </w:numPr>
              <w:rPr>
                <w:sz w:val="20"/>
                <w:szCs w:val="20"/>
              </w:rPr>
            </w:pPr>
            <w:r w:rsidRPr="00411B81">
              <w:rPr>
                <w:sz w:val="20"/>
                <w:szCs w:val="20"/>
              </w:rPr>
              <w:t>Provide developer training and code review standards.</w:t>
            </w:r>
          </w:p>
        </w:tc>
        <w:tc>
          <w:tcPr>
            <w:tcW w:w="2250" w:type="dxa"/>
          </w:tcPr>
          <w:p w14:paraId="0EE6B33F" w14:textId="30B61781" w:rsidR="00411B81" w:rsidRPr="00411B81" w:rsidRDefault="00411B81" w:rsidP="00411B81">
            <w:pPr>
              <w:rPr>
                <w:sz w:val="20"/>
                <w:szCs w:val="20"/>
              </w:rPr>
            </w:pPr>
            <w:r w:rsidRPr="00411B81">
              <w:rPr>
                <w:sz w:val="20"/>
                <w:szCs w:val="20"/>
              </w:rPr>
              <w:t>Engineering Leads, AppSec</w:t>
            </w:r>
          </w:p>
        </w:tc>
        <w:tc>
          <w:tcPr>
            <w:tcW w:w="3510" w:type="dxa"/>
          </w:tcPr>
          <w:p w14:paraId="3481A05D" w14:textId="77777777" w:rsidR="00CD28A0" w:rsidRDefault="00411B81" w:rsidP="00411B81">
            <w:pPr>
              <w:pStyle w:val="ListParagraph"/>
              <w:numPr>
                <w:ilvl w:val="0"/>
                <w:numId w:val="3"/>
              </w:numPr>
              <w:rPr>
                <w:sz w:val="20"/>
                <w:szCs w:val="20"/>
              </w:rPr>
            </w:pPr>
            <w:r w:rsidRPr="00411B81">
              <w:rPr>
                <w:sz w:val="20"/>
                <w:szCs w:val="20"/>
              </w:rPr>
              <w:t>Secure coding policy</w:t>
            </w:r>
          </w:p>
          <w:p w14:paraId="633B59C7" w14:textId="77777777" w:rsidR="00CD28A0" w:rsidRDefault="00CD28A0" w:rsidP="00411B81">
            <w:pPr>
              <w:pStyle w:val="ListParagraph"/>
              <w:numPr>
                <w:ilvl w:val="0"/>
                <w:numId w:val="3"/>
              </w:numPr>
              <w:rPr>
                <w:sz w:val="20"/>
                <w:szCs w:val="20"/>
              </w:rPr>
            </w:pPr>
            <w:r>
              <w:rPr>
                <w:sz w:val="20"/>
                <w:szCs w:val="20"/>
              </w:rPr>
              <w:t>C</w:t>
            </w:r>
            <w:r w:rsidR="00411B81" w:rsidRPr="00411B81">
              <w:rPr>
                <w:sz w:val="20"/>
                <w:szCs w:val="20"/>
              </w:rPr>
              <w:t>ode review checklists</w:t>
            </w:r>
          </w:p>
          <w:p w14:paraId="104EEBB6" w14:textId="77777777" w:rsidR="00CD28A0" w:rsidRDefault="00411B81" w:rsidP="00411B81">
            <w:pPr>
              <w:pStyle w:val="ListParagraph"/>
              <w:numPr>
                <w:ilvl w:val="0"/>
                <w:numId w:val="3"/>
              </w:numPr>
              <w:rPr>
                <w:sz w:val="20"/>
                <w:szCs w:val="20"/>
              </w:rPr>
            </w:pPr>
            <w:r w:rsidRPr="00411B81">
              <w:rPr>
                <w:sz w:val="20"/>
                <w:szCs w:val="20"/>
              </w:rPr>
              <w:t>SAST results</w:t>
            </w:r>
          </w:p>
          <w:p w14:paraId="43771F86" w14:textId="3EB550A7" w:rsidR="00411B81" w:rsidRPr="00411B81" w:rsidRDefault="00CD28A0" w:rsidP="00411B81">
            <w:pPr>
              <w:pStyle w:val="ListParagraph"/>
              <w:numPr>
                <w:ilvl w:val="0"/>
                <w:numId w:val="3"/>
              </w:numPr>
              <w:rPr>
                <w:sz w:val="20"/>
                <w:szCs w:val="20"/>
              </w:rPr>
            </w:pPr>
            <w:r>
              <w:rPr>
                <w:sz w:val="20"/>
                <w:szCs w:val="20"/>
              </w:rPr>
              <w:t>T</w:t>
            </w:r>
            <w:r w:rsidR="00411B81" w:rsidRPr="00411B81">
              <w:rPr>
                <w:sz w:val="20"/>
                <w:szCs w:val="20"/>
              </w:rPr>
              <w:t>raining records</w:t>
            </w:r>
          </w:p>
        </w:tc>
        <w:tc>
          <w:tcPr>
            <w:tcW w:w="2970" w:type="dxa"/>
          </w:tcPr>
          <w:p w14:paraId="4C0134E4" w14:textId="12F317D3" w:rsidR="00411B81" w:rsidRPr="00411B81" w:rsidRDefault="00411B81" w:rsidP="00411B81">
            <w:pPr>
              <w:rPr>
                <w:sz w:val="20"/>
                <w:szCs w:val="20"/>
              </w:rPr>
            </w:pPr>
            <w:r w:rsidRPr="00411B81">
              <w:rPr>
                <w:sz w:val="20"/>
                <w:szCs w:val="20"/>
              </w:rPr>
              <w:t>OWASP Top 10, NIST SP 800-53 SA-11, PCI DSS 6.5, COBIT BAI03</w:t>
            </w:r>
          </w:p>
        </w:tc>
      </w:tr>
      <w:tr w:rsidR="001B605B" w:rsidRPr="00515562" w14:paraId="7CBC8B76" w14:textId="77777777" w:rsidTr="00AC721A">
        <w:trPr>
          <w:trHeight w:val="1489"/>
        </w:trPr>
        <w:tc>
          <w:tcPr>
            <w:tcW w:w="2785" w:type="dxa"/>
          </w:tcPr>
          <w:p w14:paraId="7195BC9C" w14:textId="1CBA3CB4" w:rsidR="001B605B" w:rsidRPr="001B605B" w:rsidRDefault="001B605B" w:rsidP="001B605B">
            <w:pPr>
              <w:spacing w:line="240" w:lineRule="auto"/>
              <w:rPr>
                <w:sz w:val="20"/>
                <w:szCs w:val="20"/>
              </w:rPr>
            </w:pPr>
            <w:r w:rsidRPr="001B605B">
              <w:rPr>
                <w:sz w:val="20"/>
                <w:szCs w:val="20"/>
              </w:rPr>
              <w:t>A.8.29 – Security Testing in Development and Acceptance</w:t>
            </w:r>
          </w:p>
        </w:tc>
        <w:tc>
          <w:tcPr>
            <w:tcW w:w="3510" w:type="dxa"/>
          </w:tcPr>
          <w:p w14:paraId="13A6D178" w14:textId="77777777" w:rsidR="003C16AA" w:rsidRDefault="001B605B" w:rsidP="001B605B">
            <w:pPr>
              <w:pStyle w:val="ListParagraph"/>
              <w:numPr>
                <w:ilvl w:val="0"/>
                <w:numId w:val="2"/>
              </w:numPr>
              <w:rPr>
                <w:sz w:val="20"/>
                <w:szCs w:val="20"/>
              </w:rPr>
            </w:pPr>
            <w:r w:rsidRPr="001B605B">
              <w:rPr>
                <w:sz w:val="20"/>
                <w:szCs w:val="20"/>
              </w:rPr>
              <w:t>Conduct SAST, DAST, dependency scanning, and manual reviews before releasing code.</w:t>
            </w:r>
          </w:p>
          <w:p w14:paraId="1871AE9A" w14:textId="01BEB6C0" w:rsidR="001B605B" w:rsidRPr="001B605B" w:rsidRDefault="001B605B" w:rsidP="001B605B">
            <w:pPr>
              <w:pStyle w:val="ListParagraph"/>
              <w:numPr>
                <w:ilvl w:val="0"/>
                <w:numId w:val="2"/>
              </w:numPr>
              <w:rPr>
                <w:sz w:val="20"/>
                <w:szCs w:val="20"/>
              </w:rPr>
            </w:pPr>
            <w:r w:rsidRPr="001B605B">
              <w:rPr>
                <w:sz w:val="20"/>
                <w:szCs w:val="20"/>
              </w:rPr>
              <w:t>Require testing as part of the CI/CD pipeline.</w:t>
            </w:r>
          </w:p>
        </w:tc>
        <w:tc>
          <w:tcPr>
            <w:tcW w:w="2250" w:type="dxa"/>
          </w:tcPr>
          <w:p w14:paraId="5C43FC39" w14:textId="2DF7DF10" w:rsidR="001B605B" w:rsidRPr="001B605B" w:rsidRDefault="001B605B" w:rsidP="001B605B">
            <w:pPr>
              <w:rPr>
                <w:sz w:val="20"/>
                <w:szCs w:val="20"/>
              </w:rPr>
            </w:pPr>
            <w:r w:rsidRPr="001B605B">
              <w:rPr>
                <w:sz w:val="20"/>
                <w:szCs w:val="20"/>
              </w:rPr>
              <w:t>AppSec Engineer, QA Lead</w:t>
            </w:r>
          </w:p>
        </w:tc>
        <w:tc>
          <w:tcPr>
            <w:tcW w:w="3510" w:type="dxa"/>
          </w:tcPr>
          <w:p w14:paraId="296D9DAE" w14:textId="77777777" w:rsidR="00CD28A0" w:rsidRDefault="001B605B" w:rsidP="001B605B">
            <w:pPr>
              <w:pStyle w:val="ListParagraph"/>
              <w:numPr>
                <w:ilvl w:val="0"/>
                <w:numId w:val="3"/>
              </w:numPr>
              <w:rPr>
                <w:sz w:val="20"/>
                <w:szCs w:val="20"/>
              </w:rPr>
            </w:pPr>
            <w:r w:rsidRPr="001B605B">
              <w:rPr>
                <w:sz w:val="20"/>
                <w:szCs w:val="20"/>
              </w:rPr>
              <w:t>Security test reports</w:t>
            </w:r>
          </w:p>
          <w:p w14:paraId="7F3B7551" w14:textId="77777777" w:rsidR="00CD28A0" w:rsidRDefault="001B605B" w:rsidP="001B605B">
            <w:pPr>
              <w:pStyle w:val="ListParagraph"/>
              <w:numPr>
                <w:ilvl w:val="0"/>
                <w:numId w:val="3"/>
              </w:numPr>
              <w:rPr>
                <w:sz w:val="20"/>
                <w:szCs w:val="20"/>
              </w:rPr>
            </w:pPr>
            <w:r w:rsidRPr="001B605B">
              <w:rPr>
                <w:sz w:val="20"/>
                <w:szCs w:val="20"/>
              </w:rPr>
              <w:t>CI/CD logs</w:t>
            </w:r>
          </w:p>
          <w:p w14:paraId="372FEBFA" w14:textId="04A9C01B" w:rsidR="001B605B" w:rsidRPr="001B605B" w:rsidRDefault="001B605B" w:rsidP="001B605B">
            <w:pPr>
              <w:pStyle w:val="ListParagraph"/>
              <w:numPr>
                <w:ilvl w:val="0"/>
                <w:numId w:val="3"/>
              </w:numPr>
              <w:rPr>
                <w:sz w:val="20"/>
                <w:szCs w:val="20"/>
              </w:rPr>
            </w:pPr>
            <w:r w:rsidRPr="001B605B">
              <w:rPr>
                <w:sz w:val="20"/>
                <w:szCs w:val="20"/>
              </w:rPr>
              <w:t xml:space="preserve">Jira stories with security </w:t>
            </w:r>
            <w:proofErr w:type="gramStart"/>
            <w:r w:rsidRPr="001B605B">
              <w:rPr>
                <w:sz w:val="20"/>
                <w:szCs w:val="20"/>
              </w:rPr>
              <w:t>sign-offs</w:t>
            </w:r>
            <w:proofErr w:type="gramEnd"/>
          </w:p>
        </w:tc>
        <w:tc>
          <w:tcPr>
            <w:tcW w:w="2970" w:type="dxa"/>
          </w:tcPr>
          <w:p w14:paraId="447CA46C" w14:textId="2756FFDD" w:rsidR="001B605B" w:rsidRPr="001B605B" w:rsidRDefault="001B605B" w:rsidP="001B605B">
            <w:pPr>
              <w:rPr>
                <w:sz w:val="20"/>
                <w:szCs w:val="20"/>
              </w:rPr>
            </w:pPr>
            <w:r w:rsidRPr="001B605B">
              <w:rPr>
                <w:sz w:val="20"/>
                <w:szCs w:val="20"/>
              </w:rPr>
              <w:t>NIST SP 800-53 SA-11, PCI DSS 6.3.2, COBIT BAI07</w:t>
            </w:r>
          </w:p>
        </w:tc>
      </w:tr>
      <w:tr w:rsidR="001B605B" w:rsidRPr="00515562" w14:paraId="159F9FE8" w14:textId="77777777" w:rsidTr="00CD28A0">
        <w:trPr>
          <w:trHeight w:val="1444"/>
        </w:trPr>
        <w:tc>
          <w:tcPr>
            <w:tcW w:w="2785" w:type="dxa"/>
          </w:tcPr>
          <w:p w14:paraId="506AF680" w14:textId="4FA2937B" w:rsidR="001B605B" w:rsidRPr="001B605B" w:rsidRDefault="001B605B" w:rsidP="001B605B">
            <w:pPr>
              <w:spacing w:line="240" w:lineRule="auto"/>
              <w:rPr>
                <w:sz w:val="20"/>
                <w:szCs w:val="20"/>
              </w:rPr>
            </w:pPr>
            <w:r w:rsidRPr="001B605B">
              <w:rPr>
                <w:sz w:val="20"/>
                <w:szCs w:val="20"/>
              </w:rPr>
              <w:t>A.8.30 – Outsourced Development</w:t>
            </w:r>
          </w:p>
        </w:tc>
        <w:tc>
          <w:tcPr>
            <w:tcW w:w="3510" w:type="dxa"/>
          </w:tcPr>
          <w:p w14:paraId="12A244A8" w14:textId="77777777" w:rsidR="0098744E" w:rsidRDefault="001B605B" w:rsidP="001B605B">
            <w:pPr>
              <w:pStyle w:val="ListParagraph"/>
              <w:numPr>
                <w:ilvl w:val="0"/>
                <w:numId w:val="2"/>
              </w:numPr>
              <w:rPr>
                <w:sz w:val="20"/>
                <w:szCs w:val="20"/>
              </w:rPr>
            </w:pPr>
            <w:r w:rsidRPr="001B605B">
              <w:rPr>
                <w:sz w:val="20"/>
                <w:szCs w:val="20"/>
              </w:rPr>
              <w:t xml:space="preserve">Enforce security requirements and secure coding standards for third-party developers. </w:t>
            </w:r>
          </w:p>
          <w:p w14:paraId="327F68D0" w14:textId="27CA300E" w:rsidR="001B605B" w:rsidRPr="001B605B" w:rsidRDefault="001B605B" w:rsidP="001B605B">
            <w:pPr>
              <w:pStyle w:val="ListParagraph"/>
              <w:numPr>
                <w:ilvl w:val="0"/>
                <w:numId w:val="2"/>
              </w:numPr>
              <w:rPr>
                <w:sz w:val="20"/>
                <w:szCs w:val="20"/>
              </w:rPr>
            </w:pPr>
            <w:r w:rsidRPr="001B605B">
              <w:rPr>
                <w:sz w:val="20"/>
                <w:szCs w:val="20"/>
              </w:rPr>
              <w:t>Include IP protection, review rights, and code scanning in contracts.</w:t>
            </w:r>
          </w:p>
        </w:tc>
        <w:tc>
          <w:tcPr>
            <w:tcW w:w="2250" w:type="dxa"/>
          </w:tcPr>
          <w:p w14:paraId="5CE4C502" w14:textId="55D8C826" w:rsidR="001B605B" w:rsidRPr="001B605B" w:rsidRDefault="001B605B" w:rsidP="001B605B">
            <w:pPr>
              <w:rPr>
                <w:sz w:val="20"/>
                <w:szCs w:val="20"/>
              </w:rPr>
            </w:pPr>
            <w:r w:rsidRPr="001B605B">
              <w:rPr>
                <w:sz w:val="20"/>
                <w:szCs w:val="20"/>
              </w:rPr>
              <w:t>Engineering Manager, Legal</w:t>
            </w:r>
          </w:p>
        </w:tc>
        <w:tc>
          <w:tcPr>
            <w:tcW w:w="3510" w:type="dxa"/>
          </w:tcPr>
          <w:p w14:paraId="4BB3F54F" w14:textId="77777777" w:rsidR="00CD28A0" w:rsidRDefault="001B605B" w:rsidP="001B605B">
            <w:pPr>
              <w:pStyle w:val="ListParagraph"/>
              <w:numPr>
                <w:ilvl w:val="0"/>
                <w:numId w:val="3"/>
              </w:numPr>
              <w:rPr>
                <w:sz w:val="20"/>
                <w:szCs w:val="20"/>
              </w:rPr>
            </w:pPr>
            <w:r w:rsidRPr="001B605B">
              <w:rPr>
                <w:sz w:val="20"/>
                <w:szCs w:val="20"/>
              </w:rPr>
              <w:t>Vendor contracts</w:t>
            </w:r>
          </w:p>
          <w:p w14:paraId="0C282157" w14:textId="77777777" w:rsidR="00CD28A0" w:rsidRDefault="00CD28A0" w:rsidP="001B605B">
            <w:pPr>
              <w:pStyle w:val="ListParagraph"/>
              <w:numPr>
                <w:ilvl w:val="0"/>
                <w:numId w:val="3"/>
              </w:numPr>
              <w:rPr>
                <w:sz w:val="20"/>
                <w:szCs w:val="20"/>
              </w:rPr>
            </w:pPr>
            <w:r>
              <w:rPr>
                <w:sz w:val="20"/>
                <w:szCs w:val="20"/>
              </w:rPr>
              <w:t>C</w:t>
            </w:r>
            <w:r w:rsidR="001B605B" w:rsidRPr="001B605B">
              <w:rPr>
                <w:sz w:val="20"/>
                <w:szCs w:val="20"/>
              </w:rPr>
              <w:t>ode access logs</w:t>
            </w:r>
          </w:p>
          <w:p w14:paraId="49ECEAF5" w14:textId="77777777" w:rsidR="00CD28A0" w:rsidRDefault="00CD28A0" w:rsidP="001B605B">
            <w:pPr>
              <w:pStyle w:val="ListParagraph"/>
              <w:numPr>
                <w:ilvl w:val="0"/>
                <w:numId w:val="3"/>
              </w:numPr>
              <w:rPr>
                <w:sz w:val="20"/>
                <w:szCs w:val="20"/>
              </w:rPr>
            </w:pPr>
            <w:r>
              <w:rPr>
                <w:sz w:val="20"/>
                <w:szCs w:val="20"/>
              </w:rPr>
              <w:t>E</w:t>
            </w:r>
            <w:r w:rsidR="001B605B" w:rsidRPr="001B605B">
              <w:rPr>
                <w:sz w:val="20"/>
                <w:szCs w:val="20"/>
              </w:rPr>
              <w:t>xternal SAST reports</w:t>
            </w:r>
          </w:p>
          <w:p w14:paraId="4F66C893" w14:textId="404FA154" w:rsidR="001B605B" w:rsidRPr="001B605B" w:rsidRDefault="001B605B" w:rsidP="001B605B">
            <w:pPr>
              <w:pStyle w:val="ListParagraph"/>
              <w:numPr>
                <w:ilvl w:val="0"/>
                <w:numId w:val="3"/>
              </w:numPr>
              <w:rPr>
                <w:sz w:val="20"/>
                <w:szCs w:val="20"/>
              </w:rPr>
            </w:pPr>
            <w:r w:rsidRPr="001B605B">
              <w:rPr>
                <w:sz w:val="20"/>
                <w:szCs w:val="20"/>
              </w:rPr>
              <w:t>NDA documents</w:t>
            </w:r>
          </w:p>
        </w:tc>
        <w:tc>
          <w:tcPr>
            <w:tcW w:w="2970" w:type="dxa"/>
          </w:tcPr>
          <w:p w14:paraId="352989FE" w14:textId="6069042F" w:rsidR="001B605B" w:rsidRPr="001B605B" w:rsidRDefault="001B605B" w:rsidP="001B605B">
            <w:pPr>
              <w:rPr>
                <w:sz w:val="20"/>
                <w:szCs w:val="20"/>
              </w:rPr>
            </w:pPr>
            <w:r w:rsidRPr="001B605B">
              <w:rPr>
                <w:sz w:val="20"/>
                <w:szCs w:val="20"/>
              </w:rPr>
              <w:t>NIST SP 800-53 SA-9, HIPAA 164.308(b), COBIT BAI03</w:t>
            </w:r>
          </w:p>
        </w:tc>
      </w:tr>
      <w:tr w:rsidR="001B605B" w:rsidRPr="00515562" w14:paraId="3B7768EB" w14:textId="77777777" w:rsidTr="00CD41F3">
        <w:trPr>
          <w:trHeight w:val="1552"/>
        </w:trPr>
        <w:tc>
          <w:tcPr>
            <w:tcW w:w="2785" w:type="dxa"/>
          </w:tcPr>
          <w:p w14:paraId="7BCC528D" w14:textId="37D26940" w:rsidR="001B605B" w:rsidRPr="001B605B" w:rsidRDefault="001B605B" w:rsidP="001B605B">
            <w:pPr>
              <w:spacing w:line="240" w:lineRule="auto"/>
              <w:rPr>
                <w:sz w:val="20"/>
                <w:szCs w:val="20"/>
              </w:rPr>
            </w:pPr>
            <w:r w:rsidRPr="001B605B">
              <w:rPr>
                <w:sz w:val="20"/>
                <w:szCs w:val="20"/>
              </w:rPr>
              <w:t>A.8.31 – Separation of Development, Test and Production Environments</w:t>
            </w:r>
          </w:p>
        </w:tc>
        <w:tc>
          <w:tcPr>
            <w:tcW w:w="3510" w:type="dxa"/>
          </w:tcPr>
          <w:p w14:paraId="43036BFC" w14:textId="77777777" w:rsidR="0098744E" w:rsidRDefault="001B605B" w:rsidP="001B605B">
            <w:pPr>
              <w:pStyle w:val="ListParagraph"/>
              <w:numPr>
                <w:ilvl w:val="0"/>
                <w:numId w:val="2"/>
              </w:numPr>
              <w:rPr>
                <w:sz w:val="20"/>
                <w:szCs w:val="20"/>
              </w:rPr>
            </w:pPr>
            <w:r w:rsidRPr="001B605B">
              <w:rPr>
                <w:sz w:val="20"/>
                <w:szCs w:val="20"/>
              </w:rPr>
              <w:t xml:space="preserve">Prevent mixing of dev, staging, and prod environments. </w:t>
            </w:r>
          </w:p>
          <w:p w14:paraId="43111621" w14:textId="018AC064" w:rsidR="0098744E" w:rsidRDefault="001B605B" w:rsidP="001B605B">
            <w:pPr>
              <w:pStyle w:val="ListParagraph"/>
              <w:numPr>
                <w:ilvl w:val="0"/>
                <w:numId w:val="2"/>
              </w:numPr>
              <w:rPr>
                <w:sz w:val="20"/>
                <w:szCs w:val="20"/>
              </w:rPr>
            </w:pPr>
            <w:r w:rsidRPr="001B605B">
              <w:rPr>
                <w:sz w:val="20"/>
                <w:szCs w:val="20"/>
              </w:rPr>
              <w:t xml:space="preserve">Block data copying from prod to test. </w:t>
            </w:r>
          </w:p>
          <w:p w14:paraId="6887EC06" w14:textId="7630A404" w:rsidR="001B605B" w:rsidRPr="001B605B" w:rsidRDefault="001B605B" w:rsidP="001B605B">
            <w:pPr>
              <w:pStyle w:val="ListParagraph"/>
              <w:numPr>
                <w:ilvl w:val="0"/>
                <w:numId w:val="2"/>
              </w:numPr>
              <w:rPr>
                <w:sz w:val="20"/>
                <w:szCs w:val="20"/>
              </w:rPr>
            </w:pPr>
            <w:r w:rsidRPr="001B605B">
              <w:rPr>
                <w:sz w:val="20"/>
                <w:szCs w:val="20"/>
              </w:rPr>
              <w:t>Enforce IAM boundaries and separate VPCs.</w:t>
            </w:r>
          </w:p>
        </w:tc>
        <w:tc>
          <w:tcPr>
            <w:tcW w:w="2250" w:type="dxa"/>
          </w:tcPr>
          <w:p w14:paraId="4176854F" w14:textId="462D4AC4" w:rsidR="001B605B" w:rsidRPr="001B605B" w:rsidRDefault="001B605B" w:rsidP="001B605B">
            <w:pPr>
              <w:rPr>
                <w:sz w:val="20"/>
                <w:szCs w:val="20"/>
              </w:rPr>
            </w:pPr>
            <w:r w:rsidRPr="001B605B">
              <w:rPr>
                <w:sz w:val="20"/>
                <w:szCs w:val="20"/>
              </w:rPr>
              <w:t>DevOps Engineer, Cloud Security Lead</w:t>
            </w:r>
          </w:p>
        </w:tc>
        <w:tc>
          <w:tcPr>
            <w:tcW w:w="3510" w:type="dxa"/>
          </w:tcPr>
          <w:p w14:paraId="5B06C72E" w14:textId="77777777" w:rsidR="00CD28A0" w:rsidRDefault="001B605B" w:rsidP="001B605B">
            <w:pPr>
              <w:pStyle w:val="ListParagraph"/>
              <w:numPr>
                <w:ilvl w:val="0"/>
                <w:numId w:val="3"/>
              </w:numPr>
              <w:rPr>
                <w:sz w:val="20"/>
                <w:szCs w:val="20"/>
              </w:rPr>
            </w:pPr>
            <w:r w:rsidRPr="001B605B">
              <w:rPr>
                <w:sz w:val="20"/>
                <w:szCs w:val="20"/>
              </w:rPr>
              <w:t>Network segmentation diagrams</w:t>
            </w:r>
          </w:p>
          <w:p w14:paraId="726BB2E5" w14:textId="77777777" w:rsidR="00CD28A0" w:rsidRDefault="001B605B" w:rsidP="001B605B">
            <w:pPr>
              <w:pStyle w:val="ListParagraph"/>
              <w:numPr>
                <w:ilvl w:val="0"/>
                <w:numId w:val="3"/>
              </w:numPr>
              <w:rPr>
                <w:sz w:val="20"/>
                <w:szCs w:val="20"/>
              </w:rPr>
            </w:pPr>
            <w:r w:rsidRPr="001B605B">
              <w:rPr>
                <w:sz w:val="20"/>
                <w:szCs w:val="20"/>
              </w:rPr>
              <w:t>IAM policies</w:t>
            </w:r>
          </w:p>
          <w:p w14:paraId="7AE50D73" w14:textId="28BAE5F7" w:rsidR="001B605B" w:rsidRPr="001B605B" w:rsidRDefault="00CD28A0" w:rsidP="001B605B">
            <w:pPr>
              <w:pStyle w:val="ListParagraph"/>
              <w:numPr>
                <w:ilvl w:val="0"/>
                <w:numId w:val="3"/>
              </w:numPr>
              <w:rPr>
                <w:sz w:val="20"/>
                <w:szCs w:val="20"/>
              </w:rPr>
            </w:pPr>
            <w:r>
              <w:rPr>
                <w:sz w:val="20"/>
                <w:szCs w:val="20"/>
              </w:rPr>
              <w:t>D</w:t>
            </w:r>
            <w:r w:rsidR="001B605B" w:rsidRPr="001B605B">
              <w:rPr>
                <w:sz w:val="20"/>
                <w:szCs w:val="20"/>
              </w:rPr>
              <w:t>ata redaction tools</w:t>
            </w:r>
          </w:p>
        </w:tc>
        <w:tc>
          <w:tcPr>
            <w:tcW w:w="2970" w:type="dxa"/>
          </w:tcPr>
          <w:p w14:paraId="4041E83E" w14:textId="7C0C722D" w:rsidR="001B605B" w:rsidRPr="001B605B" w:rsidRDefault="001B605B" w:rsidP="001B605B">
            <w:pPr>
              <w:rPr>
                <w:sz w:val="20"/>
                <w:szCs w:val="20"/>
              </w:rPr>
            </w:pPr>
            <w:r w:rsidRPr="001B605B">
              <w:rPr>
                <w:sz w:val="20"/>
                <w:szCs w:val="20"/>
              </w:rPr>
              <w:t>NIST SP 800-53 CM-4, PCI DSS 6.4.1, COBIT DSS01</w:t>
            </w:r>
          </w:p>
        </w:tc>
      </w:tr>
      <w:tr w:rsidR="001B605B" w:rsidRPr="00515562" w14:paraId="6C0090D0" w14:textId="77777777" w:rsidTr="00AC721A">
        <w:trPr>
          <w:trHeight w:val="1444"/>
        </w:trPr>
        <w:tc>
          <w:tcPr>
            <w:tcW w:w="2785" w:type="dxa"/>
          </w:tcPr>
          <w:p w14:paraId="0893504B" w14:textId="0485173F" w:rsidR="001B605B" w:rsidRPr="001B605B" w:rsidRDefault="001B605B" w:rsidP="001B605B">
            <w:pPr>
              <w:spacing w:line="240" w:lineRule="auto"/>
              <w:rPr>
                <w:sz w:val="20"/>
                <w:szCs w:val="20"/>
              </w:rPr>
            </w:pPr>
            <w:r w:rsidRPr="001B605B">
              <w:rPr>
                <w:sz w:val="20"/>
                <w:szCs w:val="20"/>
              </w:rPr>
              <w:t>A.8.32 – Change Management</w:t>
            </w:r>
          </w:p>
        </w:tc>
        <w:tc>
          <w:tcPr>
            <w:tcW w:w="3510" w:type="dxa"/>
          </w:tcPr>
          <w:p w14:paraId="0E928454" w14:textId="77777777" w:rsidR="00902FC0" w:rsidRDefault="001B605B" w:rsidP="001B605B">
            <w:pPr>
              <w:pStyle w:val="ListParagraph"/>
              <w:numPr>
                <w:ilvl w:val="0"/>
                <w:numId w:val="2"/>
              </w:numPr>
              <w:rPr>
                <w:sz w:val="20"/>
                <w:szCs w:val="20"/>
              </w:rPr>
            </w:pPr>
            <w:r w:rsidRPr="001B605B">
              <w:rPr>
                <w:sz w:val="20"/>
                <w:szCs w:val="20"/>
              </w:rPr>
              <w:t xml:space="preserve">Require approval and testing for code and config changes. </w:t>
            </w:r>
          </w:p>
          <w:p w14:paraId="167BF017" w14:textId="07EF9E24" w:rsidR="001B605B" w:rsidRPr="001B605B" w:rsidRDefault="001B605B" w:rsidP="001B605B">
            <w:pPr>
              <w:pStyle w:val="ListParagraph"/>
              <w:numPr>
                <w:ilvl w:val="0"/>
                <w:numId w:val="2"/>
              </w:numPr>
              <w:rPr>
                <w:sz w:val="20"/>
                <w:szCs w:val="20"/>
              </w:rPr>
            </w:pPr>
            <w:r w:rsidRPr="001B605B">
              <w:rPr>
                <w:sz w:val="20"/>
                <w:szCs w:val="20"/>
              </w:rPr>
              <w:t>Maintain audit trails and enforce rollback capabilities in CI/CD workflows.</w:t>
            </w:r>
          </w:p>
        </w:tc>
        <w:tc>
          <w:tcPr>
            <w:tcW w:w="2250" w:type="dxa"/>
          </w:tcPr>
          <w:p w14:paraId="2BB66797" w14:textId="31FAEFD7" w:rsidR="001B605B" w:rsidRPr="001B605B" w:rsidRDefault="001B605B" w:rsidP="001B605B">
            <w:pPr>
              <w:rPr>
                <w:sz w:val="20"/>
                <w:szCs w:val="20"/>
              </w:rPr>
            </w:pPr>
            <w:r w:rsidRPr="001B605B">
              <w:rPr>
                <w:sz w:val="20"/>
                <w:szCs w:val="20"/>
              </w:rPr>
              <w:t>Change Manager, DevOps Lead</w:t>
            </w:r>
          </w:p>
        </w:tc>
        <w:tc>
          <w:tcPr>
            <w:tcW w:w="3510" w:type="dxa"/>
          </w:tcPr>
          <w:p w14:paraId="4EDCE3D3" w14:textId="77777777" w:rsidR="00CD28A0" w:rsidRDefault="001B605B" w:rsidP="001B605B">
            <w:pPr>
              <w:pStyle w:val="ListParagraph"/>
              <w:numPr>
                <w:ilvl w:val="0"/>
                <w:numId w:val="3"/>
              </w:numPr>
              <w:rPr>
                <w:sz w:val="20"/>
                <w:szCs w:val="20"/>
              </w:rPr>
            </w:pPr>
            <w:r w:rsidRPr="001B605B">
              <w:rPr>
                <w:sz w:val="20"/>
                <w:szCs w:val="20"/>
              </w:rPr>
              <w:t>Change control logs</w:t>
            </w:r>
          </w:p>
          <w:p w14:paraId="042409C4" w14:textId="77777777" w:rsidR="00CD28A0" w:rsidRDefault="001B605B" w:rsidP="001B605B">
            <w:pPr>
              <w:pStyle w:val="ListParagraph"/>
              <w:numPr>
                <w:ilvl w:val="0"/>
                <w:numId w:val="3"/>
              </w:numPr>
              <w:rPr>
                <w:sz w:val="20"/>
                <w:szCs w:val="20"/>
              </w:rPr>
            </w:pPr>
            <w:r w:rsidRPr="001B605B">
              <w:rPr>
                <w:sz w:val="20"/>
                <w:szCs w:val="20"/>
              </w:rPr>
              <w:t>Pull Request reviews</w:t>
            </w:r>
          </w:p>
          <w:p w14:paraId="5E8BFAE2" w14:textId="77777777" w:rsidR="00CD28A0" w:rsidRDefault="001B605B" w:rsidP="001B605B">
            <w:pPr>
              <w:pStyle w:val="ListParagraph"/>
              <w:numPr>
                <w:ilvl w:val="0"/>
                <w:numId w:val="3"/>
              </w:numPr>
              <w:rPr>
                <w:sz w:val="20"/>
                <w:szCs w:val="20"/>
              </w:rPr>
            </w:pPr>
            <w:r w:rsidRPr="001B605B">
              <w:rPr>
                <w:sz w:val="20"/>
                <w:szCs w:val="20"/>
              </w:rPr>
              <w:t>CAB approvals</w:t>
            </w:r>
          </w:p>
          <w:p w14:paraId="0FB0DF67" w14:textId="3B24A48A" w:rsidR="001B605B" w:rsidRPr="001B605B" w:rsidRDefault="00CD28A0" w:rsidP="001B605B">
            <w:pPr>
              <w:pStyle w:val="ListParagraph"/>
              <w:numPr>
                <w:ilvl w:val="0"/>
                <w:numId w:val="3"/>
              </w:numPr>
              <w:rPr>
                <w:sz w:val="20"/>
                <w:szCs w:val="20"/>
              </w:rPr>
            </w:pPr>
            <w:r>
              <w:rPr>
                <w:sz w:val="20"/>
                <w:szCs w:val="20"/>
              </w:rPr>
              <w:t>R</w:t>
            </w:r>
            <w:r w:rsidR="001B605B" w:rsidRPr="001B605B">
              <w:rPr>
                <w:sz w:val="20"/>
                <w:szCs w:val="20"/>
              </w:rPr>
              <w:t>ollback test results</w:t>
            </w:r>
          </w:p>
        </w:tc>
        <w:tc>
          <w:tcPr>
            <w:tcW w:w="2970" w:type="dxa"/>
          </w:tcPr>
          <w:p w14:paraId="0F773A34" w14:textId="7958DA12" w:rsidR="001B605B" w:rsidRPr="001B605B" w:rsidRDefault="001B605B" w:rsidP="001B605B">
            <w:pPr>
              <w:rPr>
                <w:sz w:val="20"/>
                <w:szCs w:val="20"/>
              </w:rPr>
            </w:pPr>
            <w:r w:rsidRPr="001B605B">
              <w:rPr>
                <w:sz w:val="20"/>
                <w:szCs w:val="20"/>
              </w:rPr>
              <w:t>NIST SP 800-128, PCI DSS 6.4.5, COBIT BAI06</w:t>
            </w:r>
          </w:p>
        </w:tc>
      </w:tr>
      <w:tr w:rsidR="001B605B" w:rsidRPr="00515562" w14:paraId="271B666D" w14:textId="77777777" w:rsidTr="00AC721A">
        <w:trPr>
          <w:trHeight w:val="1147"/>
        </w:trPr>
        <w:tc>
          <w:tcPr>
            <w:tcW w:w="2785" w:type="dxa"/>
          </w:tcPr>
          <w:p w14:paraId="7705033C" w14:textId="60B2E84D" w:rsidR="001B605B" w:rsidRPr="001B605B" w:rsidRDefault="001B605B" w:rsidP="001B605B">
            <w:pPr>
              <w:spacing w:line="240" w:lineRule="auto"/>
              <w:rPr>
                <w:sz w:val="20"/>
                <w:szCs w:val="20"/>
              </w:rPr>
            </w:pPr>
            <w:r w:rsidRPr="001B605B">
              <w:rPr>
                <w:sz w:val="20"/>
                <w:szCs w:val="20"/>
              </w:rPr>
              <w:t>A.8.33 – Test Information</w:t>
            </w:r>
          </w:p>
        </w:tc>
        <w:tc>
          <w:tcPr>
            <w:tcW w:w="3510" w:type="dxa"/>
          </w:tcPr>
          <w:p w14:paraId="3DBA23CA" w14:textId="77777777" w:rsidR="00CD28A0" w:rsidRDefault="001B605B" w:rsidP="001B605B">
            <w:pPr>
              <w:pStyle w:val="ListParagraph"/>
              <w:numPr>
                <w:ilvl w:val="0"/>
                <w:numId w:val="2"/>
              </w:numPr>
              <w:rPr>
                <w:sz w:val="20"/>
                <w:szCs w:val="20"/>
              </w:rPr>
            </w:pPr>
            <w:r w:rsidRPr="001B605B">
              <w:rPr>
                <w:sz w:val="20"/>
                <w:szCs w:val="20"/>
              </w:rPr>
              <w:t xml:space="preserve">Mask or anonymize sensitive data used in test environments. </w:t>
            </w:r>
          </w:p>
          <w:p w14:paraId="165A14B4" w14:textId="4F08CBE5" w:rsidR="00CD28A0" w:rsidRPr="00CD28A0" w:rsidRDefault="001B605B" w:rsidP="00CD28A0">
            <w:pPr>
              <w:pStyle w:val="ListParagraph"/>
              <w:numPr>
                <w:ilvl w:val="0"/>
                <w:numId w:val="2"/>
              </w:numPr>
              <w:rPr>
                <w:sz w:val="20"/>
                <w:szCs w:val="20"/>
              </w:rPr>
            </w:pPr>
            <w:r w:rsidRPr="001B605B">
              <w:rPr>
                <w:sz w:val="20"/>
                <w:szCs w:val="20"/>
              </w:rPr>
              <w:t>Log access and prevent PII from being used in QA or development.</w:t>
            </w:r>
          </w:p>
        </w:tc>
        <w:tc>
          <w:tcPr>
            <w:tcW w:w="2250" w:type="dxa"/>
          </w:tcPr>
          <w:p w14:paraId="18D8F344" w14:textId="2AABAC85" w:rsidR="00CD28A0" w:rsidRPr="00CD28A0" w:rsidRDefault="001B605B" w:rsidP="00CD28A0">
            <w:pPr>
              <w:rPr>
                <w:sz w:val="20"/>
                <w:szCs w:val="20"/>
              </w:rPr>
            </w:pPr>
            <w:r w:rsidRPr="001B605B">
              <w:rPr>
                <w:sz w:val="20"/>
                <w:szCs w:val="20"/>
              </w:rPr>
              <w:t>QA Lead, Data Governance</w:t>
            </w:r>
          </w:p>
        </w:tc>
        <w:tc>
          <w:tcPr>
            <w:tcW w:w="3510" w:type="dxa"/>
          </w:tcPr>
          <w:p w14:paraId="4C196CE7" w14:textId="77777777" w:rsidR="00CD28A0" w:rsidRDefault="001B605B" w:rsidP="001B605B">
            <w:pPr>
              <w:pStyle w:val="ListParagraph"/>
              <w:numPr>
                <w:ilvl w:val="0"/>
                <w:numId w:val="3"/>
              </w:numPr>
              <w:rPr>
                <w:sz w:val="20"/>
                <w:szCs w:val="20"/>
              </w:rPr>
            </w:pPr>
            <w:r w:rsidRPr="001B605B">
              <w:rPr>
                <w:sz w:val="20"/>
                <w:szCs w:val="20"/>
              </w:rPr>
              <w:t>Masked test datasets</w:t>
            </w:r>
          </w:p>
          <w:p w14:paraId="303319D0" w14:textId="77777777" w:rsidR="00CD28A0" w:rsidRDefault="00CD28A0" w:rsidP="001B605B">
            <w:pPr>
              <w:pStyle w:val="ListParagraph"/>
              <w:numPr>
                <w:ilvl w:val="0"/>
                <w:numId w:val="3"/>
              </w:numPr>
              <w:rPr>
                <w:sz w:val="20"/>
                <w:szCs w:val="20"/>
              </w:rPr>
            </w:pPr>
            <w:r>
              <w:rPr>
                <w:sz w:val="20"/>
                <w:szCs w:val="20"/>
              </w:rPr>
              <w:t>D</w:t>
            </w:r>
            <w:r w:rsidR="001B605B" w:rsidRPr="001B605B">
              <w:rPr>
                <w:sz w:val="20"/>
                <w:szCs w:val="20"/>
              </w:rPr>
              <w:t>ata handling policy</w:t>
            </w:r>
          </w:p>
          <w:p w14:paraId="55F9422E" w14:textId="68383259" w:rsidR="00CD28A0" w:rsidRPr="00CD28A0" w:rsidRDefault="00CD28A0" w:rsidP="00CD28A0">
            <w:pPr>
              <w:pStyle w:val="ListParagraph"/>
              <w:numPr>
                <w:ilvl w:val="0"/>
                <w:numId w:val="3"/>
              </w:numPr>
              <w:rPr>
                <w:sz w:val="20"/>
                <w:szCs w:val="20"/>
              </w:rPr>
            </w:pPr>
            <w:r>
              <w:rPr>
                <w:sz w:val="20"/>
                <w:szCs w:val="20"/>
              </w:rPr>
              <w:t>T</w:t>
            </w:r>
            <w:r w:rsidR="001B605B" w:rsidRPr="001B605B">
              <w:rPr>
                <w:sz w:val="20"/>
                <w:szCs w:val="20"/>
              </w:rPr>
              <w:t>est environment audit logs</w:t>
            </w:r>
          </w:p>
        </w:tc>
        <w:tc>
          <w:tcPr>
            <w:tcW w:w="2970" w:type="dxa"/>
          </w:tcPr>
          <w:p w14:paraId="566CCDAE" w14:textId="3384B698" w:rsidR="00CD28A0" w:rsidRPr="00CD28A0" w:rsidRDefault="001B605B" w:rsidP="00CD28A0">
            <w:pPr>
              <w:rPr>
                <w:sz w:val="20"/>
                <w:szCs w:val="20"/>
              </w:rPr>
            </w:pPr>
            <w:r w:rsidRPr="001B605B">
              <w:rPr>
                <w:sz w:val="20"/>
                <w:szCs w:val="20"/>
              </w:rPr>
              <w:t>NIST SP 800-53 SC-12, GDPR Art. 32, HIPAA 164.312(a)(2)(iv)</w:t>
            </w:r>
          </w:p>
        </w:tc>
      </w:tr>
      <w:tr w:rsidR="001B605B" w:rsidRPr="00515562" w14:paraId="008F6030" w14:textId="77777777" w:rsidTr="00AC721A">
        <w:trPr>
          <w:trHeight w:val="1489"/>
        </w:trPr>
        <w:tc>
          <w:tcPr>
            <w:tcW w:w="2785" w:type="dxa"/>
          </w:tcPr>
          <w:p w14:paraId="3EF1B5B2" w14:textId="5F455CEC" w:rsidR="001B605B" w:rsidRPr="001B605B" w:rsidRDefault="001B605B" w:rsidP="001B605B">
            <w:pPr>
              <w:spacing w:line="240" w:lineRule="auto"/>
              <w:rPr>
                <w:sz w:val="20"/>
                <w:szCs w:val="20"/>
              </w:rPr>
            </w:pPr>
            <w:r w:rsidRPr="001B605B">
              <w:rPr>
                <w:sz w:val="20"/>
                <w:szCs w:val="20"/>
              </w:rPr>
              <w:t>A.8.34 – Protection of Information Systems During Audit and Testing</w:t>
            </w:r>
          </w:p>
        </w:tc>
        <w:tc>
          <w:tcPr>
            <w:tcW w:w="3510" w:type="dxa"/>
          </w:tcPr>
          <w:p w14:paraId="25D93467" w14:textId="77777777" w:rsidR="00CD28A0" w:rsidRDefault="001B605B" w:rsidP="001B605B">
            <w:pPr>
              <w:pStyle w:val="ListParagraph"/>
              <w:numPr>
                <w:ilvl w:val="0"/>
                <w:numId w:val="2"/>
              </w:numPr>
              <w:rPr>
                <w:sz w:val="20"/>
                <w:szCs w:val="20"/>
              </w:rPr>
            </w:pPr>
            <w:r w:rsidRPr="001B605B">
              <w:rPr>
                <w:sz w:val="20"/>
                <w:szCs w:val="20"/>
              </w:rPr>
              <w:t xml:space="preserve">Prevent audit and testing activities from affecting production uptime or data confidentiality. </w:t>
            </w:r>
          </w:p>
          <w:p w14:paraId="59D4343F" w14:textId="78DBDDCF" w:rsidR="001B605B" w:rsidRPr="001B605B" w:rsidRDefault="001B605B" w:rsidP="001B605B">
            <w:pPr>
              <w:pStyle w:val="ListParagraph"/>
              <w:numPr>
                <w:ilvl w:val="0"/>
                <w:numId w:val="2"/>
              </w:numPr>
              <w:rPr>
                <w:sz w:val="20"/>
                <w:szCs w:val="20"/>
              </w:rPr>
            </w:pPr>
            <w:r w:rsidRPr="001B605B">
              <w:rPr>
                <w:sz w:val="20"/>
                <w:szCs w:val="20"/>
              </w:rPr>
              <w:t>Use isolated environments and restrict access.</w:t>
            </w:r>
          </w:p>
        </w:tc>
        <w:tc>
          <w:tcPr>
            <w:tcW w:w="2250" w:type="dxa"/>
          </w:tcPr>
          <w:p w14:paraId="3CE532C6" w14:textId="4F08F856" w:rsidR="001B605B" w:rsidRPr="001B605B" w:rsidRDefault="001B605B" w:rsidP="001B605B">
            <w:pPr>
              <w:rPr>
                <w:sz w:val="20"/>
                <w:szCs w:val="20"/>
              </w:rPr>
            </w:pPr>
            <w:r w:rsidRPr="001B605B">
              <w:rPr>
                <w:sz w:val="20"/>
                <w:szCs w:val="20"/>
              </w:rPr>
              <w:t>Security Engineer, Audit Coordinator</w:t>
            </w:r>
          </w:p>
        </w:tc>
        <w:tc>
          <w:tcPr>
            <w:tcW w:w="3510" w:type="dxa"/>
          </w:tcPr>
          <w:p w14:paraId="4B827DD3" w14:textId="77777777" w:rsidR="00CD28A0" w:rsidRDefault="001B605B" w:rsidP="001B605B">
            <w:pPr>
              <w:pStyle w:val="ListParagraph"/>
              <w:numPr>
                <w:ilvl w:val="0"/>
                <w:numId w:val="3"/>
              </w:numPr>
              <w:rPr>
                <w:sz w:val="20"/>
                <w:szCs w:val="20"/>
              </w:rPr>
            </w:pPr>
            <w:r w:rsidRPr="001B605B">
              <w:rPr>
                <w:sz w:val="20"/>
                <w:szCs w:val="20"/>
              </w:rPr>
              <w:t>Testing guidelines</w:t>
            </w:r>
          </w:p>
          <w:p w14:paraId="31186426" w14:textId="77777777" w:rsidR="00CD28A0" w:rsidRDefault="00CD28A0" w:rsidP="001B605B">
            <w:pPr>
              <w:pStyle w:val="ListParagraph"/>
              <w:numPr>
                <w:ilvl w:val="0"/>
                <w:numId w:val="3"/>
              </w:numPr>
              <w:rPr>
                <w:sz w:val="20"/>
                <w:szCs w:val="20"/>
              </w:rPr>
            </w:pPr>
            <w:r>
              <w:rPr>
                <w:sz w:val="20"/>
                <w:szCs w:val="20"/>
              </w:rPr>
              <w:t>P</w:t>
            </w:r>
            <w:r w:rsidR="001B605B" w:rsidRPr="001B605B">
              <w:rPr>
                <w:sz w:val="20"/>
                <w:szCs w:val="20"/>
              </w:rPr>
              <w:t>re-audit impact assessment</w:t>
            </w:r>
          </w:p>
          <w:p w14:paraId="3FD9A042" w14:textId="5D0C4DCC" w:rsidR="001B605B" w:rsidRPr="001B605B" w:rsidRDefault="00CD28A0" w:rsidP="001B605B">
            <w:pPr>
              <w:pStyle w:val="ListParagraph"/>
              <w:numPr>
                <w:ilvl w:val="0"/>
                <w:numId w:val="3"/>
              </w:numPr>
              <w:rPr>
                <w:sz w:val="20"/>
                <w:szCs w:val="20"/>
              </w:rPr>
            </w:pPr>
            <w:r>
              <w:rPr>
                <w:sz w:val="20"/>
                <w:szCs w:val="20"/>
              </w:rPr>
              <w:t>A</w:t>
            </w:r>
            <w:r w:rsidR="001B605B" w:rsidRPr="001B605B">
              <w:rPr>
                <w:sz w:val="20"/>
                <w:szCs w:val="20"/>
              </w:rPr>
              <w:t>ccess control logs</w:t>
            </w:r>
          </w:p>
        </w:tc>
        <w:tc>
          <w:tcPr>
            <w:tcW w:w="2970" w:type="dxa"/>
          </w:tcPr>
          <w:p w14:paraId="1AE5E503" w14:textId="78D163DD" w:rsidR="001B605B" w:rsidRPr="001B605B" w:rsidRDefault="001B605B" w:rsidP="001B605B">
            <w:pPr>
              <w:rPr>
                <w:sz w:val="20"/>
                <w:szCs w:val="20"/>
              </w:rPr>
            </w:pPr>
            <w:r w:rsidRPr="001B605B">
              <w:rPr>
                <w:sz w:val="20"/>
                <w:szCs w:val="20"/>
              </w:rPr>
              <w:t>NIST SP 800-53 AU-12, COBIT MEA02, ISO 27002 A.8.34</w:t>
            </w:r>
          </w:p>
        </w:tc>
      </w:tr>
    </w:tbl>
    <w:p w14:paraId="08EA186C" w14:textId="77777777" w:rsidR="00333328" w:rsidRDefault="00333328" w:rsidP="00AC721A"/>
    <w:p w14:paraId="7E75AF62" w14:textId="77777777" w:rsidR="00795170" w:rsidRPr="000C399A" w:rsidRDefault="00795170" w:rsidP="00795170">
      <w:pPr>
        <w:pStyle w:val="Heading2"/>
        <w:rPr>
          <w:bCs/>
          <w:szCs w:val="20"/>
        </w:rPr>
      </w:pPr>
      <w:bookmarkStart w:id="10" w:name="_Toc197096806"/>
      <w:bookmarkStart w:id="11" w:name="_Toc197255833"/>
      <w:r>
        <w:lastRenderedPageBreak/>
        <w:t>FRAMEWORK REFERENCE SUMMARIES:</w:t>
      </w:r>
      <w:bookmarkEnd w:id="10"/>
      <w:bookmarkEnd w:id="11"/>
    </w:p>
    <w:p w14:paraId="515DE6F3" w14:textId="77777777" w:rsidR="00795170" w:rsidRDefault="00795170" w:rsidP="006E0446">
      <w:pPr>
        <w:rPr>
          <w:b/>
          <w:bCs/>
          <w:sz w:val="20"/>
          <w:szCs w:val="20"/>
        </w:rPr>
      </w:pPr>
    </w:p>
    <w:p w14:paraId="1A71DEC8" w14:textId="77777777" w:rsidR="00795170" w:rsidRDefault="00795170" w:rsidP="00795170">
      <w:pPr>
        <w:numPr>
          <w:ilvl w:val="0"/>
          <w:numId w:val="11"/>
        </w:numPr>
        <w:rPr>
          <w:b/>
          <w:bCs/>
          <w:sz w:val="20"/>
          <w:szCs w:val="20"/>
        </w:rPr>
      </w:pPr>
      <w:r w:rsidRPr="00697FD5">
        <w:rPr>
          <w:b/>
          <w:bCs/>
          <w:sz w:val="20"/>
          <w:szCs w:val="20"/>
        </w:rPr>
        <w:t>NIST CSF (Cybersecurity Framework)</w:t>
      </w:r>
    </w:p>
    <w:p w14:paraId="1D7C64B7" w14:textId="77777777" w:rsidR="00795170" w:rsidRDefault="00795170" w:rsidP="00795170">
      <w:pPr>
        <w:ind w:left="1080"/>
        <w:rPr>
          <w:sz w:val="20"/>
          <w:szCs w:val="20"/>
        </w:rPr>
      </w:pPr>
      <w:r w:rsidRPr="0023786D">
        <w:rPr>
          <w:sz w:val="20"/>
          <w:szCs w:val="20"/>
        </w:rPr>
        <w:t>Developed by NIST, the CSF provides a risk-based, high-level framework for managing cybersecurity using five core functions: Identify, Protect, Detect, Respond, and Recover. It is widely adopted in both public and private sectors.</w:t>
      </w:r>
    </w:p>
    <w:p w14:paraId="483093F3" w14:textId="77777777" w:rsidR="00795170" w:rsidRPr="0023786D" w:rsidRDefault="00795170" w:rsidP="00795170">
      <w:pPr>
        <w:ind w:left="1080"/>
        <w:rPr>
          <w:sz w:val="20"/>
          <w:szCs w:val="20"/>
        </w:rPr>
      </w:pPr>
    </w:p>
    <w:p w14:paraId="0AA8B875" w14:textId="77777777" w:rsidR="00795170" w:rsidRDefault="00795170" w:rsidP="00795170">
      <w:pPr>
        <w:numPr>
          <w:ilvl w:val="0"/>
          <w:numId w:val="11"/>
        </w:numPr>
        <w:rPr>
          <w:b/>
          <w:bCs/>
          <w:sz w:val="20"/>
          <w:szCs w:val="20"/>
        </w:rPr>
      </w:pPr>
      <w:r w:rsidRPr="008D6BD2">
        <w:rPr>
          <w:b/>
          <w:bCs/>
          <w:sz w:val="20"/>
          <w:szCs w:val="20"/>
        </w:rPr>
        <w:t>NIST SP 800 Series (Special Publications)</w:t>
      </w:r>
    </w:p>
    <w:p w14:paraId="05B9188E" w14:textId="77777777" w:rsidR="00795170" w:rsidRDefault="00795170" w:rsidP="00795170">
      <w:pPr>
        <w:ind w:left="1080"/>
        <w:rPr>
          <w:sz w:val="20"/>
          <w:szCs w:val="20"/>
        </w:rPr>
      </w:pPr>
      <w:r w:rsidRPr="0023786D">
        <w:rPr>
          <w:sz w:val="20"/>
          <w:szCs w:val="20"/>
        </w:rPr>
        <w:t>A set of detailed technical standards and guidelines published by NIST, including foundational documents like SP 800-53 (controls catalog), SP 800-30 (risk assessment), and SP 800-37 (RMF). These are used by federal agencies and adopted widely by private organizations for building secure, compliant systems.</w:t>
      </w:r>
    </w:p>
    <w:p w14:paraId="28EFADF8" w14:textId="77777777" w:rsidR="00795170" w:rsidRPr="0023786D" w:rsidRDefault="00795170" w:rsidP="00795170">
      <w:pPr>
        <w:ind w:left="1080"/>
        <w:rPr>
          <w:sz w:val="20"/>
          <w:szCs w:val="20"/>
        </w:rPr>
      </w:pPr>
    </w:p>
    <w:p w14:paraId="0DF1C748" w14:textId="77777777" w:rsidR="00795170" w:rsidRDefault="00795170" w:rsidP="00795170">
      <w:pPr>
        <w:numPr>
          <w:ilvl w:val="0"/>
          <w:numId w:val="11"/>
        </w:numPr>
        <w:rPr>
          <w:b/>
          <w:bCs/>
          <w:sz w:val="20"/>
          <w:szCs w:val="20"/>
        </w:rPr>
      </w:pPr>
      <w:r w:rsidRPr="00697FD5">
        <w:rPr>
          <w:b/>
          <w:bCs/>
          <w:sz w:val="20"/>
          <w:szCs w:val="20"/>
        </w:rPr>
        <w:t>ISO/IEC 27001</w:t>
      </w:r>
    </w:p>
    <w:p w14:paraId="0F76D3E0" w14:textId="77777777" w:rsidR="00795170" w:rsidRDefault="00795170" w:rsidP="00795170">
      <w:pPr>
        <w:ind w:left="1080"/>
        <w:rPr>
          <w:sz w:val="20"/>
          <w:szCs w:val="20"/>
        </w:rPr>
      </w:pPr>
      <w:r w:rsidRPr="0023786D">
        <w:rPr>
          <w:sz w:val="20"/>
          <w:szCs w:val="20"/>
        </w:rPr>
        <w:t>An international standard that specifies requirements for an Information Security Management System (ISMS). It provides a systematic approach to managing sensitive information through risk management, policies, procedures, and controls, and is often used to obtain certification.</w:t>
      </w:r>
    </w:p>
    <w:p w14:paraId="5CAAED20" w14:textId="77777777" w:rsidR="00795170" w:rsidRPr="0023786D" w:rsidRDefault="00795170" w:rsidP="00795170">
      <w:pPr>
        <w:ind w:left="1080"/>
        <w:rPr>
          <w:sz w:val="20"/>
          <w:szCs w:val="20"/>
        </w:rPr>
      </w:pPr>
    </w:p>
    <w:p w14:paraId="2457B9AC" w14:textId="77777777" w:rsidR="00795170" w:rsidRDefault="00795170" w:rsidP="00795170">
      <w:pPr>
        <w:numPr>
          <w:ilvl w:val="0"/>
          <w:numId w:val="11"/>
        </w:numPr>
        <w:rPr>
          <w:b/>
          <w:bCs/>
          <w:sz w:val="20"/>
          <w:szCs w:val="20"/>
        </w:rPr>
      </w:pPr>
      <w:r w:rsidRPr="00697FD5">
        <w:rPr>
          <w:b/>
          <w:bCs/>
          <w:sz w:val="20"/>
          <w:szCs w:val="20"/>
        </w:rPr>
        <w:t>HIPAA (Health Insurance Portability and Accountability Act)</w:t>
      </w:r>
    </w:p>
    <w:p w14:paraId="547AB52E" w14:textId="77777777" w:rsidR="00795170" w:rsidRDefault="00795170" w:rsidP="00795170">
      <w:pPr>
        <w:ind w:left="1080"/>
        <w:rPr>
          <w:sz w:val="20"/>
          <w:szCs w:val="20"/>
        </w:rPr>
      </w:pPr>
      <w:r w:rsidRPr="0023786D">
        <w:rPr>
          <w:sz w:val="20"/>
          <w:szCs w:val="20"/>
        </w:rPr>
        <w:t>A U.S. regulation that sets standards for protecting sensitive health information (ePHI). HIPAA includes privacy, security, and breach notification rules applicable to healthcare providers, insurers, and their business associates.</w:t>
      </w:r>
    </w:p>
    <w:p w14:paraId="02857A4F" w14:textId="77777777" w:rsidR="00795170" w:rsidRPr="0023786D" w:rsidRDefault="00795170" w:rsidP="00795170">
      <w:pPr>
        <w:ind w:left="1080"/>
        <w:rPr>
          <w:sz w:val="20"/>
          <w:szCs w:val="20"/>
        </w:rPr>
      </w:pPr>
    </w:p>
    <w:p w14:paraId="55B1DEF2" w14:textId="77777777" w:rsidR="00795170" w:rsidRDefault="00795170" w:rsidP="00795170">
      <w:pPr>
        <w:numPr>
          <w:ilvl w:val="0"/>
          <w:numId w:val="11"/>
        </w:numPr>
        <w:rPr>
          <w:b/>
          <w:bCs/>
          <w:sz w:val="20"/>
          <w:szCs w:val="20"/>
        </w:rPr>
      </w:pPr>
      <w:r w:rsidRPr="00697FD5">
        <w:rPr>
          <w:b/>
          <w:bCs/>
          <w:sz w:val="20"/>
          <w:szCs w:val="20"/>
        </w:rPr>
        <w:t>PCI DSS (Payment Card Industry Data Security Standard)</w:t>
      </w:r>
    </w:p>
    <w:p w14:paraId="23C2D73D" w14:textId="77777777" w:rsidR="00795170" w:rsidRDefault="00795170" w:rsidP="00795170">
      <w:pPr>
        <w:ind w:left="1080"/>
        <w:rPr>
          <w:sz w:val="20"/>
          <w:szCs w:val="20"/>
        </w:rPr>
      </w:pPr>
      <w:r w:rsidRPr="0023786D">
        <w:rPr>
          <w:sz w:val="20"/>
          <w:szCs w:val="20"/>
        </w:rPr>
        <w:t>A security standard developed by major credit card companies that mandates technical and operational requirements for protecting cardholder data. Applicable to all entities that store, process, or transmit credit card data.</w:t>
      </w:r>
    </w:p>
    <w:p w14:paraId="04C80A2B" w14:textId="77777777" w:rsidR="00795170" w:rsidRPr="0023786D" w:rsidRDefault="00795170" w:rsidP="00795170">
      <w:pPr>
        <w:rPr>
          <w:sz w:val="20"/>
          <w:szCs w:val="20"/>
        </w:rPr>
      </w:pPr>
    </w:p>
    <w:p w14:paraId="093AC048" w14:textId="77777777" w:rsidR="00795170" w:rsidRDefault="00795170" w:rsidP="00795170">
      <w:pPr>
        <w:numPr>
          <w:ilvl w:val="0"/>
          <w:numId w:val="11"/>
        </w:numPr>
        <w:rPr>
          <w:b/>
          <w:bCs/>
          <w:sz w:val="20"/>
          <w:szCs w:val="20"/>
        </w:rPr>
      </w:pPr>
      <w:r w:rsidRPr="004F0DF2">
        <w:rPr>
          <w:b/>
          <w:bCs/>
          <w:sz w:val="20"/>
          <w:szCs w:val="20"/>
        </w:rPr>
        <w:t>GDPR (General Data Protection Regulation)</w:t>
      </w:r>
    </w:p>
    <w:p w14:paraId="2DEF4786" w14:textId="77777777" w:rsidR="00795170" w:rsidRDefault="00795170" w:rsidP="00795170">
      <w:pPr>
        <w:ind w:left="1080"/>
        <w:rPr>
          <w:sz w:val="20"/>
          <w:szCs w:val="20"/>
        </w:rPr>
      </w:pPr>
      <w:r w:rsidRPr="0023786D">
        <w:rPr>
          <w:sz w:val="20"/>
          <w:szCs w:val="20"/>
        </w:rPr>
        <w:t>An EU regulation that governs the collection, use, and protection of personal data of individuals within the EU. It mandates consent, transparency, data rights, and security measures, and applies to any organization processing EU resident data.</w:t>
      </w:r>
    </w:p>
    <w:p w14:paraId="4F97B074" w14:textId="77777777" w:rsidR="00795170" w:rsidRPr="0023786D" w:rsidRDefault="00795170" w:rsidP="00795170">
      <w:pPr>
        <w:ind w:left="1080"/>
        <w:rPr>
          <w:sz w:val="20"/>
          <w:szCs w:val="20"/>
        </w:rPr>
      </w:pPr>
    </w:p>
    <w:p w14:paraId="095924A4" w14:textId="77777777" w:rsidR="00795170" w:rsidRDefault="00795170" w:rsidP="00795170">
      <w:pPr>
        <w:numPr>
          <w:ilvl w:val="0"/>
          <w:numId w:val="11"/>
        </w:numPr>
        <w:rPr>
          <w:b/>
          <w:bCs/>
          <w:sz w:val="20"/>
          <w:szCs w:val="20"/>
        </w:rPr>
      </w:pPr>
      <w:r w:rsidRPr="004F0DF2">
        <w:rPr>
          <w:b/>
          <w:bCs/>
          <w:sz w:val="20"/>
          <w:szCs w:val="20"/>
        </w:rPr>
        <w:t>COBIT (Control Objectives for Information and Related Technologies)</w:t>
      </w:r>
    </w:p>
    <w:p w14:paraId="3BDF5A88" w14:textId="77777777" w:rsidR="00795170" w:rsidRDefault="00795170" w:rsidP="00795170">
      <w:pPr>
        <w:ind w:left="1080"/>
        <w:rPr>
          <w:sz w:val="20"/>
          <w:szCs w:val="20"/>
        </w:rPr>
      </w:pPr>
      <w:r w:rsidRPr="0023786D">
        <w:rPr>
          <w:sz w:val="20"/>
          <w:szCs w:val="20"/>
        </w:rPr>
        <w:t>An IT governance framework developed by ISACA that provides principles, practices, and tools for aligning IT management with business objectives, focusing on risk, compliance, performance, and control.</w:t>
      </w:r>
    </w:p>
    <w:p w14:paraId="02A0DAAB" w14:textId="77777777" w:rsidR="00795170" w:rsidRPr="0023786D" w:rsidRDefault="00795170" w:rsidP="00795170">
      <w:pPr>
        <w:rPr>
          <w:sz w:val="20"/>
          <w:szCs w:val="20"/>
        </w:rPr>
      </w:pPr>
    </w:p>
    <w:p w14:paraId="6FF17BA1" w14:textId="77777777" w:rsidR="00795170" w:rsidRDefault="00795170" w:rsidP="00795170">
      <w:pPr>
        <w:numPr>
          <w:ilvl w:val="0"/>
          <w:numId w:val="11"/>
        </w:numPr>
        <w:rPr>
          <w:b/>
          <w:bCs/>
          <w:sz w:val="20"/>
          <w:szCs w:val="20"/>
        </w:rPr>
      </w:pPr>
      <w:r>
        <w:rPr>
          <w:b/>
          <w:bCs/>
          <w:sz w:val="20"/>
          <w:szCs w:val="20"/>
        </w:rPr>
        <w:t>CCPA</w:t>
      </w:r>
      <w:r w:rsidRPr="004F0DF2">
        <w:rPr>
          <w:b/>
          <w:bCs/>
          <w:sz w:val="20"/>
          <w:szCs w:val="20"/>
        </w:rPr>
        <w:t xml:space="preserve"> (</w:t>
      </w:r>
      <w:r>
        <w:rPr>
          <w:b/>
          <w:bCs/>
          <w:sz w:val="20"/>
          <w:szCs w:val="20"/>
        </w:rPr>
        <w:t>California Consumer Privacy Act</w:t>
      </w:r>
      <w:r w:rsidRPr="004F0DF2">
        <w:rPr>
          <w:b/>
          <w:bCs/>
          <w:sz w:val="20"/>
          <w:szCs w:val="20"/>
        </w:rPr>
        <w:t>)</w:t>
      </w:r>
    </w:p>
    <w:p w14:paraId="1E20C175" w14:textId="77777777" w:rsidR="00795170" w:rsidRPr="000C399A" w:rsidRDefault="00795170" w:rsidP="00795170">
      <w:pPr>
        <w:ind w:left="1080"/>
        <w:rPr>
          <w:sz w:val="20"/>
          <w:szCs w:val="20"/>
        </w:rPr>
      </w:pPr>
      <w:r w:rsidRPr="0088377A">
        <w:rPr>
          <w:sz w:val="20"/>
          <w:szCs w:val="20"/>
        </w:rPr>
        <w:t xml:space="preserve">A California law that gives consumers rights over their personal information, including access, deletion, and the ability to opt out of its sale. It applies to for-profit businesses meeting certain thresholds and </w:t>
      </w:r>
      <w:proofErr w:type="gramStart"/>
      <w:r w:rsidRPr="0088377A">
        <w:rPr>
          <w:sz w:val="20"/>
          <w:szCs w:val="20"/>
        </w:rPr>
        <w:t>requires</w:t>
      </w:r>
      <w:proofErr w:type="gramEnd"/>
      <w:r w:rsidRPr="0088377A">
        <w:rPr>
          <w:sz w:val="20"/>
          <w:szCs w:val="20"/>
        </w:rPr>
        <w:t xml:space="preserve"> transparency, data protection, and contractual controls with third parties.</w:t>
      </w:r>
    </w:p>
    <w:p w14:paraId="18746178" w14:textId="77777777" w:rsidR="00F031EE" w:rsidRDefault="00F031EE" w:rsidP="00AC721A"/>
    <w:sectPr w:rsidR="00F031EE" w:rsidSect="00971BBE">
      <w:pgSz w:w="15840" w:h="12240" w:orient="landscape"/>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62138"/>
    <w:multiLevelType w:val="multilevel"/>
    <w:tmpl w:val="4B00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B50B3"/>
    <w:multiLevelType w:val="multilevel"/>
    <w:tmpl w:val="2DEC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63844"/>
    <w:multiLevelType w:val="hybridMultilevel"/>
    <w:tmpl w:val="79EA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A7651D"/>
    <w:multiLevelType w:val="hybridMultilevel"/>
    <w:tmpl w:val="B5B0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E68F4"/>
    <w:multiLevelType w:val="hybridMultilevel"/>
    <w:tmpl w:val="57026B9A"/>
    <w:lvl w:ilvl="0" w:tplc="04090005">
      <w:start w:val="1"/>
      <w:numFmt w:val="bullet"/>
      <w:lvlText w:val=""/>
      <w:lvlJc w:val="left"/>
      <w:pPr>
        <w:ind w:left="216" w:hanging="216"/>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DA72033"/>
    <w:multiLevelType w:val="multilevel"/>
    <w:tmpl w:val="12D0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808DD"/>
    <w:multiLevelType w:val="multilevel"/>
    <w:tmpl w:val="48AE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B0E89"/>
    <w:multiLevelType w:val="hybridMultilevel"/>
    <w:tmpl w:val="F6302970"/>
    <w:lvl w:ilvl="0" w:tplc="3BD85242">
      <w:start w:val="1"/>
      <w:numFmt w:val="bullet"/>
      <w:lvlText w:val=""/>
      <w:lvlJc w:val="left"/>
      <w:pPr>
        <w:ind w:left="216" w:hanging="216"/>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6465AE1"/>
    <w:multiLevelType w:val="hybridMultilevel"/>
    <w:tmpl w:val="8EA2502A"/>
    <w:lvl w:ilvl="0" w:tplc="55AC2024">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A5612E"/>
    <w:multiLevelType w:val="hybridMultilevel"/>
    <w:tmpl w:val="D84C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805C7"/>
    <w:multiLevelType w:val="multilevel"/>
    <w:tmpl w:val="A5E0E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674D1"/>
    <w:multiLevelType w:val="multilevel"/>
    <w:tmpl w:val="88C8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269323">
    <w:abstractNumId w:val="4"/>
  </w:num>
  <w:num w:numId="2" w16cid:durableId="1111625099">
    <w:abstractNumId w:val="7"/>
  </w:num>
  <w:num w:numId="3" w16cid:durableId="612979422">
    <w:abstractNumId w:val="8"/>
  </w:num>
  <w:num w:numId="4" w16cid:durableId="1831360230">
    <w:abstractNumId w:val="5"/>
  </w:num>
  <w:num w:numId="5" w16cid:durableId="1570191784">
    <w:abstractNumId w:val="10"/>
  </w:num>
  <w:num w:numId="6" w16cid:durableId="1147673386">
    <w:abstractNumId w:val="0"/>
  </w:num>
  <w:num w:numId="7" w16cid:durableId="1727024748">
    <w:abstractNumId w:val="6"/>
  </w:num>
  <w:num w:numId="8" w16cid:durableId="1856721953">
    <w:abstractNumId w:val="3"/>
  </w:num>
  <w:num w:numId="9" w16cid:durableId="3165355">
    <w:abstractNumId w:val="9"/>
  </w:num>
  <w:num w:numId="10" w16cid:durableId="952706965">
    <w:abstractNumId w:val="2"/>
  </w:num>
  <w:num w:numId="11" w16cid:durableId="187909512">
    <w:abstractNumId w:val="1"/>
  </w:num>
  <w:num w:numId="12" w16cid:durableId="8903863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BBE"/>
    <w:rsid w:val="00005A8F"/>
    <w:rsid w:val="000304D8"/>
    <w:rsid w:val="00034275"/>
    <w:rsid w:val="00036F2E"/>
    <w:rsid w:val="000C503B"/>
    <w:rsid w:val="000D6EFB"/>
    <w:rsid w:val="000E6629"/>
    <w:rsid w:val="000F2C1F"/>
    <w:rsid w:val="00132ADD"/>
    <w:rsid w:val="001607EF"/>
    <w:rsid w:val="001667DC"/>
    <w:rsid w:val="00185DE0"/>
    <w:rsid w:val="00186CEC"/>
    <w:rsid w:val="00194D0D"/>
    <w:rsid w:val="001965D2"/>
    <w:rsid w:val="00196D73"/>
    <w:rsid w:val="001B605B"/>
    <w:rsid w:val="001C47B0"/>
    <w:rsid w:val="001C67D4"/>
    <w:rsid w:val="001D5642"/>
    <w:rsid w:val="001E4D8A"/>
    <w:rsid w:val="001F3614"/>
    <w:rsid w:val="00217319"/>
    <w:rsid w:val="002241AD"/>
    <w:rsid w:val="0023725E"/>
    <w:rsid w:val="00241064"/>
    <w:rsid w:val="00261C9B"/>
    <w:rsid w:val="002729EF"/>
    <w:rsid w:val="00273696"/>
    <w:rsid w:val="0028433B"/>
    <w:rsid w:val="00292F76"/>
    <w:rsid w:val="002A4DE3"/>
    <w:rsid w:val="002F1EB1"/>
    <w:rsid w:val="002F7591"/>
    <w:rsid w:val="003023BD"/>
    <w:rsid w:val="00326F52"/>
    <w:rsid w:val="00333328"/>
    <w:rsid w:val="00335535"/>
    <w:rsid w:val="00336387"/>
    <w:rsid w:val="00336EDC"/>
    <w:rsid w:val="0034069F"/>
    <w:rsid w:val="00367034"/>
    <w:rsid w:val="003952A8"/>
    <w:rsid w:val="00396E1D"/>
    <w:rsid w:val="00397AC2"/>
    <w:rsid w:val="003C16AA"/>
    <w:rsid w:val="003C6BE7"/>
    <w:rsid w:val="003D4CAE"/>
    <w:rsid w:val="003D594C"/>
    <w:rsid w:val="003E184C"/>
    <w:rsid w:val="00411B81"/>
    <w:rsid w:val="004210E3"/>
    <w:rsid w:val="00424470"/>
    <w:rsid w:val="0042578D"/>
    <w:rsid w:val="0045069E"/>
    <w:rsid w:val="004579A6"/>
    <w:rsid w:val="004921EA"/>
    <w:rsid w:val="0049316B"/>
    <w:rsid w:val="00493568"/>
    <w:rsid w:val="004A0676"/>
    <w:rsid w:val="004A3AF3"/>
    <w:rsid w:val="004B587D"/>
    <w:rsid w:val="004E3491"/>
    <w:rsid w:val="004E3ACD"/>
    <w:rsid w:val="004E73E0"/>
    <w:rsid w:val="00501636"/>
    <w:rsid w:val="0053725E"/>
    <w:rsid w:val="00545876"/>
    <w:rsid w:val="00551331"/>
    <w:rsid w:val="00563254"/>
    <w:rsid w:val="00564B08"/>
    <w:rsid w:val="00567D10"/>
    <w:rsid w:val="00576430"/>
    <w:rsid w:val="0058738B"/>
    <w:rsid w:val="005E1EB0"/>
    <w:rsid w:val="005E440C"/>
    <w:rsid w:val="005F07C9"/>
    <w:rsid w:val="005F3AA6"/>
    <w:rsid w:val="005F48A1"/>
    <w:rsid w:val="0060149B"/>
    <w:rsid w:val="00610F30"/>
    <w:rsid w:val="00622647"/>
    <w:rsid w:val="0063517F"/>
    <w:rsid w:val="0064141F"/>
    <w:rsid w:val="006812D0"/>
    <w:rsid w:val="006A248B"/>
    <w:rsid w:val="006B443F"/>
    <w:rsid w:val="006C7961"/>
    <w:rsid w:val="006D173F"/>
    <w:rsid w:val="006D681C"/>
    <w:rsid w:val="006E0446"/>
    <w:rsid w:val="00703B2B"/>
    <w:rsid w:val="00704E84"/>
    <w:rsid w:val="007114F3"/>
    <w:rsid w:val="00711A87"/>
    <w:rsid w:val="00720A51"/>
    <w:rsid w:val="00722827"/>
    <w:rsid w:val="007271AC"/>
    <w:rsid w:val="00730288"/>
    <w:rsid w:val="00733691"/>
    <w:rsid w:val="00741D18"/>
    <w:rsid w:val="00743C71"/>
    <w:rsid w:val="00750DA1"/>
    <w:rsid w:val="00753331"/>
    <w:rsid w:val="00761845"/>
    <w:rsid w:val="00762312"/>
    <w:rsid w:val="00765BDA"/>
    <w:rsid w:val="00782A6D"/>
    <w:rsid w:val="00793CD7"/>
    <w:rsid w:val="00795170"/>
    <w:rsid w:val="007A1FBE"/>
    <w:rsid w:val="007A5233"/>
    <w:rsid w:val="007B0606"/>
    <w:rsid w:val="007D05C2"/>
    <w:rsid w:val="007D634C"/>
    <w:rsid w:val="00806C9E"/>
    <w:rsid w:val="008073E0"/>
    <w:rsid w:val="00825EDB"/>
    <w:rsid w:val="00833EF3"/>
    <w:rsid w:val="0085260E"/>
    <w:rsid w:val="00870D95"/>
    <w:rsid w:val="008842DD"/>
    <w:rsid w:val="00892E4A"/>
    <w:rsid w:val="008A0E6A"/>
    <w:rsid w:val="008A2421"/>
    <w:rsid w:val="008C08DB"/>
    <w:rsid w:val="008E44FA"/>
    <w:rsid w:val="008E4612"/>
    <w:rsid w:val="00900D49"/>
    <w:rsid w:val="00902FC0"/>
    <w:rsid w:val="0091102A"/>
    <w:rsid w:val="009249AB"/>
    <w:rsid w:val="009329C3"/>
    <w:rsid w:val="00957AFE"/>
    <w:rsid w:val="00971BBE"/>
    <w:rsid w:val="0098744E"/>
    <w:rsid w:val="009A033E"/>
    <w:rsid w:val="009A0702"/>
    <w:rsid w:val="009A4FFF"/>
    <w:rsid w:val="009C2DBC"/>
    <w:rsid w:val="009F707A"/>
    <w:rsid w:val="00A1074F"/>
    <w:rsid w:val="00A1380B"/>
    <w:rsid w:val="00A40D24"/>
    <w:rsid w:val="00A47502"/>
    <w:rsid w:val="00A50C26"/>
    <w:rsid w:val="00A657A6"/>
    <w:rsid w:val="00A7315D"/>
    <w:rsid w:val="00A9203E"/>
    <w:rsid w:val="00AC3A58"/>
    <w:rsid w:val="00AC721A"/>
    <w:rsid w:val="00AC7BC7"/>
    <w:rsid w:val="00AD0EFB"/>
    <w:rsid w:val="00AE1D8B"/>
    <w:rsid w:val="00AF4A20"/>
    <w:rsid w:val="00B04AE6"/>
    <w:rsid w:val="00B2497E"/>
    <w:rsid w:val="00B300AE"/>
    <w:rsid w:val="00B32698"/>
    <w:rsid w:val="00B36363"/>
    <w:rsid w:val="00B410B6"/>
    <w:rsid w:val="00B46A0B"/>
    <w:rsid w:val="00B46A4F"/>
    <w:rsid w:val="00B716F1"/>
    <w:rsid w:val="00B87A6D"/>
    <w:rsid w:val="00B9774D"/>
    <w:rsid w:val="00BA6072"/>
    <w:rsid w:val="00BB1902"/>
    <w:rsid w:val="00BC0B9D"/>
    <w:rsid w:val="00BD593E"/>
    <w:rsid w:val="00BE3D41"/>
    <w:rsid w:val="00BF2E62"/>
    <w:rsid w:val="00C06F9C"/>
    <w:rsid w:val="00C22885"/>
    <w:rsid w:val="00C27FE1"/>
    <w:rsid w:val="00C3016B"/>
    <w:rsid w:val="00C4248A"/>
    <w:rsid w:val="00C624B5"/>
    <w:rsid w:val="00C640F6"/>
    <w:rsid w:val="00C70E09"/>
    <w:rsid w:val="00C74C1F"/>
    <w:rsid w:val="00C75CD1"/>
    <w:rsid w:val="00C85C7D"/>
    <w:rsid w:val="00CB1EB3"/>
    <w:rsid w:val="00CB62C4"/>
    <w:rsid w:val="00CD28A0"/>
    <w:rsid w:val="00CD6613"/>
    <w:rsid w:val="00CE1F21"/>
    <w:rsid w:val="00CF0FE6"/>
    <w:rsid w:val="00CF3810"/>
    <w:rsid w:val="00D0113A"/>
    <w:rsid w:val="00D51DAB"/>
    <w:rsid w:val="00D5509C"/>
    <w:rsid w:val="00D63CB3"/>
    <w:rsid w:val="00D76404"/>
    <w:rsid w:val="00D95815"/>
    <w:rsid w:val="00D97F9F"/>
    <w:rsid w:val="00DA3DE3"/>
    <w:rsid w:val="00DB2AF2"/>
    <w:rsid w:val="00DC3349"/>
    <w:rsid w:val="00DD66C7"/>
    <w:rsid w:val="00DE29AF"/>
    <w:rsid w:val="00DE5505"/>
    <w:rsid w:val="00DE7F66"/>
    <w:rsid w:val="00DF40B7"/>
    <w:rsid w:val="00DF543B"/>
    <w:rsid w:val="00E22FD8"/>
    <w:rsid w:val="00E23081"/>
    <w:rsid w:val="00E40C77"/>
    <w:rsid w:val="00E47410"/>
    <w:rsid w:val="00E47A5A"/>
    <w:rsid w:val="00E62967"/>
    <w:rsid w:val="00E62C05"/>
    <w:rsid w:val="00E705A9"/>
    <w:rsid w:val="00EA3A30"/>
    <w:rsid w:val="00EC0766"/>
    <w:rsid w:val="00F031EE"/>
    <w:rsid w:val="00F04136"/>
    <w:rsid w:val="00F134BB"/>
    <w:rsid w:val="00F4286C"/>
    <w:rsid w:val="00F429A3"/>
    <w:rsid w:val="00F46A7B"/>
    <w:rsid w:val="00F51A21"/>
    <w:rsid w:val="00F5506F"/>
    <w:rsid w:val="00F60032"/>
    <w:rsid w:val="00F6296C"/>
    <w:rsid w:val="00F83880"/>
    <w:rsid w:val="00F93042"/>
    <w:rsid w:val="00FB5D46"/>
    <w:rsid w:val="00FC64B9"/>
    <w:rsid w:val="00FE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8E3D"/>
  <w15:chartTrackingRefBased/>
  <w15:docId w15:val="{B156C8FA-290E-4147-902A-CCE687C6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BE"/>
    <w:pPr>
      <w:spacing w:after="0" w:line="276" w:lineRule="auto"/>
    </w:pPr>
  </w:style>
  <w:style w:type="paragraph" w:styleId="Heading1">
    <w:name w:val="heading 1"/>
    <w:basedOn w:val="Normal"/>
    <w:next w:val="Normal"/>
    <w:link w:val="Heading1Char"/>
    <w:uiPriority w:val="9"/>
    <w:qFormat/>
    <w:rsid w:val="00971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1BBE"/>
    <w:pPr>
      <w:keepNext/>
      <w:keepLines/>
      <w:spacing w:before="160" w:after="80"/>
      <w:outlineLvl w:val="1"/>
    </w:pPr>
    <w:rPr>
      <w:rFonts w:asciiTheme="majorHAnsi" w:eastAsiaTheme="majorEastAsia" w:hAnsiTheme="majorHAnsi" w:cstheme="majorBidi"/>
      <w:b/>
      <w:sz w:val="20"/>
      <w:szCs w:val="32"/>
    </w:rPr>
  </w:style>
  <w:style w:type="paragraph" w:styleId="Heading3">
    <w:name w:val="heading 3"/>
    <w:basedOn w:val="Normal"/>
    <w:next w:val="Normal"/>
    <w:link w:val="Heading3Char"/>
    <w:uiPriority w:val="9"/>
    <w:semiHidden/>
    <w:unhideWhenUsed/>
    <w:qFormat/>
    <w:rsid w:val="00971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B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B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B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B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1BBE"/>
    <w:rPr>
      <w:rFonts w:asciiTheme="majorHAnsi" w:eastAsiaTheme="majorEastAsia" w:hAnsiTheme="majorHAnsi" w:cstheme="majorBidi"/>
      <w:b/>
      <w:sz w:val="20"/>
      <w:szCs w:val="32"/>
    </w:rPr>
  </w:style>
  <w:style w:type="character" w:customStyle="1" w:styleId="Heading3Char">
    <w:name w:val="Heading 3 Char"/>
    <w:basedOn w:val="DefaultParagraphFont"/>
    <w:link w:val="Heading3"/>
    <w:uiPriority w:val="9"/>
    <w:semiHidden/>
    <w:rsid w:val="00971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BBE"/>
    <w:rPr>
      <w:rFonts w:eastAsiaTheme="majorEastAsia" w:cstheme="majorBidi"/>
      <w:color w:val="272727" w:themeColor="text1" w:themeTint="D8"/>
    </w:rPr>
  </w:style>
  <w:style w:type="paragraph" w:styleId="Title">
    <w:name w:val="Title"/>
    <w:basedOn w:val="Normal"/>
    <w:next w:val="Normal"/>
    <w:link w:val="TitleChar"/>
    <w:uiPriority w:val="10"/>
    <w:qFormat/>
    <w:rsid w:val="00971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BBE"/>
    <w:pPr>
      <w:spacing w:before="160"/>
      <w:jc w:val="center"/>
    </w:pPr>
    <w:rPr>
      <w:i/>
      <w:iCs/>
      <w:color w:val="404040" w:themeColor="text1" w:themeTint="BF"/>
    </w:rPr>
  </w:style>
  <w:style w:type="character" w:customStyle="1" w:styleId="QuoteChar">
    <w:name w:val="Quote Char"/>
    <w:basedOn w:val="DefaultParagraphFont"/>
    <w:link w:val="Quote"/>
    <w:uiPriority w:val="29"/>
    <w:rsid w:val="00971BBE"/>
    <w:rPr>
      <w:i/>
      <w:iCs/>
      <w:color w:val="404040" w:themeColor="text1" w:themeTint="BF"/>
    </w:rPr>
  </w:style>
  <w:style w:type="paragraph" w:styleId="ListParagraph">
    <w:name w:val="List Paragraph"/>
    <w:basedOn w:val="Normal"/>
    <w:uiPriority w:val="34"/>
    <w:qFormat/>
    <w:rsid w:val="00971BBE"/>
    <w:pPr>
      <w:ind w:left="720"/>
      <w:contextualSpacing/>
    </w:pPr>
  </w:style>
  <w:style w:type="character" w:styleId="IntenseEmphasis">
    <w:name w:val="Intense Emphasis"/>
    <w:basedOn w:val="DefaultParagraphFont"/>
    <w:uiPriority w:val="21"/>
    <w:qFormat/>
    <w:rsid w:val="00971BBE"/>
    <w:rPr>
      <w:i/>
      <w:iCs/>
      <w:color w:val="0F4761" w:themeColor="accent1" w:themeShade="BF"/>
    </w:rPr>
  </w:style>
  <w:style w:type="paragraph" w:styleId="IntenseQuote">
    <w:name w:val="Intense Quote"/>
    <w:basedOn w:val="Normal"/>
    <w:next w:val="Normal"/>
    <w:link w:val="IntenseQuoteChar"/>
    <w:uiPriority w:val="30"/>
    <w:qFormat/>
    <w:rsid w:val="00971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BBE"/>
    <w:rPr>
      <w:i/>
      <w:iCs/>
      <w:color w:val="0F4761" w:themeColor="accent1" w:themeShade="BF"/>
    </w:rPr>
  </w:style>
  <w:style w:type="character" w:styleId="IntenseReference">
    <w:name w:val="Intense Reference"/>
    <w:basedOn w:val="DefaultParagraphFont"/>
    <w:uiPriority w:val="32"/>
    <w:qFormat/>
    <w:rsid w:val="00971BBE"/>
    <w:rPr>
      <w:b/>
      <w:bCs/>
      <w:smallCaps/>
      <w:color w:val="0F4761" w:themeColor="accent1" w:themeShade="BF"/>
      <w:spacing w:val="5"/>
    </w:rPr>
  </w:style>
  <w:style w:type="table" w:styleId="TableGridLight">
    <w:name w:val="Grid Table Light"/>
    <w:basedOn w:val="TableNormal"/>
    <w:uiPriority w:val="40"/>
    <w:rsid w:val="00971B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B04AE6"/>
    <w:pPr>
      <w:spacing w:after="0" w:line="240" w:lineRule="auto"/>
    </w:pPr>
  </w:style>
  <w:style w:type="paragraph" w:styleId="TOC1">
    <w:name w:val="toc 1"/>
    <w:basedOn w:val="Normal"/>
    <w:next w:val="Normal"/>
    <w:autoRedefine/>
    <w:uiPriority w:val="39"/>
    <w:unhideWhenUsed/>
    <w:rsid w:val="00A657A6"/>
    <w:pPr>
      <w:tabs>
        <w:tab w:val="right" w:leader="dot" w:pos="14966"/>
      </w:tabs>
    </w:pPr>
    <w:rPr>
      <w:b/>
      <w:sz w:val="20"/>
      <w:szCs w:val="20"/>
    </w:rPr>
  </w:style>
  <w:style w:type="character" w:styleId="Hyperlink">
    <w:name w:val="Hyperlink"/>
    <w:basedOn w:val="DefaultParagraphFont"/>
    <w:uiPriority w:val="99"/>
    <w:unhideWhenUsed/>
    <w:rsid w:val="004E3AC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505966">
      <w:bodyDiv w:val="1"/>
      <w:marLeft w:val="0"/>
      <w:marRight w:val="0"/>
      <w:marTop w:val="0"/>
      <w:marBottom w:val="0"/>
      <w:divBdr>
        <w:top w:val="none" w:sz="0" w:space="0" w:color="auto"/>
        <w:left w:val="none" w:sz="0" w:space="0" w:color="auto"/>
        <w:bottom w:val="none" w:sz="0" w:space="0" w:color="auto"/>
        <w:right w:val="none" w:sz="0" w:space="0" w:color="auto"/>
      </w:divBdr>
    </w:div>
    <w:div w:id="152320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209</TotalTime>
  <Pages>22</Pages>
  <Words>6904</Words>
  <Characters>39359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Zanoni</dc:creator>
  <cp:keywords/>
  <dc:description/>
  <cp:lastModifiedBy>Kaitlin Zanoni</cp:lastModifiedBy>
  <cp:revision>229</cp:revision>
  <dcterms:created xsi:type="dcterms:W3CDTF">2025-05-02T21:51:00Z</dcterms:created>
  <dcterms:modified xsi:type="dcterms:W3CDTF">2025-05-04T17:15:00Z</dcterms:modified>
</cp:coreProperties>
</file>