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7.png" ContentType="image/png"/>
  <Override PartName="/word/media/rId72.png" ContentType="image/png"/>
  <Override PartName="/word/media/rId77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  <Override PartName="/word/media/rId102.png" ContentType="image/png"/>
  <Override PartName="/word/media/rId107.png" ContentType="image/png"/>
  <Override PartName="/word/media/rId112.png" ContentType="image/png"/>
  <Override PartName="/word/media/rId27.png" ContentType="image/png"/>
  <Override PartName="/word/media/rId117.png" ContentType="image/png"/>
  <Override PartName="/word/media/rId122.png" ContentType="image/png"/>
  <Override PartName="/word/media/rId127.png" ContentType="image/png"/>
  <Override PartName="/word/media/rId132.png" ContentType="image/png"/>
  <Override PartName="/word/media/rId137.png" ContentType="image/png"/>
  <Override PartName="/word/media/rId142.png" ContentType="image/png"/>
  <Override PartName="/word/media/rId147.png" ContentType="image/png"/>
  <Override PartName="/word/media/rId152.png" ContentType="image/png"/>
  <Override PartName="/word/media/rId157.png" ContentType="image/png"/>
  <Override PartName="/word/media/rId162.png" ContentType="image/png"/>
  <Override PartName="/word/media/rId32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Subtitle"/>
      </w:pPr>
      <w:r>
        <w:t xml:space="preserve">Выполнение задания по имитационному моделированию</w:t>
      </w:r>
    </w:p>
    <w:p>
      <w:pPr>
        <w:pStyle w:val="Author"/>
      </w:pPr>
      <w:r>
        <w:t xml:space="preserve">Дзахмишев Камбулат Заурович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Построить с помощью xcos фигуры Лиссажу с различными значениями параметров.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Постройте с помощью xcos фигуры Лиссажу со следующими параметрами:</w:t>
      </w:r>
      <w:r>
        <w:t xml:space="preserve"> </w:t>
      </w:r>
      <w:r>
        <w:t xml:space="preserve">1) A = B = 1, a = 2, b = 2, δ = 0; π/4; π/2; 3π/4; π;</w:t>
      </w:r>
      <w:r>
        <w:t xml:space="preserve"> </w:t>
      </w:r>
      <w:r>
        <w:t xml:space="preserve">2) A = B = 1, a = 2, b = 4, δ = 0; π/4; π/2; 3π/4; π;</w:t>
      </w:r>
      <w:r>
        <w:t xml:space="preserve"> </w:t>
      </w:r>
      <w:r>
        <w:t xml:space="preserve">3) A = B = 1, a = 2, b = 6, δ = 0; π/4; π/2; 3π/4; π;</w:t>
      </w:r>
      <w:r>
        <w:t xml:space="preserve"> </w:t>
      </w:r>
      <w:r>
        <w:t xml:space="preserve">4) A = B = 1, a = 2, b = 3, δ = 0; π/4; π/2; 3π/4; π.</w:t>
      </w:r>
    </w:p>
    <w:bookmarkEnd w:id="21"/>
    <w:bookmarkStart w:id="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fig:001"/>
    <w:p>
      <w:pPr>
        <w:pStyle w:val="CaptionedFigure"/>
      </w:pPr>
      <w:r>
        <w:drawing>
          <wp:inline>
            <wp:extent cx="3733800" cy="3116470"/>
            <wp:effectExtent b="0" l="0" r="0" t="0"/>
            <wp:docPr descr="Рис. 1: Строение нашей модели." title="" id="2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Строение нашей модели.</w:t>
      </w:r>
    </w:p>
    <w:bookmarkEnd w:id="25"/>
    <w:bookmarkEnd w:id="26"/>
    <w:bookmarkStart w:id="31" w:name="выполнение-лабораторной-работы-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0" w:name="fig:002"/>
    <w:p>
      <w:pPr>
        <w:pStyle w:val="CaptionedFigure"/>
      </w:pPr>
      <w:r>
        <w:drawing>
          <wp:inline>
            <wp:extent cx="3733800" cy="2556216"/>
            <wp:effectExtent b="0" l="0" r="0" t="0"/>
            <wp:docPr descr="Рис. 2: Ввод значений для первого блока с частотой 2 и значением фазы 0" title="" id="2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значений для первого блока с частотой 2 и значением фазы 0</w:t>
      </w:r>
    </w:p>
    <w:bookmarkEnd w:id="30"/>
    <w:bookmarkEnd w:id="31"/>
    <w:bookmarkStart w:id="36" w:name="выполнение-лабораторной-работы-2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bookmarkStart w:id="35" w:name="fig:003"/>
    <w:p>
      <w:pPr>
        <w:pStyle w:val="CaptionedFigure"/>
      </w:pPr>
      <w:r>
        <w:drawing>
          <wp:inline>
            <wp:extent cx="3733800" cy="3041578"/>
            <wp:effectExtent b="0" l="0" r="0" t="0"/>
            <wp:docPr descr="Рис. 3: Ввод значений для второго блока с частотой 2" title="" id="3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1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Ввод значений для второго блока с частотой 2</w:t>
      </w:r>
    </w:p>
    <w:bookmarkEnd w:id="35"/>
    <w:bookmarkEnd w:id="36"/>
    <w:bookmarkStart w:id="41" w:name="выполнение-лабораторной-работы-3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</w:t>
      </w:r>
    </w:p>
    <w:bookmarkStart w:id="40" w:name="fig:004"/>
    <w:p>
      <w:pPr>
        <w:pStyle w:val="CaptionedFigure"/>
      </w:pPr>
      <w:r>
        <w:drawing>
          <wp:inline>
            <wp:extent cx="3733800" cy="3578612"/>
            <wp:effectExtent b="0" l="0" r="0" t="0"/>
            <wp:docPr descr="Рис. 4: График с первым значением фазы (дельта = 0)" title="" id="3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График с первым значением фазы (дельта = 0)</w:t>
      </w:r>
    </w:p>
    <w:bookmarkEnd w:id="40"/>
    <w:bookmarkEnd w:id="41"/>
    <w:bookmarkStart w:id="46" w:name="выполнение-лабораторной-работы-4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</w:t>
      </w:r>
    </w:p>
    <w:bookmarkStart w:id="45" w:name="fig:005"/>
    <w:p>
      <w:pPr>
        <w:pStyle w:val="CaptionedFigure"/>
      </w:pPr>
      <w:r>
        <w:drawing>
          <wp:inline>
            <wp:extent cx="3733800" cy="2490751"/>
            <wp:effectExtent b="0" l="0" r="0" t="0"/>
            <wp:docPr descr="Рис. 5: Ввод значений для первого блока со значением фазы pi/4" title="" id="4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Ввод значений для первого блока со значением фазы pi/4</w:t>
      </w:r>
    </w:p>
    <w:bookmarkEnd w:id="45"/>
    <w:bookmarkEnd w:id="46"/>
    <w:bookmarkStart w:id="51" w:name="выполнение-лабораторной-работы-5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bookmarkStart w:id="50" w:name="fig:006"/>
    <w:p>
      <w:pPr>
        <w:pStyle w:val="CaptionedFigure"/>
      </w:pPr>
      <w:r>
        <w:drawing>
          <wp:inline>
            <wp:extent cx="3733800" cy="2592916"/>
            <wp:effectExtent b="0" l="0" r="0" t="0"/>
            <wp:docPr descr="Рис. 6: График со вторым значением фазы (дельта = pi/4)" title="" id="4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График со вторым значением фазы (дельта = pi/4)</w:t>
      </w:r>
    </w:p>
    <w:bookmarkEnd w:id="50"/>
    <w:bookmarkEnd w:id="51"/>
    <w:bookmarkStart w:id="56" w:name="выполнение-лабораторной-работы-6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Выполнение лабораторной работы</w:t>
      </w:r>
    </w:p>
    <w:bookmarkStart w:id="55" w:name="fig:007"/>
    <w:p>
      <w:pPr>
        <w:pStyle w:val="CaptionedFigure"/>
      </w:pPr>
      <w:r>
        <w:drawing>
          <wp:inline>
            <wp:extent cx="3733800" cy="2588519"/>
            <wp:effectExtent b="0" l="0" r="0" t="0"/>
            <wp:docPr descr="Рис. 7: Ввод значений для первого блока со значением фазы pi/2" title="" id="5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значений для первого блока со значением фазы pi/2</w:t>
      </w:r>
    </w:p>
    <w:bookmarkEnd w:id="55"/>
    <w:bookmarkEnd w:id="56"/>
    <w:bookmarkStart w:id="61" w:name="выполнение-лабораторной-работы-7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Выполнение лабораторной работы</w:t>
      </w:r>
    </w:p>
    <w:bookmarkStart w:id="60" w:name="fig:008"/>
    <w:p>
      <w:pPr>
        <w:pStyle w:val="CaptionedFigure"/>
      </w:pPr>
      <w:r>
        <w:drawing>
          <wp:inline>
            <wp:extent cx="3733800" cy="2708575"/>
            <wp:effectExtent b="0" l="0" r="0" t="0"/>
            <wp:docPr descr="Рис. 8: График с третьим значением фазы (дельта = pi/2)" title="" id="5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График с третьим значением фазы (дельта = pi/2)</w:t>
      </w:r>
    </w:p>
    <w:bookmarkEnd w:id="60"/>
    <w:bookmarkEnd w:id="61"/>
    <w:bookmarkStart w:id="66" w:name="выполнение-лабораторной-работы-8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Выполнение лабораторной работы</w:t>
      </w:r>
    </w:p>
    <w:bookmarkStart w:id="65" w:name="fig:009"/>
    <w:p>
      <w:pPr>
        <w:pStyle w:val="CaptionedFigure"/>
      </w:pPr>
      <w:r>
        <w:drawing>
          <wp:inline>
            <wp:extent cx="3733800" cy="2549305"/>
            <wp:effectExtent b="0" l="0" r="0" t="0"/>
            <wp:docPr descr="Рис. 9: Ввод значений для первого блока со значением фазы 3pi/4" title="" id="6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9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значений для первого блока со значением фазы 3pi/4</w:t>
      </w:r>
    </w:p>
    <w:bookmarkEnd w:id="65"/>
    <w:bookmarkEnd w:id="66"/>
    <w:bookmarkStart w:id="71" w:name="выполнение-лабораторной-работы-9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Выполнение лабораторной работы</w:t>
      </w:r>
    </w:p>
    <w:bookmarkStart w:id="70" w:name="fig:010"/>
    <w:p>
      <w:pPr>
        <w:pStyle w:val="CaptionedFigure"/>
      </w:pPr>
      <w:r>
        <w:drawing>
          <wp:inline>
            <wp:extent cx="3733800" cy="2719217"/>
            <wp:effectExtent b="0" l="0" r="0" t="0"/>
            <wp:docPr descr="Рис. 10: График с четвертым значением фазы (дельта = 3pi/4)" title="" id="6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График с четвертым значением фазы (дельта = 3pi/4)</w:t>
      </w:r>
    </w:p>
    <w:bookmarkEnd w:id="70"/>
    <w:bookmarkEnd w:id="71"/>
    <w:bookmarkStart w:id="76" w:name="выполнение-лабораторной-работы-10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Выполнение лабораторной работы</w:t>
      </w:r>
    </w:p>
    <w:bookmarkStart w:id="75" w:name="fig:011"/>
    <w:p>
      <w:pPr>
        <w:pStyle w:val="CaptionedFigure"/>
      </w:pPr>
      <w:r>
        <w:drawing>
          <wp:inline>
            <wp:extent cx="3733800" cy="2653410"/>
            <wp:effectExtent b="0" l="0" r="0" t="0"/>
            <wp:docPr descr="Рис. 11: Ввод значений для первого блока со значением фазы pi" title="" id="7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значений для первого блока со значением фазы pi</w:t>
      </w:r>
    </w:p>
    <w:bookmarkEnd w:id="75"/>
    <w:bookmarkEnd w:id="76"/>
    <w:bookmarkStart w:id="81" w:name="выполнение-лабораторной-работы-11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Выполнение лабораторной работы</w:t>
      </w:r>
    </w:p>
    <w:bookmarkStart w:id="80" w:name="fig:012"/>
    <w:p>
      <w:pPr>
        <w:pStyle w:val="CaptionedFigure"/>
      </w:pPr>
      <w:r>
        <w:drawing>
          <wp:inline>
            <wp:extent cx="3733800" cy="2734969"/>
            <wp:effectExtent b="0" l="0" r="0" t="0"/>
            <wp:docPr descr="Рис. 12: График с пятым значением фазы (дельта = pi)" title="" id="7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График с пятым значением фазы (дельта = pi)</w:t>
      </w:r>
    </w:p>
    <w:bookmarkEnd w:id="80"/>
    <w:bookmarkEnd w:id="81"/>
    <w:bookmarkStart w:id="86" w:name="выполнение-лабораторной-работы-12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Выполнение лабораторной работы</w:t>
      </w:r>
    </w:p>
    <w:bookmarkStart w:id="85" w:name="fig:013"/>
    <w:p>
      <w:pPr>
        <w:pStyle w:val="CaptionedFigure"/>
      </w:pPr>
      <w:r>
        <w:drawing>
          <wp:inline>
            <wp:extent cx="3733800" cy="3445167"/>
            <wp:effectExtent b="0" l="0" r="0" t="0"/>
            <wp:docPr descr="Рис. 13: Ввод значений для второго блока с частотой 4 и значением фазы 0" title="" id="8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5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Ввод значений для второго блока с частотой 4 и значением фазы 0</w:t>
      </w:r>
    </w:p>
    <w:bookmarkEnd w:id="85"/>
    <w:bookmarkEnd w:id="86"/>
    <w:bookmarkStart w:id="91" w:name="выполнение-лабораторной-работы-13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Выполнение лабораторной работы</w:t>
      </w:r>
    </w:p>
    <w:bookmarkStart w:id="90" w:name="fig:014"/>
    <w:p>
      <w:pPr>
        <w:pStyle w:val="CaptionedFigure"/>
      </w:pPr>
      <w:r>
        <w:drawing>
          <wp:inline>
            <wp:extent cx="3733800" cy="2859729"/>
            <wp:effectExtent b="0" l="0" r="0" t="0"/>
            <wp:docPr descr="Рис. 14: График с первым значением фазы (дельта = 0)" title="" id="8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График с первым значением фазы (дельта = 0)</w:t>
      </w:r>
    </w:p>
    <w:bookmarkEnd w:id="90"/>
    <w:bookmarkEnd w:id="91"/>
    <w:bookmarkStart w:id="96" w:name="выполнение-лабораторной-работы-14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Выполнение лабораторной работы</w:t>
      </w:r>
    </w:p>
    <w:bookmarkStart w:id="95" w:name="fig:015"/>
    <w:p>
      <w:pPr>
        <w:pStyle w:val="CaptionedFigure"/>
      </w:pPr>
      <w:r>
        <w:drawing>
          <wp:inline>
            <wp:extent cx="3733800" cy="2803954"/>
            <wp:effectExtent b="0" l="0" r="0" t="0"/>
            <wp:docPr descr="Рис. 15: График со значением фазы pi/4" title="" id="9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График со значением фазы pi/4</w:t>
      </w:r>
    </w:p>
    <w:bookmarkEnd w:id="95"/>
    <w:bookmarkEnd w:id="96"/>
    <w:bookmarkStart w:id="101" w:name="выполнение-лабораторной-работы-15"/>
    <w:p>
      <w:pPr>
        <w:pStyle w:val="Heading1"/>
      </w:pPr>
      <w:r>
        <w:rPr>
          <w:rStyle w:val="SectionNumber"/>
        </w:rPr>
        <w:t xml:space="preserve">18</w:t>
      </w:r>
      <w:r>
        <w:tab/>
      </w:r>
      <w:r>
        <w:t xml:space="preserve">Выполнение лабораторной работы</w:t>
      </w:r>
    </w:p>
    <w:bookmarkStart w:id="100" w:name="fig:016"/>
    <w:p>
      <w:pPr>
        <w:pStyle w:val="CaptionedFigure"/>
      </w:pPr>
      <w:r>
        <w:drawing>
          <wp:inline>
            <wp:extent cx="3733800" cy="2709791"/>
            <wp:effectExtent b="0" l="0" r="0" t="0"/>
            <wp:docPr descr="Рис. 16: pi/2" title="" id="9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9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pi/2</w:t>
      </w:r>
    </w:p>
    <w:bookmarkEnd w:id="100"/>
    <w:bookmarkEnd w:id="101"/>
    <w:bookmarkStart w:id="106" w:name="выполнение-лабораторной-работы-16"/>
    <w:p>
      <w:pPr>
        <w:pStyle w:val="Heading1"/>
      </w:pPr>
      <w:r>
        <w:rPr>
          <w:rStyle w:val="SectionNumber"/>
        </w:rPr>
        <w:t xml:space="preserve">19</w:t>
      </w:r>
      <w:r>
        <w:tab/>
      </w:r>
      <w:r>
        <w:t xml:space="preserve">Выполнение лабораторной работы</w:t>
      </w:r>
    </w:p>
    <w:bookmarkStart w:id="105" w:name="fig:017"/>
    <w:p>
      <w:pPr>
        <w:pStyle w:val="CaptionedFigure"/>
      </w:pPr>
      <w:r>
        <w:drawing>
          <wp:inline>
            <wp:extent cx="3733800" cy="2710646"/>
            <wp:effectExtent b="0" l="0" r="0" t="0"/>
            <wp:docPr descr="Рис. 17: 3pi/4" title="" id="10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3pi/4</w:t>
      </w:r>
    </w:p>
    <w:bookmarkEnd w:id="105"/>
    <w:bookmarkEnd w:id="106"/>
    <w:bookmarkStart w:id="111" w:name="выполнение-лабораторной-работы-17"/>
    <w:p>
      <w:pPr>
        <w:pStyle w:val="Heading1"/>
      </w:pPr>
      <w:r>
        <w:rPr>
          <w:rStyle w:val="SectionNumber"/>
        </w:rPr>
        <w:t xml:space="preserve">20</w:t>
      </w:r>
      <w:r>
        <w:tab/>
      </w:r>
      <w:r>
        <w:t xml:space="preserve">Выполнение лабораторной работы</w:t>
      </w:r>
    </w:p>
    <w:bookmarkStart w:id="110" w:name="fig:018"/>
    <w:p>
      <w:pPr>
        <w:pStyle w:val="CaptionedFigure"/>
      </w:pPr>
      <w:r>
        <w:drawing>
          <wp:inline>
            <wp:extent cx="3733800" cy="2730919"/>
            <wp:effectExtent b="0" l="0" r="0" t="0"/>
            <wp:docPr descr="Рис. 18: pi" title="" id="10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pi</w:t>
      </w:r>
    </w:p>
    <w:bookmarkEnd w:id="110"/>
    <w:bookmarkEnd w:id="111"/>
    <w:bookmarkStart w:id="116" w:name="выполнение-лабораторной-работы-18"/>
    <w:p>
      <w:pPr>
        <w:pStyle w:val="Heading1"/>
      </w:pPr>
      <w:r>
        <w:rPr>
          <w:rStyle w:val="SectionNumber"/>
        </w:rPr>
        <w:t xml:space="preserve">21</w:t>
      </w:r>
      <w:r>
        <w:tab/>
      </w:r>
      <w:r>
        <w:t xml:space="preserve">Выполнение лабораторной работы</w:t>
      </w:r>
    </w:p>
    <w:bookmarkStart w:id="115" w:name="fig:019"/>
    <w:p>
      <w:pPr>
        <w:pStyle w:val="CaptionedFigure"/>
      </w:pPr>
      <w:r>
        <w:drawing>
          <wp:inline>
            <wp:extent cx="3733800" cy="2344877"/>
            <wp:effectExtent b="0" l="0" r="0" t="0"/>
            <wp:docPr descr="Рис. 19: Значение частоты = 6" title="" id="11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частоты = 6</w:t>
      </w:r>
    </w:p>
    <w:bookmarkEnd w:id="115"/>
    <w:bookmarkEnd w:id="116"/>
    <w:bookmarkStart w:id="121" w:name="выполнение-лабораторной-работы-19"/>
    <w:p>
      <w:pPr>
        <w:pStyle w:val="Heading1"/>
      </w:pPr>
      <w:r>
        <w:rPr>
          <w:rStyle w:val="SectionNumber"/>
        </w:rPr>
        <w:t xml:space="preserve">22</w:t>
      </w:r>
      <w:r>
        <w:tab/>
      </w:r>
      <w:r>
        <w:t xml:space="preserve">Выполнение лабораторной работы</w:t>
      </w:r>
    </w:p>
    <w:bookmarkStart w:id="120" w:name="fig:020"/>
    <w:p>
      <w:pPr>
        <w:pStyle w:val="CaptionedFigure"/>
      </w:pPr>
      <w:r>
        <w:drawing>
          <wp:inline>
            <wp:extent cx="3733800" cy="2819462"/>
            <wp:effectExtent b="0" l="0" r="0" t="0"/>
            <wp:docPr descr="Рис. 20: Дельта = 0" title="" id="11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0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Дельта = 0</w:t>
      </w:r>
    </w:p>
    <w:bookmarkEnd w:id="120"/>
    <w:bookmarkEnd w:id="121"/>
    <w:bookmarkStart w:id="126" w:name="выполнение-лабораторной-работы-20"/>
    <w:p>
      <w:pPr>
        <w:pStyle w:val="Heading1"/>
      </w:pPr>
      <w:r>
        <w:rPr>
          <w:rStyle w:val="SectionNumber"/>
        </w:rPr>
        <w:t xml:space="preserve">23</w:t>
      </w:r>
      <w:r>
        <w:tab/>
      </w:r>
      <w:r>
        <w:t xml:space="preserve">Выполнение лабораторной работы</w:t>
      </w:r>
    </w:p>
    <w:bookmarkStart w:id="125" w:name="fig:021"/>
    <w:p>
      <w:pPr>
        <w:pStyle w:val="CaptionedFigure"/>
      </w:pPr>
      <w:r>
        <w:drawing>
          <wp:inline>
            <wp:extent cx="3733800" cy="2536632"/>
            <wp:effectExtent b="0" l="0" r="0" t="0"/>
            <wp:docPr descr="Рис. 21: Дельта = pi/4" title="" id="12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Дельта = pi/4</w:t>
      </w:r>
    </w:p>
    <w:bookmarkEnd w:id="125"/>
    <w:bookmarkEnd w:id="126"/>
    <w:bookmarkStart w:id="131" w:name="выполнение-лабораторной-работы-21"/>
    <w:p>
      <w:pPr>
        <w:pStyle w:val="Heading1"/>
      </w:pPr>
      <w:r>
        <w:rPr>
          <w:rStyle w:val="SectionNumber"/>
        </w:rPr>
        <w:t xml:space="preserve">24</w:t>
      </w:r>
      <w:r>
        <w:tab/>
      </w:r>
      <w:r>
        <w:t xml:space="preserve">Выполнение лабораторной работы</w:t>
      </w:r>
    </w:p>
    <w:bookmarkStart w:id="130" w:name="fig:022"/>
    <w:p>
      <w:pPr>
        <w:pStyle w:val="CaptionedFigure"/>
      </w:pPr>
      <w:r>
        <w:drawing>
          <wp:inline>
            <wp:extent cx="3733800" cy="2637433"/>
            <wp:effectExtent b="0" l="0" r="0" t="0"/>
            <wp:docPr descr="Рис. 22: Дельта = pi/2" title="" id="12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2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Дельта = pi/2</w:t>
      </w:r>
    </w:p>
    <w:bookmarkEnd w:id="130"/>
    <w:bookmarkEnd w:id="131"/>
    <w:bookmarkStart w:id="136" w:name="выполнение-лабораторной-работы-22"/>
    <w:p>
      <w:pPr>
        <w:pStyle w:val="Heading1"/>
      </w:pPr>
      <w:r>
        <w:rPr>
          <w:rStyle w:val="SectionNumber"/>
        </w:rPr>
        <w:t xml:space="preserve">25</w:t>
      </w:r>
      <w:r>
        <w:tab/>
      </w:r>
      <w:r>
        <w:t xml:space="preserve">Выполнение лабораторной работы</w:t>
      </w:r>
    </w:p>
    <w:bookmarkStart w:id="135" w:name="fig:023"/>
    <w:p>
      <w:pPr>
        <w:pStyle w:val="CaptionedFigure"/>
      </w:pPr>
      <w:r>
        <w:drawing>
          <wp:inline>
            <wp:extent cx="3733800" cy="2450212"/>
            <wp:effectExtent b="0" l="0" r="0" t="0"/>
            <wp:docPr descr="Рис. 23: Дельта = 3pi/4" title="" id="13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3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Дельта = 3pi/4</w:t>
      </w:r>
    </w:p>
    <w:bookmarkEnd w:id="135"/>
    <w:bookmarkEnd w:id="136"/>
    <w:bookmarkStart w:id="141" w:name="выполнение-лабораторной-работы-23"/>
    <w:p>
      <w:pPr>
        <w:pStyle w:val="Heading1"/>
      </w:pPr>
      <w:r>
        <w:rPr>
          <w:rStyle w:val="SectionNumber"/>
        </w:rPr>
        <w:t xml:space="preserve">26</w:t>
      </w:r>
      <w:r>
        <w:tab/>
      </w:r>
      <w:r>
        <w:t xml:space="preserve">Выполнение лабораторной работы</w:t>
      </w:r>
    </w:p>
    <w:bookmarkStart w:id="140" w:name="fig:024"/>
    <w:p>
      <w:pPr>
        <w:pStyle w:val="CaptionedFigure"/>
      </w:pPr>
      <w:r>
        <w:drawing>
          <wp:inline>
            <wp:extent cx="3733800" cy="2609784"/>
            <wp:effectExtent b="0" l="0" r="0" t="0"/>
            <wp:docPr descr="Рис. 24: Частота = 3" title="" id="13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Частота = 3</w:t>
      </w:r>
    </w:p>
    <w:bookmarkEnd w:id="140"/>
    <w:bookmarkEnd w:id="141"/>
    <w:bookmarkStart w:id="146" w:name="выполнение-лабораторной-работы-24"/>
    <w:p>
      <w:pPr>
        <w:pStyle w:val="Heading1"/>
      </w:pPr>
      <w:r>
        <w:rPr>
          <w:rStyle w:val="SectionNumber"/>
        </w:rPr>
        <w:t xml:space="preserve">27</w:t>
      </w:r>
      <w:r>
        <w:tab/>
      </w:r>
      <w:r>
        <w:t xml:space="preserve">Выполнение лабораторной работы</w:t>
      </w:r>
    </w:p>
    <w:bookmarkStart w:id="145" w:name="fig:025"/>
    <w:p>
      <w:pPr>
        <w:pStyle w:val="CaptionedFigure"/>
      </w:pPr>
      <w:r>
        <w:drawing>
          <wp:inline>
            <wp:extent cx="3733800" cy="2620033"/>
            <wp:effectExtent b="0" l="0" r="0" t="0"/>
            <wp:docPr descr="Рис. 25: Дельта = 0" title="" id="14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5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Дельта = 0</w:t>
      </w:r>
    </w:p>
    <w:bookmarkEnd w:id="145"/>
    <w:bookmarkEnd w:id="146"/>
    <w:bookmarkStart w:id="151" w:name="выполнение-лабораторной-работы-25"/>
    <w:p>
      <w:pPr>
        <w:pStyle w:val="Heading1"/>
      </w:pPr>
      <w:r>
        <w:rPr>
          <w:rStyle w:val="SectionNumber"/>
        </w:rPr>
        <w:t xml:space="preserve">28</w:t>
      </w:r>
      <w:r>
        <w:tab/>
      </w:r>
      <w:r>
        <w:t xml:space="preserve">Выполнение лабораторной работы</w:t>
      </w:r>
    </w:p>
    <w:bookmarkStart w:id="150" w:name="fig:026"/>
    <w:p>
      <w:pPr>
        <w:pStyle w:val="CaptionedFigure"/>
      </w:pPr>
      <w:r>
        <w:drawing>
          <wp:inline>
            <wp:extent cx="3733800" cy="2497985"/>
            <wp:effectExtent b="0" l="0" r="0" t="0"/>
            <wp:docPr descr="Рис. 26: Дельта = pi/4" title="" id="14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6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Дельта = pi/4</w:t>
      </w:r>
    </w:p>
    <w:bookmarkEnd w:id="150"/>
    <w:bookmarkEnd w:id="151"/>
    <w:bookmarkStart w:id="156" w:name="выполнение-лабораторной-работы-26"/>
    <w:p>
      <w:pPr>
        <w:pStyle w:val="Heading1"/>
      </w:pPr>
      <w:r>
        <w:rPr>
          <w:rStyle w:val="SectionNumber"/>
        </w:rPr>
        <w:t xml:space="preserve">29</w:t>
      </w:r>
      <w:r>
        <w:tab/>
      </w:r>
      <w:r>
        <w:t xml:space="preserve">Выполнение лабораторной работы</w:t>
      </w:r>
    </w:p>
    <w:bookmarkStart w:id="155" w:name="fig:027"/>
    <w:p>
      <w:pPr>
        <w:pStyle w:val="CaptionedFigure"/>
      </w:pPr>
      <w:r>
        <w:drawing>
          <wp:inline>
            <wp:extent cx="3733800" cy="2691605"/>
            <wp:effectExtent b="0" l="0" r="0" t="0"/>
            <wp:docPr descr="Рис. 27: Дельта = pi/2" title="" id="15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7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Дельта = pi/2</w:t>
      </w:r>
    </w:p>
    <w:bookmarkEnd w:id="155"/>
    <w:bookmarkEnd w:id="156"/>
    <w:bookmarkStart w:id="161" w:name="выполнение-лабораторной-работы-27"/>
    <w:p>
      <w:pPr>
        <w:pStyle w:val="Heading1"/>
      </w:pPr>
      <w:r>
        <w:rPr>
          <w:rStyle w:val="SectionNumber"/>
        </w:rPr>
        <w:t xml:space="preserve">30</w:t>
      </w:r>
      <w:r>
        <w:tab/>
      </w:r>
      <w:r>
        <w:t xml:space="preserve">Выполнение лабораторной работы</w:t>
      </w:r>
    </w:p>
    <w:bookmarkStart w:id="160" w:name="fig:028"/>
    <w:p>
      <w:pPr>
        <w:pStyle w:val="CaptionedFigure"/>
      </w:pPr>
      <w:r>
        <w:drawing>
          <wp:inline>
            <wp:extent cx="3733800" cy="2422671"/>
            <wp:effectExtent b="0" l="0" r="0" t="0"/>
            <wp:docPr descr="Рис. 28: Дельта = 3pi/4" title="" id="158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8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Дельта = 3pi/4</w:t>
      </w:r>
    </w:p>
    <w:bookmarkEnd w:id="160"/>
    <w:bookmarkEnd w:id="161"/>
    <w:bookmarkStart w:id="166" w:name="выполнение-лабораторной-работы-28"/>
    <w:p>
      <w:pPr>
        <w:pStyle w:val="Heading1"/>
      </w:pPr>
      <w:r>
        <w:rPr>
          <w:rStyle w:val="SectionNumber"/>
        </w:rPr>
        <w:t xml:space="preserve">31</w:t>
      </w:r>
      <w:r>
        <w:tab/>
      </w:r>
      <w:r>
        <w:t xml:space="preserve">Выполнение лабораторной работы</w:t>
      </w:r>
    </w:p>
    <w:bookmarkStart w:id="165" w:name="fig:029"/>
    <w:p>
      <w:pPr>
        <w:pStyle w:val="CaptionedFigure"/>
      </w:pPr>
      <w:r>
        <w:drawing>
          <wp:inline>
            <wp:extent cx="3733800" cy="2479888"/>
            <wp:effectExtent b="0" l="0" r="0" t="0"/>
            <wp:docPr descr="Рис. 29: Дельта = pi" title="" id="163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9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Дельта = pi</w:t>
      </w:r>
    </w:p>
    <w:bookmarkEnd w:id="165"/>
    <w:bookmarkEnd w:id="166"/>
    <w:bookmarkStart w:id="167" w:name="выводы"/>
    <w:p>
      <w:pPr>
        <w:pStyle w:val="Heading1"/>
      </w:pPr>
      <w:r>
        <w:rPr>
          <w:rStyle w:val="SectionNumber"/>
        </w:rPr>
        <w:t xml:space="preserve">32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научился строить с помощью xcos фигуры Лиссажу с различными значениями параметров.</w:t>
      </w:r>
    </w:p>
    <w:bookmarkEnd w:id="167"/>
    <w:bookmarkStart w:id="169" w:name="список-литературы"/>
    <w:p>
      <w:pPr>
        <w:pStyle w:val="Heading1"/>
      </w:pPr>
      <w:r>
        <w:t xml:space="preserve">Список литературы</w:t>
      </w:r>
    </w:p>
    <w:bookmarkStart w:id="168" w:name="refs"/>
    <w:bookmarkEnd w:id="168"/>
    <w:bookmarkEnd w:id="16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27" Target="media/rId27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7" Target="media/rId137.png" /><Relationship Type="http://schemas.openxmlformats.org/officeDocument/2006/relationships/image" Id="rId142" Target="media/rId142.png" /><Relationship Type="http://schemas.openxmlformats.org/officeDocument/2006/relationships/image" Id="rId147" Target="media/rId147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Дзахмишев Камбулат Заурович</dc:creator>
  <dc:language>ru-RU</dc:language>
  <cp:keywords/>
  <dcterms:created xsi:type="dcterms:W3CDTF">2025-03-06T20:27:24Z</dcterms:created>
  <dcterms:modified xsi:type="dcterms:W3CDTF">2025-03-06T20:27:24Z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Выполнение задания по имитационному моделированию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