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A1B" w:rsidRDefault="002D1DC3" w:rsidP="002D1DC3">
      <w:pPr>
        <w:pStyle w:val="Heading1"/>
      </w:pPr>
      <w:bookmarkStart w:id="0" w:name="_GoBack"/>
      <w:bookmarkEnd w:id="0"/>
      <w:r>
        <w:t>SWBSTATS program operation</w:t>
      </w:r>
    </w:p>
    <w:p w:rsidR="002D1DC3" w:rsidRDefault="002D1DC3" w:rsidP="002D1DC3">
      <w:r>
        <w:t xml:space="preserve">SWBSTATS allow users to process SWB output by accessing the *.bin files that are created by SWB during a model run. Requesting any output for a SWB variable will result in the generation of a binary file that may be accessed by the SWBSTATS program. </w:t>
      </w:r>
    </w:p>
    <w:p w:rsidR="002D1DC3" w:rsidRDefault="002D1DC3" w:rsidP="002D1DC3">
      <w:r>
        <w:t>For example, in order to generate a binary output file for the variable “RUNOFF_OUTSIDE”, the following directive could be included in the SWB control file:</w:t>
      </w:r>
    </w:p>
    <w:p w:rsidR="002D1DC3" w:rsidRDefault="002D1DC3" w:rsidP="00C45852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45852">
        <w:rPr>
          <w:rFonts w:ascii="Courier New" w:hAnsi="Courier New" w:cs="Courier New"/>
        </w:rPr>
        <w:t xml:space="preserve">OUTPUT_OPTIONS RUNOFF_OUTSIDE NONE </w:t>
      </w:r>
      <w:proofErr w:type="spellStart"/>
      <w:r w:rsidRPr="00C45852">
        <w:rPr>
          <w:rFonts w:ascii="Courier New" w:hAnsi="Courier New" w:cs="Courier New"/>
        </w:rPr>
        <w:t>NONE</w:t>
      </w:r>
      <w:proofErr w:type="spellEnd"/>
      <w:r w:rsidRPr="00C45852">
        <w:rPr>
          <w:rFonts w:ascii="Courier New" w:hAnsi="Courier New" w:cs="Courier New"/>
        </w:rPr>
        <w:t xml:space="preserve"> PLOT</w:t>
      </w:r>
    </w:p>
    <w:p w:rsidR="00C45852" w:rsidRDefault="00C45852" w:rsidP="00C45852">
      <w:pPr>
        <w:rPr>
          <w:rFonts w:cs="Courier New"/>
        </w:rPr>
      </w:pPr>
      <w:r>
        <w:rPr>
          <w:rFonts w:cs="Courier New"/>
        </w:rPr>
        <w:t>By default, SWB will write the binary files to a subdirectory called “output,” one level beneath the directory where SWB was executed.</w:t>
      </w:r>
    </w:p>
    <w:p w:rsidR="00432FFC" w:rsidRDefault="00432FFC" w:rsidP="00C45852">
      <w:pPr>
        <w:rPr>
          <w:rFonts w:cs="Courier New"/>
        </w:rPr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3708"/>
        <w:gridCol w:w="2250"/>
        <w:gridCol w:w="3618"/>
      </w:tblGrid>
      <w:tr w:rsidR="00160275" w:rsidRPr="00D708D6" w:rsidTr="00432F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:rsidR="00160275" w:rsidRDefault="00FE3A27" w:rsidP="005E0CC0">
            <w:pPr>
              <w:rPr>
                <w:rFonts w:cs="Courier New"/>
              </w:rPr>
            </w:pPr>
            <w:r>
              <w:rPr>
                <w:rFonts w:cs="Courier New"/>
              </w:rPr>
              <w:t>Command-line option</w:t>
            </w:r>
          </w:p>
        </w:tc>
        <w:tc>
          <w:tcPr>
            <w:tcW w:w="2250" w:type="dxa"/>
          </w:tcPr>
          <w:p w:rsidR="00160275" w:rsidRDefault="00160275" w:rsidP="005E0C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Description</w:t>
            </w:r>
          </w:p>
        </w:tc>
        <w:tc>
          <w:tcPr>
            <w:tcW w:w="3618" w:type="dxa"/>
          </w:tcPr>
          <w:p w:rsidR="00160275" w:rsidRPr="00D708D6" w:rsidRDefault="00160275" w:rsidP="005E0C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Notes</w:t>
            </w:r>
          </w:p>
        </w:tc>
      </w:tr>
      <w:tr w:rsidR="00160275" w:rsidRPr="00D708D6" w:rsidTr="00FE3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:rsidR="00160275" w:rsidRPr="00FE3A27" w:rsidRDefault="00FE3A27" w:rsidP="005E0CC0">
            <w:pPr>
              <w:rPr>
                <w:rFonts w:ascii="Courier New" w:hAnsi="Courier New" w:cs="Courier New"/>
              </w:rPr>
            </w:pPr>
            <w:r w:rsidRPr="00FE3A27">
              <w:rPr>
                <w:rFonts w:ascii="Courier New" w:hAnsi="Courier New" w:cs="Courier New"/>
              </w:rPr>
              <w:t>GRID | PLOT | BOTH | STATS</w:t>
            </w:r>
          </w:p>
        </w:tc>
        <w:tc>
          <w:tcPr>
            <w:tcW w:w="2250" w:type="dxa"/>
          </w:tcPr>
          <w:p w:rsidR="00160275" w:rsidRDefault="00FE3A27" w:rsidP="005E0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Output type</w:t>
            </w:r>
          </w:p>
        </w:tc>
        <w:tc>
          <w:tcPr>
            <w:tcW w:w="3618" w:type="dxa"/>
          </w:tcPr>
          <w:p w:rsidR="00160275" w:rsidRDefault="00FE3A27" w:rsidP="005E0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Select ASCII grid or plot for output. Alternatively, select a statistics table for output. Mutually exclusive. “BOTH” selects both grid and plot output types.</w:t>
            </w:r>
          </w:p>
        </w:tc>
      </w:tr>
      <w:tr w:rsidR="00160275" w:rsidRPr="00D708D6" w:rsidTr="00FE3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:rsidR="00160275" w:rsidRPr="00FE3A27" w:rsidRDefault="00FE3A27" w:rsidP="005E0C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YEARLY | MONTHLY | DAILY</w:t>
            </w:r>
          </w:p>
        </w:tc>
        <w:tc>
          <w:tcPr>
            <w:tcW w:w="2250" w:type="dxa"/>
          </w:tcPr>
          <w:p w:rsidR="00160275" w:rsidRDefault="00FE3A27" w:rsidP="005E0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Output frequency</w:t>
            </w:r>
          </w:p>
        </w:tc>
        <w:tc>
          <w:tcPr>
            <w:tcW w:w="3618" w:type="dxa"/>
          </w:tcPr>
          <w:p w:rsidR="00160275" w:rsidRDefault="005C22BB" w:rsidP="005C2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 xml:space="preserve">Specify the time frequency for </w:t>
            </w:r>
            <w:r w:rsidR="00432FFC">
              <w:rPr>
                <w:rFonts w:cs="Courier New"/>
              </w:rPr>
              <w:t xml:space="preserve">calculation and </w:t>
            </w:r>
            <w:r>
              <w:rPr>
                <w:rFonts w:cs="Courier New"/>
              </w:rPr>
              <w:t>output. If no frequency is specified, output is summarized over the entire time period.</w:t>
            </w:r>
          </w:p>
        </w:tc>
      </w:tr>
      <w:tr w:rsidR="00160275" w:rsidRPr="00D708D6" w:rsidTr="00FE3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:rsidR="00160275" w:rsidRPr="00FE3A27" w:rsidRDefault="00160275" w:rsidP="005E0CC0">
            <w:pPr>
              <w:rPr>
                <w:rFonts w:ascii="Courier New" w:hAnsi="Courier New" w:cs="Courier New"/>
              </w:rPr>
            </w:pPr>
            <w:r w:rsidRPr="00FE3A27">
              <w:rPr>
                <w:rFonts w:ascii="Courier New" w:hAnsi="Courier New" w:cs="Courier New"/>
              </w:rPr>
              <w:t>SUM</w:t>
            </w:r>
          </w:p>
        </w:tc>
        <w:tc>
          <w:tcPr>
            <w:tcW w:w="2250" w:type="dxa"/>
          </w:tcPr>
          <w:p w:rsidR="00160275" w:rsidRDefault="00FE3A27" w:rsidP="005E0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Output statistic</w:t>
            </w:r>
          </w:p>
        </w:tc>
        <w:tc>
          <w:tcPr>
            <w:tcW w:w="3618" w:type="dxa"/>
          </w:tcPr>
          <w:p w:rsidR="00160275" w:rsidRPr="00D708D6" w:rsidRDefault="00160275" w:rsidP="00FE3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C</w:t>
            </w:r>
            <w:r w:rsidRPr="00D708D6">
              <w:rPr>
                <w:rFonts w:cs="Courier New"/>
              </w:rPr>
              <w:t>alculate statistics based on SUM</w:t>
            </w:r>
            <w:r w:rsidR="00FE3A27">
              <w:rPr>
                <w:rFonts w:cs="Courier New"/>
              </w:rPr>
              <w:t xml:space="preserve"> of values </w:t>
            </w:r>
            <w:r w:rsidRPr="00D708D6">
              <w:rPr>
                <w:rFonts w:cs="Courier New"/>
              </w:rPr>
              <w:t>rather than MEAN values.</w:t>
            </w:r>
            <w:r w:rsidR="00FE3A27">
              <w:rPr>
                <w:rFonts w:cs="Courier New"/>
              </w:rPr>
              <w:t xml:space="preserve"> This is often what is desired when summarizing potential recharge. </w:t>
            </w:r>
          </w:p>
        </w:tc>
      </w:tr>
      <w:tr w:rsidR="00160275" w:rsidRPr="00D708D6" w:rsidTr="00FE3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:rsidR="00160275" w:rsidRPr="00FE3A27" w:rsidRDefault="00160275" w:rsidP="005E0CC0">
            <w:pPr>
              <w:rPr>
                <w:rFonts w:ascii="Courier New" w:hAnsi="Courier New" w:cs="Courier New"/>
              </w:rPr>
            </w:pPr>
            <w:r w:rsidRPr="00FE3A27">
              <w:rPr>
                <w:rFonts w:ascii="Courier New" w:hAnsi="Courier New" w:cs="Courier New"/>
              </w:rPr>
              <w:t>VERBOSE</w:t>
            </w:r>
          </w:p>
        </w:tc>
        <w:tc>
          <w:tcPr>
            <w:tcW w:w="2250" w:type="dxa"/>
          </w:tcPr>
          <w:p w:rsidR="00160275" w:rsidRDefault="00CF7A23" w:rsidP="0016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Output log</w:t>
            </w:r>
          </w:p>
        </w:tc>
        <w:tc>
          <w:tcPr>
            <w:tcW w:w="3618" w:type="dxa"/>
          </w:tcPr>
          <w:p w:rsidR="00160275" w:rsidRPr="00D708D6" w:rsidRDefault="00160275" w:rsidP="0016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W</w:t>
            </w:r>
            <w:r w:rsidRPr="00D708D6">
              <w:rPr>
                <w:rFonts w:cs="Courier New"/>
              </w:rPr>
              <w:t xml:space="preserve">rite daily min, mean, and max values to </w:t>
            </w:r>
            <w:proofErr w:type="spellStart"/>
            <w:r w:rsidRPr="00D708D6">
              <w:rPr>
                <w:rFonts w:cs="Courier New"/>
              </w:rPr>
              <w:t>logfile</w:t>
            </w:r>
            <w:proofErr w:type="spellEnd"/>
            <w:r w:rsidRPr="00D708D6">
              <w:rPr>
                <w:rFonts w:cs="Courier New"/>
              </w:rPr>
              <w:t>.</w:t>
            </w:r>
          </w:p>
        </w:tc>
      </w:tr>
      <w:tr w:rsidR="00160275" w:rsidRPr="00D708D6" w:rsidTr="00FE3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:rsidR="00160275" w:rsidRPr="00FE3A27" w:rsidRDefault="00160275" w:rsidP="005E0CC0">
            <w:pPr>
              <w:rPr>
                <w:rFonts w:ascii="Courier New" w:hAnsi="Courier New" w:cs="Courier New"/>
              </w:rPr>
            </w:pPr>
            <w:r w:rsidRPr="00FE3A27">
              <w:rPr>
                <w:rFonts w:ascii="Courier New" w:hAnsi="Courier New" w:cs="Courier New"/>
              </w:rPr>
              <w:t>SURFER</w:t>
            </w:r>
          </w:p>
        </w:tc>
        <w:tc>
          <w:tcPr>
            <w:tcW w:w="2250" w:type="dxa"/>
          </w:tcPr>
          <w:p w:rsidR="00160275" w:rsidRDefault="00CF7A23" w:rsidP="00160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Grid type</w:t>
            </w:r>
          </w:p>
        </w:tc>
        <w:tc>
          <w:tcPr>
            <w:tcW w:w="3618" w:type="dxa"/>
          </w:tcPr>
          <w:p w:rsidR="00160275" w:rsidRPr="00D708D6" w:rsidRDefault="00160275" w:rsidP="00160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D</w:t>
            </w:r>
            <w:r w:rsidRPr="00D708D6">
              <w:rPr>
                <w:rFonts w:cs="Courier New"/>
              </w:rPr>
              <w:t>irect output to Surfer grids rather than Arc ASCII grids.</w:t>
            </w:r>
          </w:p>
        </w:tc>
      </w:tr>
      <w:tr w:rsidR="00160275" w:rsidRPr="00D708D6" w:rsidTr="00FE3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:rsidR="00160275" w:rsidRPr="00FE3A27" w:rsidRDefault="00160275" w:rsidP="005E0CC0">
            <w:pPr>
              <w:rPr>
                <w:rFonts w:ascii="Courier New" w:hAnsi="Courier New" w:cs="Courier New"/>
              </w:rPr>
            </w:pPr>
            <w:r w:rsidRPr="00FE3A27">
              <w:rPr>
                <w:rFonts w:ascii="Courier New" w:hAnsi="Courier New" w:cs="Courier New"/>
              </w:rPr>
              <w:t>MASK {mask file name}</w:t>
            </w:r>
          </w:p>
        </w:tc>
        <w:tc>
          <w:tcPr>
            <w:tcW w:w="2250" w:type="dxa"/>
          </w:tcPr>
          <w:p w:rsidR="00160275" w:rsidRPr="00D708D6" w:rsidRDefault="00CF7A23" w:rsidP="005E0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Mask statistics</w:t>
            </w:r>
          </w:p>
        </w:tc>
        <w:tc>
          <w:tcPr>
            <w:tcW w:w="3618" w:type="dxa"/>
          </w:tcPr>
          <w:p w:rsidR="00160275" w:rsidRPr="00D708D6" w:rsidRDefault="00CF7A23" w:rsidP="00CF7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S</w:t>
            </w:r>
            <w:r w:rsidR="00160275" w:rsidRPr="00D708D6">
              <w:rPr>
                <w:rFonts w:cs="Courier New"/>
              </w:rPr>
              <w:t>pecif</w:t>
            </w:r>
            <w:r>
              <w:rPr>
                <w:rFonts w:cs="Courier New"/>
              </w:rPr>
              <w:t>y</w:t>
            </w:r>
            <w:r w:rsidR="00160275" w:rsidRPr="00D708D6">
              <w:rPr>
                <w:rFonts w:cs="Courier New"/>
              </w:rPr>
              <w:t xml:space="preserve"> a *single* mask file; stats are calculated for each cell for which the mask file contains an integer greater than zero.</w:t>
            </w:r>
            <w:r w:rsidR="003D5D60">
              <w:rPr>
                <w:rFonts w:cs="Courier New"/>
              </w:rPr>
              <w:t xml:space="preserve"> If the mask file contains more than one value greater than zero, the statistics will be calculated for each nonzero integer value in the mask grid.</w:t>
            </w:r>
          </w:p>
        </w:tc>
      </w:tr>
      <w:tr w:rsidR="00160275" w:rsidRPr="00D708D6" w:rsidTr="00FE3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:rsidR="00160275" w:rsidRPr="00FE3A27" w:rsidRDefault="00CF7A23" w:rsidP="005E0C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MASK_SSF {mask file name} {SSF site ID} {grid cell value}</w:t>
            </w:r>
          </w:p>
        </w:tc>
        <w:tc>
          <w:tcPr>
            <w:tcW w:w="2250" w:type="dxa"/>
          </w:tcPr>
          <w:p w:rsidR="00160275" w:rsidRPr="00D708D6" w:rsidRDefault="00CF7A23" w:rsidP="00CF7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Mask SSF statistics</w:t>
            </w:r>
          </w:p>
        </w:tc>
        <w:tc>
          <w:tcPr>
            <w:tcW w:w="3618" w:type="dxa"/>
          </w:tcPr>
          <w:p w:rsidR="00160275" w:rsidRPr="00D708D6" w:rsidRDefault="00CF7A23" w:rsidP="00CF7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S</w:t>
            </w:r>
            <w:r w:rsidR="00160275" w:rsidRPr="00D708D6">
              <w:rPr>
                <w:rFonts w:cs="Courier New"/>
              </w:rPr>
              <w:t>pecif</w:t>
            </w:r>
            <w:r>
              <w:rPr>
                <w:rFonts w:cs="Courier New"/>
              </w:rPr>
              <w:t>y</w:t>
            </w:r>
            <w:r w:rsidR="00160275" w:rsidRPr="00D708D6">
              <w:rPr>
                <w:rFonts w:cs="Courier New"/>
              </w:rPr>
              <w:t xml:space="preserve"> a single mask file; generates a PEST site-sample</w:t>
            </w:r>
            <w:r w:rsidR="00160275" w:rsidRPr="00D708D6">
              <w:rPr>
                <w:rFonts w:cs="Courier New"/>
              </w:rPr>
              <w:t xml:space="preserve"> </w:t>
            </w:r>
            <w:r w:rsidR="00160275" w:rsidRPr="00D708D6">
              <w:rPr>
                <w:rFonts w:cs="Courier New"/>
              </w:rPr>
              <w:t xml:space="preserve">file (*.SSF). User must specify a site label or id, and a </w:t>
            </w:r>
            <w:r w:rsidR="00160275" w:rsidRPr="00D708D6">
              <w:rPr>
                <w:rFonts w:cs="Courier New"/>
              </w:rPr>
              <w:lastRenderedPageBreak/>
              <w:t>mask value</w:t>
            </w:r>
            <w:r w:rsidR="00160275" w:rsidRPr="00D708D6">
              <w:rPr>
                <w:rFonts w:cs="Courier New"/>
              </w:rPr>
              <w:t xml:space="preserve"> </w:t>
            </w:r>
            <w:r w:rsidR="00160275" w:rsidRPr="00D708D6">
              <w:rPr>
                <w:rFonts w:cs="Courier New"/>
              </w:rPr>
              <w:t>which must be met in order for the grid cell to be included in the</w:t>
            </w:r>
            <w:r>
              <w:rPr>
                <w:rFonts w:cs="Courier New"/>
              </w:rPr>
              <w:t xml:space="preserve"> calculation.</w:t>
            </w:r>
          </w:p>
        </w:tc>
      </w:tr>
      <w:tr w:rsidR="00160275" w:rsidRPr="00D708D6" w:rsidTr="00FE3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:rsidR="00160275" w:rsidRPr="00FE3A27" w:rsidRDefault="00432FFC" w:rsidP="005E0C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CUMULATIVE</w:t>
            </w:r>
          </w:p>
        </w:tc>
        <w:tc>
          <w:tcPr>
            <w:tcW w:w="2250" w:type="dxa"/>
          </w:tcPr>
          <w:p w:rsidR="00160275" w:rsidRPr="00D708D6" w:rsidRDefault="00432FFC" w:rsidP="005E0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Output statistic</w:t>
            </w:r>
          </w:p>
        </w:tc>
        <w:tc>
          <w:tcPr>
            <w:tcW w:w="3618" w:type="dxa"/>
          </w:tcPr>
          <w:p w:rsidR="00160275" w:rsidRPr="00D708D6" w:rsidRDefault="00432FFC" w:rsidP="00432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S</w:t>
            </w:r>
            <w:r w:rsidR="00160275" w:rsidRPr="00D708D6">
              <w:rPr>
                <w:rFonts w:cs="Courier New"/>
              </w:rPr>
              <w:t>pecif</w:t>
            </w:r>
            <w:r>
              <w:rPr>
                <w:rFonts w:cs="Courier New"/>
              </w:rPr>
              <w:t>y</w:t>
            </w:r>
            <w:r w:rsidR="00160275" w:rsidRPr="00D708D6">
              <w:rPr>
                <w:rFonts w:cs="Courier New"/>
              </w:rPr>
              <w:t xml:space="preserve"> that MASK statistics are cumulative;</w:t>
            </w:r>
            <w:r w:rsidR="00160275" w:rsidRPr="00D708D6">
              <w:rPr>
                <w:rFonts w:cs="Courier New"/>
              </w:rPr>
              <w:t xml:space="preserve"> </w:t>
            </w:r>
            <w:r w:rsidR="00160275" w:rsidRPr="00D708D6">
              <w:rPr>
                <w:rFonts w:cs="Courier New"/>
              </w:rPr>
              <w:t>these cumulative statistics are reset at the beginning of each year.</w:t>
            </w:r>
            <w:r>
              <w:rPr>
                <w:rFonts w:cs="Courier New"/>
              </w:rPr>
              <w:t xml:space="preserve"> This could be used, for example, to output a running sum of potential recharge over the course of a year.</w:t>
            </w:r>
          </w:p>
        </w:tc>
      </w:tr>
      <w:tr w:rsidR="00160275" w:rsidRPr="00D708D6" w:rsidTr="00FE3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:rsidR="00160275" w:rsidRPr="00FE3A27" w:rsidRDefault="005C22BB" w:rsidP="005E0C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PERIOD_SLICE {start mm/</w:t>
            </w:r>
            <w:proofErr w:type="spellStart"/>
            <w:r>
              <w:rPr>
                <w:rFonts w:ascii="Courier New" w:hAnsi="Courier New" w:cs="Courier New"/>
              </w:rPr>
              <w:t>dd</w:t>
            </w:r>
            <w:proofErr w:type="spellEnd"/>
            <w:r>
              <w:rPr>
                <w:rFonts w:ascii="Courier New" w:hAnsi="Courier New" w:cs="Courier New"/>
              </w:rPr>
              <w:t>} {end mm/</w:t>
            </w:r>
            <w:proofErr w:type="spellStart"/>
            <w:r>
              <w:rPr>
                <w:rFonts w:ascii="Courier New" w:hAnsi="Courier New" w:cs="Courier New"/>
              </w:rPr>
              <w:t>dd</w:t>
            </w:r>
            <w:proofErr w:type="spellEnd"/>
            <w:r>
              <w:rPr>
                <w:rFonts w:ascii="Courier New" w:hAnsi="Courier New" w:cs="Courier New"/>
              </w:rPr>
              <w:t>}</w:t>
            </w:r>
          </w:p>
        </w:tc>
        <w:tc>
          <w:tcPr>
            <w:tcW w:w="2250" w:type="dxa"/>
          </w:tcPr>
          <w:p w:rsidR="00160275" w:rsidRPr="00D708D6" w:rsidRDefault="005C22BB" w:rsidP="005E0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Subset time slice</w:t>
            </w:r>
          </w:p>
        </w:tc>
        <w:tc>
          <w:tcPr>
            <w:tcW w:w="3618" w:type="dxa"/>
          </w:tcPr>
          <w:p w:rsidR="00160275" w:rsidRPr="00D708D6" w:rsidRDefault="005C22BB" w:rsidP="005C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C</w:t>
            </w:r>
            <w:r w:rsidR="00160275" w:rsidRPr="00D708D6">
              <w:rPr>
                <w:rFonts w:cs="Courier New"/>
              </w:rPr>
              <w:t>alculates stats on a specified subset of days each year.</w:t>
            </w:r>
            <w:r w:rsidR="00160275" w:rsidRPr="00D708D6">
              <w:rPr>
                <w:rFonts w:cs="Courier New"/>
              </w:rPr>
              <w:t xml:space="preserve"> </w:t>
            </w:r>
            <w:r w:rsidR="00160275" w:rsidRPr="00D708D6">
              <w:rPr>
                <w:rFonts w:cs="Courier New"/>
              </w:rPr>
              <w:t>For example, 'PERIOD_SLICE 06/01 08/31' will report stats for the</w:t>
            </w:r>
            <w:r w:rsidR="00160275" w:rsidRPr="00D708D6">
              <w:rPr>
                <w:rFonts w:cs="Courier New"/>
              </w:rPr>
              <w:t xml:space="preserve"> </w:t>
            </w:r>
            <w:r w:rsidR="00160275" w:rsidRPr="00D708D6">
              <w:rPr>
                <w:rFonts w:cs="Courier New"/>
              </w:rPr>
              <w:t>subset of output that occurs between June 1st and Aug. 31st of each year.</w:t>
            </w:r>
          </w:p>
        </w:tc>
      </w:tr>
      <w:tr w:rsidR="005C22BB" w:rsidRPr="00D708D6" w:rsidTr="00FE3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:rsidR="005C22BB" w:rsidRDefault="005C22BB" w:rsidP="005E0C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{start mm/</w:t>
            </w:r>
            <w:proofErr w:type="spellStart"/>
            <w:r>
              <w:rPr>
                <w:rFonts w:ascii="Courier New" w:hAnsi="Courier New" w:cs="Courier New"/>
              </w:rPr>
              <w:t>dd</w:t>
            </w:r>
            <w:proofErr w:type="spellEnd"/>
            <w:r>
              <w:rPr>
                <w:rFonts w:ascii="Courier New" w:hAnsi="Courier New" w:cs="Courier New"/>
              </w:rPr>
              <w:t>/</w:t>
            </w:r>
            <w:proofErr w:type="spellStart"/>
            <w:r>
              <w:rPr>
                <w:rFonts w:ascii="Courier New" w:hAnsi="Courier New" w:cs="Courier New"/>
              </w:rPr>
              <w:t>yyyy</w:t>
            </w:r>
            <w:proofErr w:type="spellEnd"/>
            <w:r>
              <w:rPr>
                <w:rFonts w:ascii="Courier New" w:hAnsi="Courier New" w:cs="Courier New"/>
              </w:rPr>
              <w:t>} {end mm/</w:t>
            </w:r>
            <w:proofErr w:type="spellStart"/>
            <w:r>
              <w:rPr>
                <w:rFonts w:ascii="Courier New" w:hAnsi="Courier New" w:cs="Courier New"/>
              </w:rPr>
              <w:t>dd</w:t>
            </w:r>
            <w:proofErr w:type="spellEnd"/>
            <w:r>
              <w:rPr>
                <w:rFonts w:ascii="Courier New" w:hAnsi="Courier New" w:cs="Courier New"/>
              </w:rPr>
              <w:t>/</w:t>
            </w:r>
            <w:proofErr w:type="spellStart"/>
            <w:r>
              <w:rPr>
                <w:rFonts w:ascii="Courier New" w:hAnsi="Courier New" w:cs="Courier New"/>
              </w:rPr>
              <w:t>yyyy</w:t>
            </w:r>
            <w:proofErr w:type="spellEnd"/>
            <w:r>
              <w:rPr>
                <w:rFonts w:ascii="Courier New" w:hAnsi="Courier New" w:cs="Courier New"/>
              </w:rPr>
              <w:t>}</w:t>
            </w:r>
          </w:p>
        </w:tc>
        <w:tc>
          <w:tcPr>
            <w:tcW w:w="2250" w:type="dxa"/>
          </w:tcPr>
          <w:p w:rsidR="005C22BB" w:rsidRDefault="005C22BB" w:rsidP="005E0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Subset time range</w:t>
            </w:r>
          </w:p>
        </w:tc>
        <w:tc>
          <w:tcPr>
            <w:tcW w:w="3618" w:type="dxa"/>
          </w:tcPr>
          <w:p w:rsidR="005C22BB" w:rsidRDefault="005C22BB" w:rsidP="005C2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Limit calculations to the values that fall within the start and end dates as specified.</w:t>
            </w:r>
          </w:p>
        </w:tc>
      </w:tr>
    </w:tbl>
    <w:p w:rsidR="00C45852" w:rsidRDefault="00C45852" w:rsidP="00C45852">
      <w:pPr>
        <w:pStyle w:val="Heading1"/>
      </w:pPr>
      <w:r>
        <w:t>Command-line options</w:t>
      </w:r>
    </w:p>
    <w:p w:rsidR="00C45852" w:rsidRDefault="00C45852" w:rsidP="00C45852">
      <w:r>
        <w:t xml:space="preserve">Issuing the command </w:t>
      </w:r>
      <w:proofErr w:type="spellStart"/>
      <w:r w:rsidRPr="002852A1">
        <w:rPr>
          <w:rFonts w:ascii="Courier New" w:hAnsi="Courier New" w:cs="Courier New"/>
          <w:b/>
          <w:sz w:val="24"/>
        </w:rPr>
        <w:t>swbstats</w:t>
      </w:r>
      <w:proofErr w:type="spellEnd"/>
      <w:r>
        <w:t xml:space="preserve"> with no arguments will cause it to print out some basic information regarding the program, including the compilation date and compiler used to create the executable you are running:</w:t>
      </w:r>
    </w:p>
    <w:p w:rsidR="00C45852" w:rsidRDefault="005B6305" w:rsidP="00C45852">
      <w:r>
        <w:rPr>
          <w:noProof/>
        </w:rPr>
        <w:lastRenderedPageBreak/>
        <w:drawing>
          <wp:inline distT="0" distB="0" distL="0" distR="0" wp14:anchorId="5DB18251" wp14:editId="476A96D6">
            <wp:extent cx="4387850" cy="392375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8244" cy="392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2A1" w:rsidRDefault="002852A1" w:rsidP="00C45852">
      <w:r>
        <w:br w:type="page"/>
      </w:r>
      <w:r>
        <w:lastRenderedPageBreak/>
        <w:t xml:space="preserve">Issuing the command </w:t>
      </w:r>
      <w:proofErr w:type="spellStart"/>
      <w:r w:rsidRPr="002852A1">
        <w:rPr>
          <w:rFonts w:ascii="Courier New" w:hAnsi="Courier New" w:cs="Courier New"/>
          <w:b/>
          <w:sz w:val="24"/>
        </w:rPr>
        <w:t>swbstats</w:t>
      </w:r>
      <w:proofErr w:type="spellEnd"/>
      <w:r w:rsidRPr="002852A1">
        <w:rPr>
          <w:sz w:val="24"/>
        </w:rPr>
        <w:t xml:space="preserve"> </w:t>
      </w:r>
      <w:r>
        <w:t>along with the name of a SWB binary file will cause the program to spit out details about the data contained in the binary file:</w:t>
      </w:r>
    </w:p>
    <w:p w:rsidR="002852A1" w:rsidRDefault="002852A1" w:rsidP="00C45852">
      <w:r>
        <w:rPr>
          <w:noProof/>
        </w:rPr>
        <w:drawing>
          <wp:inline distT="0" distB="0" distL="0" distR="0" wp14:anchorId="7B5D3C00" wp14:editId="6557154A">
            <wp:extent cx="4445000" cy="260241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9093" cy="260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8D6" w:rsidRDefault="00D708D6" w:rsidP="00C45852"/>
    <w:p w:rsidR="00D708D6" w:rsidRDefault="008157BB" w:rsidP="008157BB">
      <w:pPr>
        <w:pStyle w:val="Heading1"/>
      </w:pPr>
      <w:r>
        <w:t>Examples</w:t>
      </w:r>
    </w:p>
    <w:p w:rsidR="008157BB" w:rsidRDefault="008157BB" w:rsidP="008157BB">
      <w:pPr>
        <w:pStyle w:val="Heading2"/>
      </w:pPr>
      <w:r>
        <w:t>Annual sum of mean daily recharge, extracted by masked area:</w:t>
      </w:r>
    </w:p>
    <w:p w:rsidR="008157BB" w:rsidRDefault="008157BB" w:rsidP="008157BB">
      <w:pPr>
        <w:shd w:val="clear" w:color="auto" w:fill="D9D9D9" w:themeFill="background1" w:themeFillShade="D9"/>
        <w:rPr>
          <w:rStyle w:val="HTMLTypewriter"/>
          <w:rFonts w:eastAsiaTheme="majorEastAsia"/>
          <w:sz w:val="22"/>
        </w:rPr>
      </w:pPr>
      <w:proofErr w:type="spellStart"/>
      <w:proofErr w:type="gramStart"/>
      <w:r w:rsidRPr="008157BB">
        <w:rPr>
          <w:rStyle w:val="HTMLTypewriter"/>
          <w:rFonts w:eastAsiaTheme="majorEastAsia"/>
          <w:sz w:val="22"/>
        </w:rPr>
        <w:t>swbstats</w:t>
      </w:r>
      <w:proofErr w:type="spellEnd"/>
      <w:proofErr w:type="gramEnd"/>
      <w:r w:rsidRPr="008157BB">
        <w:rPr>
          <w:rStyle w:val="HTMLTypewriter"/>
          <w:rFonts w:eastAsiaTheme="majorEastAsia"/>
          <w:sz w:val="22"/>
        </w:rPr>
        <w:t xml:space="preserve"> </w:t>
      </w:r>
      <w:proofErr w:type="spellStart"/>
      <w:r w:rsidRPr="008157BB">
        <w:rPr>
          <w:rStyle w:val="HTMLTypewriter"/>
          <w:rFonts w:eastAsiaTheme="majorEastAsia"/>
          <w:sz w:val="22"/>
        </w:rPr>
        <w:t>Erik_Smith</w:t>
      </w:r>
      <w:proofErr w:type="spellEnd"/>
      <w:r w:rsidRPr="008157BB">
        <w:rPr>
          <w:rStyle w:val="HTMLTypewriter"/>
          <w:rFonts w:eastAsiaTheme="majorEastAsia"/>
          <w:sz w:val="22"/>
        </w:rPr>
        <w:t>/pest/05062500/</w:t>
      </w:r>
      <w:proofErr w:type="spellStart"/>
      <w:r w:rsidRPr="008157BB">
        <w:rPr>
          <w:rStyle w:val="HTMLTypewriter"/>
          <w:rFonts w:eastAsiaTheme="majorEastAsia"/>
          <w:sz w:val="22"/>
        </w:rPr>
        <w:t>swb</w:t>
      </w:r>
      <w:proofErr w:type="spellEnd"/>
      <w:r w:rsidRPr="008157BB">
        <w:rPr>
          <w:rStyle w:val="HTMLTypewriter"/>
          <w:rFonts w:eastAsiaTheme="majorEastAsia"/>
          <w:sz w:val="22"/>
        </w:rPr>
        <w:t>__</w:t>
      </w:r>
      <w:proofErr w:type="spellStart"/>
      <w:r w:rsidRPr="008157BB">
        <w:rPr>
          <w:rStyle w:val="HTMLTypewriter"/>
          <w:rFonts w:eastAsiaTheme="majorEastAsia"/>
          <w:sz w:val="22"/>
        </w:rPr>
        <w:t>RECHARGE.bin</w:t>
      </w:r>
      <w:proofErr w:type="spellEnd"/>
      <w:r w:rsidRPr="008157BB">
        <w:rPr>
          <w:rStyle w:val="HTMLTypewriter"/>
          <w:rFonts w:eastAsiaTheme="majorEastAsia"/>
          <w:sz w:val="22"/>
        </w:rPr>
        <w:t xml:space="preserve"> STATS ANNUAL SUM MASK </w:t>
      </w:r>
      <w:proofErr w:type="spellStart"/>
      <w:r w:rsidRPr="008157BB">
        <w:rPr>
          <w:rStyle w:val="HTMLTypewriter"/>
          <w:rFonts w:eastAsiaTheme="majorEastAsia"/>
          <w:sz w:val="22"/>
        </w:rPr>
        <w:t>Erik_Smith</w:t>
      </w:r>
      <w:proofErr w:type="spellEnd"/>
      <w:r w:rsidRPr="008157BB">
        <w:rPr>
          <w:rStyle w:val="HTMLTypewriter"/>
          <w:rFonts w:eastAsiaTheme="majorEastAsia"/>
          <w:sz w:val="22"/>
        </w:rPr>
        <w:t>//</w:t>
      </w:r>
      <w:proofErr w:type="spellStart"/>
      <w:r w:rsidRPr="008157BB">
        <w:rPr>
          <w:rStyle w:val="HTMLTypewriter"/>
          <w:rFonts w:eastAsiaTheme="majorEastAsia"/>
          <w:sz w:val="22"/>
        </w:rPr>
        <w:t>observation_data</w:t>
      </w:r>
      <w:proofErr w:type="spellEnd"/>
      <w:r w:rsidRPr="008157BB">
        <w:rPr>
          <w:rStyle w:val="HTMLTypewriter"/>
          <w:rFonts w:eastAsiaTheme="majorEastAsia"/>
          <w:sz w:val="22"/>
        </w:rPr>
        <w:t>/</w:t>
      </w:r>
      <w:proofErr w:type="spellStart"/>
      <w:r w:rsidRPr="008157BB">
        <w:rPr>
          <w:rStyle w:val="HTMLTypewriter"/>
          <w:rFonts w:eastAsiaTheme="majorEastAsia"/>
          <w:sz w:val="22"/>
        </w:rPr>
        <w:t>bfi_watershed_masks</w:t>
      </w:r>
      <w:proofErr w:type="spellEnd"/>
      <w:r w:rsidRPr="008157BB">
        <w:rPr>
          <w:rStyle w:val="HTMLTypewriter"/>
          <w:rFonts w:eastAsiaTheme="majorEastAsia"/>
          <w:sz w:val="22"/>
        </w:rPr>
        <w:t>/05062500.asc</w:t>
      </w:r>
    </w:p>
    <w:p w:rsidR="008157BB" w:rsidRDefault="008157BB" w:rsidP="008157BB">
      <w:pPr>
        <w:rPr>
          <w:sz w:val="24"/>
        </w:rPr>
      </w:pPr>
      <w:proofErr w:type="gramStart"/>
      <w:r>
        <w:rPr>
          <w:sz w:val="24"/>
        </w:rPr>
        <w:t>output</w:t>
      </w:r>
      <w:proofErr w:type="gramEnd"/>
      <w:r>
        <w:rPr>
          <w:sz w:val="24"/>
        </w:rPr>
        <w:t>:</w:t>
      </w:r>
    </w:p>
    <w:p w:rsidR="008157BB" w:rsidRDefault="008157BB" w:rsidP="008157BB">
      <w:pPr>
        <w:rPr>
          <w:sz w:val="24"/>
        </w:rPr>
      </w:pPr>
      <w:r>
        <w:rPr>
          <w:noProof/>
        </w:rPr>
        <w:drawing>
          <wp:inline distT="0" distB="0" distL="0" distR="0" wp14:anchorId="29A931C1" wp14:editId="5730D3E3">
            <wp:extent cx="4348974" cy="255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6076" cy="255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D60" w:rsidRDefault="003D5D60" w:rsidP="008157BB">
      <w:pPr>
        <w:rPr>
          <w:sz w:val="24"/>
        </w:rPr>
      </w:pPr>
      <w:r>
        <w:rPr>
          <w:sz w:val="24"/>
        </w:rPr>
        <w:lastRenderedPageBreak/>
        <w:t>In the output file shown above, “Period” refers to the time period associated with the statistic; the integer value “1” was the only integer value greater than zero</w:t>
      </w:r>
      <w:r w:rsidR="00C0602C">
        <w:rPr>
          <w:sz w:val="24"/>
        </w:rPr>
        <w:t xml:space="preserve"> found in the </w:t>
      </w:r>
      <w:proofErr w:type="spellStart"/>
      <w:r w:rsidR="00C0602C">
        <w:rPr>
          <w:sz w:val="24"/>
        </w:rPr>
        <w:t>maskfile</w:t>
      </w:r>
      <w:proofErr w:type="spellEnd"/>
      <w:r w:rsidR="00C0602C">
        <w:rPr>
          <w:sz w:val="24"/>
        </w:rPr>
        <w:t xml:space="preserve">. </w:t>
      </w:r>
    </w:p>
    <w:p w:rsidR="00867F05" w:rsidRDefault="00247640" w:rsidP="008157BB">
      <w:pPr>
        <w:rPr>
          <w:sz w:val="24"/>
        </w:rPr>
      </w:pPr>
      <w:r>
        <w:rPr>
          <w:sz w:val="24"/>
        </w:rPr>
        <w:t>If a mask file has multiple non-zero values, statistics will be calculated for each. For example, a</w:t>
      </w:r>
      <w:r w:rsidR="00867F05">
        <w:rPr>
          <w:sz w:val="24"/>
        </w:rPr>
        <w:t xml:space="preserve"> summary of recharge by land use code is possible if the land use grid file is substituted for a mask file:</w:t>
      </w:r>
    </w:p>
    <w:p w:rsidR="00867F05" w:rsidRDefault="00867F05" w:rsidP="00247640">
      <w:pPr>
        <w:shd w:val="clear" w:color="auto" w:fill="BFBFBF" w:themeFill="background1" w:themeFillShade="BF"/>
        <w:rPr>
          <w:rFonts w:ascii="Courier New" w:hAnsi="Courier New" w:cs="Courier New"/>
          <w:sz w:val="20"/>
        </w:rPr>
      </w:pPr>
      <w:proofErr w:type="spellStart"/>
      <w:proofErr w:type="gramStart"/>
      <w:r w:rsidRPr="00247640">
        <w:rPr>
          <w:rFonts w:ascii="Courier New" w:hAnsi="Courier New" w:cs="Courier New"/>
          <w:sz w:val="20"/>
        </w:rPr>
        <w:t>swbstats</w:t>
      </w:r>
      <w:proofErr w:type="spellEnd"/>
      <w:proofErr w:type="gramEnd"/>
      <w:r w:rsidRPr="00247640">
        <w:rPr>
          <w:rFonts w:ascii="Courier New" w:hAnsi="Courier New" w:cs="Courier New"/>
          <w:sz w:val="20"/>
        </w:rPr>
        <w:t xml:space="preserve"> </w:t>
      </w:r>
      <w:proofErr w:type="spellStart"/>
      <w:r w:rsidRPr="00247640">
        <w:rPr>
          <w:rFonts w:ascii="Courier New" w:hAnsi="Courier New" w:cs="Courier New"/>
          <w:sz w:val="20"/>
        </w:rPr>
        <w:t>Erik_Smith</w:t>
      </w:r>
      <w:proofErr w:type="spellEnd"/>
      <w:r w:rsidRPr="00247640">
        <w:rPr>
          <w:rFonts w:ascii="Courier New" w:hAnsi="Courier New" w:cs="Courier New"/>
          <w:sz w:val="20"/>
        </w:rPr>
        <w:t>/pest/05062500/</w:t>
      </w:r>
      <w:proofErr w:type="spellStart"/>
      <w:r w:rsidRPr="00247640">
        <w:rPr>
          <w:rFonts w:ascii="Courier New" w:hAnsi="Courier New" w:cs="Courier New"/>
          <w:sz w:val="20"/>
        </w:rPr>
        <w:t>swb</w:t>
      </w:r>
      <w:proofErr w:type="spellEnd"/>
      <w:r w:rsidRPr="00247640">
        <w:rPr>
          <w:rFonts w:ascii="Courier New" w:hAnsi="Courier New" w:cs="Courier New"/>
          <w:sz w:val="20"/>
        </w:rPr>
        <w:t>__</w:t>
      </w:r>
      <w:proofErr w:type="spellStart"/>
      <w:r w:rsidRPr="00247640">
        <w:rPr>
          <w:rFonts w:ascii="Courier New" w:hAnsi="Courier New" w:cs="Courier New"/>
          <w:sz w:val="20"/>
        </w:rPr>
        <w:t>RECHARGE.bin</w:t>
      </w:r>
      <w:proofErr w:type="spellEnd"/>
      <w:r w:rsidRPr="00247640">
        <w:rPr>
          <w:rFonts w:ascii="Courier New" w:hAnsi="Courier New" w:cs="Courier New"/>
          <w:sz w:val="20"/>
        </w:rPr>
        <w:t xml:space="preserve"> STATS ANNUAL SUM MASK </w:t>
      </w:r>
      <w:proofErr w:type="spellStart"/>
      <w:r w:rsidRPr="00247640">
        <w:rPr>
          <w:rFonts w:ascii="Courier New" w:hAnsi="Courier New" w:cs="Courier New"/>
          <w:sz w:val="20"/>
        </w:rPr>
        <w:t>Erik_Smith</w:t>
      </w:r>
      <w:proofErr w:type="spellEnd"/>
      <w:r w:rsidRPr="00247640">
        <w:rPr>
          <w:rFonts w:ascii="Courier New" w:hAnsi="Courier New" w:cs="Courier New"/>
          <w:sz w:val="20"/>
        </w:rPr>
        <w:t>/input/</w:t>
      </w:r>
      <w:proofErr w:type="spellStart"/>
      <w:r w:rsidRPr="00247640">
        <w:rPr>
          <w:rFonts w:ascii="Courier New" w:hAnsi="Courier New" w:cs="Courier New"/>
          <w:sz w:val="20"/>
        </w:rPr>
        <w:t>soils_hyd_grp.asc</w:t>
      </w:r>
      <w:proofErr w:type="spellEnd"/>
    </w:p>
    <w:p w:rsidR="00247640" w:rsidRDefault="00247640" w:rsidP="00247640">
      <w:pPr>
        <w:rPr>
          <w:rFonts w:cs="Courier New"/>
          <w:sz w:val="24"/>
        </w:rPr>
      </w:pPr>
      <w:proofErr w:type="gramStart"/>
      <w:r>
        <w:rPr>
          <w:rFonts w:cs="Courier New"/>
          <w:sz w:val="24"/>
        </w:rPr>
        <w:t>output</w:t>
      </w:r>
      <w:proofErr w:type="gramEnd"/>
      <w:r>
        <w:rPr>
          <w:rFonts w:cs="Courier New"/>
          <w:sz w:val="24"/>
        </w:rPr>
        <w:t>:</w:t>
      </w:r>
    </w:p>
    <w:p w:rsidR="00247640" w:rsidRPr="00247640" w:rsidRDefault="00247640" w:rsidP="00247640">
      <w:pPr>
        <w:rPr>
          <w:rFonts w:cs="Courier New"/>
          <w:sz w:val="24"/>
        </w:rPr>
      </w:pPr>
      <w:r>
        <w:rPr>
          <w:noProof/>
        </w:rPr>
        <w:drawing>
          <wp:inline distT="0" distB="0" distL="0" distR="0" wp14:anchorId="1612ACB1" wp14:editId="0775E8EA">
            <wp:extent cx="5943600" cy="4337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640" w:rsidRPr="00247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DC3"/>
    <w:rsid w:val="00160275"/>
    <w:rsid w:val="00247640"/>
    <w:rsid w:val="002852A1"/>
    <w:rsid w:val="002D1DC3"/>
    <w:rsid w:val="003D5D60"/>
    <w:rsid w:val="00432FFC"/>
    <w:rsid w:val="004426F8"/>
    <w:rsid w:val="005B0467"/>
    <w:rsid w:val="005B6305"/>
    <w:rsid w:val="005C22BB"/>
    <w:rsid w:val="00760EAD"/>
    <w:rsid w:val="00770296"/>
    <w:rsid w:val="008157BB"/>
    <w:rsid w:val="00867F05"/>
    <w:rsid w:val="00AB41FE"/>
    <w:rsid w:val="00AB5062"/>
    <w:rsid w:val="00B63B0A"/>
    <w:rsid w:val="00C0602C"/>
    <w:rsid w:val="00C45852"/>
    <w:rsid w:val="00C600EE"/>
    <w:rsid w:val="00CF7A23"/>
    <w:rsid w:val="00D708D6"/>
    <w:rsid w:val="00F14CEB"/>
    <w:rsid w:val="00FE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D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7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D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8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708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16027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157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Typewriter">
    <w:name w:val="HTML Typewriter"/>
    <w:basedOn w:val="DefaultParagraphFont"/>
    <w:uiPriority w:val="99"/>
    <w:semiHidden/>
    <w:unhideWhenUsed/>
    <w:rsid w:val="008157B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D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7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D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8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708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16027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157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Typewriter">
    <w:name w:val="HTML Typewriter"/>
    <w:basedOn w:val="DefaultParagraphFont"/>
    <w:uiPriority w:val="99"/>
    <w:semiHidden/>
    <w:unhideWhenUsed/>
    <w:rsid w:val="008157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Westenbroek, Stephen M.</dc:creator>
  <cp:lastModifiedBy>Westenbroek, Stephen M.</cp:lastModifiedBy>
  <cp:revision>1</cp:revision>
  <dcterms:created xsi:type="dcterms:W3CDTF">2013-08-13T18:32:00Z</dcterms:created>
  <dcterms:modified xsi:type="dcterms:W3CDTF">2013-08-13T20:13:00Z</dcterms:modified>
</cp:coreProperties>
</file>