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1A" w:rsidRPr="00371875" w:rsidRDefault="003B7D1A" w:rsidP="003B7D1A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Use Case UC-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（</w:t>
      </w:r>
      <w:r w:rsidRPr="0037187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10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）</w:t>
      </w:r>
      <w:r w:rsidRPr="00371875">
        <w:rPr>
          <w:rFonts w:ascii="Times New Roman" w:eastAsia="华文楷体" w:hAnsi="Times New Roman" w:cs="Times New Roman"/>
          <w:b/>
          <w:sz w:val="28"/>
          <w:szCs w:val="28"/>
        </w:rPr>
        <w:t>Close own cabinet</w:t>
      </w:r>
    </w:p>
    <w:tbl>
      <w:tblPr>
        <w:tblStyle w:val="a5"/>
        <w:tblW w:w="0" w:type="auto"/>
        <w:tblLook w:val="04A0"/>
      </w:tblPr>
      <w:tblGrid>
        <w:gridCol w:w="8522"/>
      </w:tblGrid>
      <w:tr w:rsidR="003B7D1A" w:rsidTr="00A33F36">
        <w:tc>
          <w:tcPr>
            <w:tcW w:w="8522" w:type="dxa"/>
          </w:tcPr>
          <w:p w:rsidR="003B7D1A" w:rsidRPr="00371875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Use Case UC-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（</w:t>
            </w:r>
            <w:r w:rsidRPr="00E35718">
              <w:rPr>
                <w:rFonts w:ascii="Times New Roman" w:eastAsia="华文楷体" w:hAnsi="Times New Roman" w:cs="Times New Roman" w:hint="eastAsia"/>
                <w:bCs/>
                <w:sz w:val="28"/>
                <w:szCs w:val="28"/>
              </w:rPr>
              <w:t>10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）</w:t>
            </w:r>
            <w:r w:rsidRPr="00E35718">
              <w:rPr>
                <w:rFonts w:ascii="Times New Roman" w:eastAsia="华文楷体" w:hAnsi="Times New Roman" w:cs="Times New Roman"/>
                <w:sz w:val="28"/>
                <w:szCs w:val="28"/>
              </w:rPr>
              <w:t>Close own cabinet</w:t>
            </w:r>
          </w:p>
        </w:tc>
      </w:tr>
      <w:tr w:rsidR="003B7D1A" w:rsidTr="00A33F36">
        <w:tc>
          <w:tcPr>
            <w:tcW w:w="8522" w:type="dxa"/>
          </w:tcPr>
          <w:p w:rsidR="003B7D1A" w:rsidRPr="005B2566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Related Requirement’s:</w:t>
            </w:r>
            <w:r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 xml:space="preserve"> REQ8, REQ9, table1-2</w:t>
            </w:r>
          </w:p>
          <w:p w:rsidR="003B7D1A" w:rsidRPr="005B2566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Initiating Actor: Any of: recipients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Actor’s Goal: close the own cabinet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Participating Actors: cabinet, door of the cabinet, data processing center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Preconditions: Recipients got the food or takeout successfully.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Post conditions: The door is closed.</w:t>
            </w:r>
          </w:p>
          <w:p w:rsidR="003B7D1A" w:rsidRPr="00371875" w:rsidRDefault="003B7D1A" w:rsidP="00A33F3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Flow of Events for Main Success Scenario: The recipients got the food and takeout. The system confirmed the behavior. The recipients need to close the door.</w:t>
            </w:r>
          </w:p>
        </w:tc>
      </w:tr>
    </w:tbl>
    <w:p w:rsidR="003B7D1A" w:rsidRPr="00371875" w:rsidRDefault="003B7D1A" w:rsidP="003B7D1A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Use Case UC-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（</w:t>
      </w:r>
      <w:r w:rsidRPr="0037187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11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）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</w:t>
      </w:r>
      <w:r w:rsidRPr="00371875">
        <w:rPr>
          <w:rFonts w:ascii="Times New Roman" w:eastAsia="华文楷体" w:hAnsi="Times New Roman" w:cs="Times New Roman"/>
          <w:b/>
          <w:sz w:val="28"/>
          <w:szCs w:val="28"/>
        </w:rPr>
        <w:t>Tag occupation of self-contained cabinets</w:t>
      </w:r>
    </w:p>
    <w:tbl>
      <w:tblPr>
        <w:tblStyle w:val="a5"/>
        <w:tblW w:w="0" w:type="auto"/>
        <w:tblLook w:val="04A0"/>
      </w:tblPr>
      <w:tblGrid>
        <w:gridCol w:w="8522"/>
      </w:tblGrid>
      <w:tr w:rsidR="003B7D1A" w:rsidTr="00A33F36">
        <w:tc>
          <w:tcPr>
            <w:tcW w:w="8522" w:type="dxa"/>
          </w:tcPr>
          <w:p w:rsidR="003B7D1A" w:rsidRPr="00371875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Use Case UC-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（</w:t>
            </w:r>
            <w:r w:rsidRPr="00E35718">
              <w:rPr>
                <w:rFonts w:ascii="Times New Roman" w:eastAsia="华文楷体" w:hAnsi="Times New Roman" w:cs="Times New Roman" w:hint="eastAsia"/>
                <w:bCs/>
                <w:sz w:val="28"/>
                <w:szCs w:val="28"/>
              </w:rPr>
              <w:t>11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）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 xml:space="preserve"> </w:t>
            </w:r>
            <w:r w:rsidRPr="00E35718">
              <w:rPr>
                <w:rFonts w:ascii="Times New Roman" w:eastAsia="华文楷体" w:hAnsi="Times New Roman" w:cs="Times New Roman"/>
                <w:sz w:val="28"/>
                <w:szCs w:val="28"/>
              </w:rPr>
              <w:t>Tag occupation of self-contained cabinets</w:t>
            </w:r>
          </w:p>
        </w:tc>
      </w:tr>
      <w:tr w:rsidR="003B7D1A" w:rsidTr="00A33F36">
        <w:tc>
          <w:tcPr>
            <w:tcW w:w="8522" w:type="dxa"/>
          </w:tcPr>
          <w:p w:rsidR="003B7D1A" w:rsidRPr="005B2566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Related Requirement’s:</w:t>
            </w:r>
            <w:r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 xml:space="preserve"> REQ6, REQ7, table1-2</w:t>
            </w:r>
          </w:p>
          <w:p w:rsidR="003B7D1A" w:rsidRPr="005B2566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Initiating Actor: Any of: senders, recipients, system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Actor’s Goal: the senders and recipients finished the behavior.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Participating Actors: data processing center, cabinets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Preconditions:</w:t>
            </w:r>
            <w:r>
              <w:rPr>
                <w:rFonts w:ascii="Times New Roman" w:eastAsia="华文楷体" w:hAnsi="Times New Roman" w:cs="Times New Roman"/>
                <w:sz w:val="28"/>
                <w:szCs w:val="28"/>
              </w:rPr>
              <w:t xml:space="preserve"> The senders</w:t>
            </w:r>
            <w:r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 xml:space="preserve"> </w:t>
            </w: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finished the behavior and close the door.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Post conditions: The cabinets tag the occupation.</w:t>
            </w:r>
          </w:p>
          <w:p w:rsidR="003B7D1A" w:rsidRPr="00371875" w:rsidRDefault="003B7D1A" w:rsidP="00A33F3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Flow of Events for Main Success Scenario: The senders and recipients finished the process and close the door. The system confirmed the behavior and tag occupation of the cabinets</w:t>
            </w:r>
          </w:p>
        </w:tc>
      </w:tr>
    </w:tbl>
    <w:p w:rsidR="003B7D1A" w:rsidRPr="00371875" w:rsidRDefault="003B7D1A" w:rsidP="003B7D1A">
      <w:pPr>
        <w:rPr>
          <w:rFonts w:ascii="Times New Roman" w:eastAsia="华文楷体" w:hAnsi="Times New Roman" w:cs="Times New Roman"/>
          <w:bCs/>
          <w:sz w:val="28"/>
          <w:szCs w:val="28"/>
        </w:rPr>
      </w:pPr>
    </w:p>
    <w:p w:rsidR="003B7D1A" w:rsidRPr="00371875" w:rsidRDefault="003B7D1A" w:rsidP="003B7D1A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Use Case UC-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（</w:t>
      </w:r>
      <w:r w:rsidRPr="0037187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12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）</w:t>
      </w:r>
      <w:r w:rsidRPr="00371875">
        <w:rPr>
          <w:rFonts w:ascii="Times New Roman" w:eastAsia="华文楷体" w:hAnsi="Times New Roman" w:cs="Times New Roman"/>
          <w:b/>
          <w:bCs/>
          <w:sz w:val="28"/>
          <w:szCs w:val="28"/>
        </w:rPr>
        <w:t>System sending the fetch code</w:t>
      </w:r>
    </w:p>
    <w:tbl>
      <w:tblPr>
        <w:tblStyle w:val="a5"/>
        <w:tblW w:w="0" w:type="auto"/>
        <w:tblLook w:val="04A0"/>
      </w:tblPr>
      <w:tblGrid>
        <w:gridCol w:w="8522"/>
      </w:tblGrid>
      <w:tr w:rsidR="003B7D1A" w:rsidTr="00A33F36">
        <w:tc>
          <w:tcPr>
            <w:tcW w:w="8522" w:type="dxa"/>
          </w:tcPr>
          <w:p w:rsidR="003B7D1A" w:rsidRPr="00371875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Use Case UC-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（</w:t>
            </w:r>
            <w:r w:rsidRPr="00E35718">
              <w:rPr>
                <w:rFonts w:ascii="Times New Roman" w:eastAsia="华文楷体" w:hAnsi="Times New Roman" w:cs="Times New Roman" w:hint="eastAsia"/>
                <w:bCs/>
                <w:sz w:val="28"/>
                <w:szCs w:val="28"/>
              </w:rPr>
              <w:t>12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）</w:t>
            </w:r>
            <w:r w:rsidRPr="00E35718">
              <w:rPr>
                <w:rFonts w:ascii="Times New Roman" w:eastAsia="华文楷体" w:hAnsi="Times New Roman" w:cs="Times New Roman"/>
                <w:bCs/>
                <w:sz w:val="28"/>
                <w:szCs w:val="28"/>
              </w:rPr>
              <w:t>System sending the fetch code</w:t>
            </w:r>
          </w:p>
        </w:tc>
      </w:tr>
      <w:tr w:rsidR="003B7D1A" w:rsidTr="00A33F36">
        <w:tc>
          <w:tcPr>
            <w:tcW w:w="8522" w:type="dxa"/>
          </w:tcPr>
          <w:p w:rsidR="003B7D1A" w:rsidRPr="005B2566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Related Requirement’s:</w:t>
            </w:r>
            <w:r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 xml:space="preserve"> REQ9, table1-2</w:t>
            </w:r>
          </w:p>
          <w:p w:rsidR="003B7D1A" w:rsidRPr="005B2566" w:rsidRDefault="003B7D1A" w:rsidP="00A33F36">
            <w:pPr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Initiating Actor: System, fetching code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Actor’s Goal: Let users see their food or take-out information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 xml:space="preserve">Participating Actors: </w:t>
            </w:r>
            <w:r w:rsidRPr="005B256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recipients, system,</w:t>
            </w: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 xml:space="preserve"> data processing center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Preconditions: System has received the successful order information, and sent the fetch code.</w:t>
            </w:r>
          </w:p>
          <w:p w:rsidR="003B7D1A" w:rsidRPr="005B2566" w:rsidRDefault="003B7D1A" w:rsidP="00A33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Post conditions: Recipients received the fetch code.</w:t>
            </w:r>
          </w:p>
          <w:p w:rsidR="003B7D1A" w:rsidRPr="00371875" w:rsidRDefault="003B7D1A" w:rsidP="00A33F3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 xml:space="preserve">Flow of Events for Main Success Scenario: System saw the information </w:t>
            </w:r>
            <w:r>
              <w:rPr>
                <w:rFonts w:ascii="Times New Roman" w:eastAsia="华文楷体" w:hAnsi="Times New Roman" w:cs="Times New Roman"/>
                <w:sz w:val="28"/>
                <w:szCs w:val="28"/>
              </w:rPr>
              <w:t>and sent the fetch code</w:t>
            </w:r>
            <w:r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 xml:space="preserve">; </w:t>
            </w:r>
            <w:r w:rsidRPr="005B2566">
              <w:rPr>
                <w:rFonts w:ascii="Times New Roman" w:eastAsia="华文楷体" w:hAnsi="Times New Roman" w:cs="Times New Roman"/>
                <w:sz w:val="28"/>
                <w:szCs w:val="28"/>
              </w:rPr>
              <w:t>the recipients got the fetch code.</w:t>
            </w:r>
          </w:p>
        </w:tc>
      </w:tr>
    </w:tbl>
    <w:p w:rsidR="004358AB" w:rsidRDefault="003B7D1A" w:rsidP="00D31D50">
      <w:pPr>
        <w:spacing w:line="220" w:lineRule="atLeast"/>
        <w:rPr>
          <w:rFonts w:hint="eastAsia"/>
        </w:rPr>
      </w:pPr>
      <w:r w:rsidRPr="003B7D1A">
        <w:rPr>
          <w:noProof/>
        </w:rPr>
        <w:lastRenderedPageBreak/>
        <w:drawing>
          <wp:inline distT="0" distB="0" distL="0" distR="0">
            <wp:extent cx="2202180" cy="3135373"/>
            <wp:effectExtent l="0" t="0" r="7620" b="8255"/>
            <wp:docPr id="22" name="图片 22" descr="C:\Users\lenovo\Documents\Tencent Files\975503111\FileRecv\use case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975503111\FileRecv\use case 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13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D1A">
        <w:rPr>
          <w:noProof/>
        </w:rPr>
        <w:drawing>
          <wp:inline distT="0" distB="0" distL="0" distR="0">
            <wp:extent cx="3545205" cy="4726940"/>
            <wp:effectExtent l="0" t="0" r="0" b="0"/>
            <wp:docPr id="25" name="图片 25" descr="C:\Users\lenovo\Documents\Tencent Files\975503111\Image\Group\U2(BTFL7ETRSO_KG3~UE`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Tencent Files\975503111\Image\Group\U2(BTFL7ETRSO_KG3~UE`W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11" cy="473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8D" w:rsidRPr="003B0A8D" w:rsidRDefault="003B0A8D" w:rsidP="003B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UC-10:</w:t>
      </w:r>
      <w:r w:rsidRPr="003B0A8D">
        <w:rPr>
          <w:rFonts w:ascii="Times New Roman" w:hAnsi="Times New Roman" w:cs="Times New Roman"/>
          <w:b/>
          <w:sz w:val="28"/>
          <w:szCs w:val="28"/>
        </w:rPr>
        <w:t xml:space="preserve">Close cabinet: </w:t>
      </w:r>
      <w:r w:rsidRPr="003B0A8D">
        <w:rPr>
          <w:rFonts w:ascii="Times New Roman" w:hAnsi="Times New Roman" w:cs="Times New Roman"/>
          <w:sz w:val="28"/>
          <w:szCs w:val="28"/>
        </w:rPr>
        <w:t>The depositor puts the package and closes the door</w:t>
      </w:r>
    </w:p>
    <w:p w:rsidR="003B0A8D" w:rsidRPr="003B0A8D" w:rsidRDefault="003B0A8D" w:rsidP="003B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UC-11:</w:t>
      </w:r>
      <w:r w:rsidRPr="003B0A8D">
        <w:rPr>
          <w:rFonts w:ascii="Times New Roman" w:hAnsi="Times New Roman" w:cs="Times New Roman"/>
          <w:b/>
          <w:sz w:val="28"/>
          <w:szCs w:val="28"/>
        </w:rPr>
        <w:t>Cabinet occupancy mark:</w:t>
      </w:r>
      <w:r w:rsidRPr="003B0A8D">
        <w:rPr>
          <w:rFonts w:ascii="Times New Roman" w:hAnsi="Times New Roman" w:cs="Times New Roman"/>
          <w:sz w:val="28"/>
          <w:szCs w:val="28"/>
        </w:rPr>
        <w:t xml:space="preserve"> The data processing center marks that the cabinet has been used.</w:t>
      </w:r>
    </w:p>
    <w:p w:rsidR="003B0A8D" w:rsidRPr="003B0A8D" w:rsidRDefault="003B0A8D" w:rsidP="003B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UC-12:</w:t>
      </w:r>
      <w:r w:rsidRPr="003B0A8D">
        <w:rPr>
          <w:rFonts w:ascii="Times New Roman" w:hAnsi="Times New Roman" w:cs="Times New Roman"/>
          <w:b/>
          <w:sz w:val="28"/>
          <w:szCs w:val="28"/>
        </w:rPr>
        <w:t xml:space="preserve">Send pick-up code: </w:t>
      </w:r>
      <w:r w:rsidRPr="003B0A8D">
        <w:rPr>
          <w:rFonts w:ascii="Times New Roman" w:hAnsi="Times New Roman" w:cs="Times New Roman"/>
          <w:sz w:val="28"/>
          <w:szCs w:val="28"/>
        </w:rPr>
        <w:t>The system receives the order information, and sends the pickup QR code to the id according to the order information.</w:t>
      </w:r>
    </w:p>
    <w:p w:rsidR="003B0A8D" w:rsidRDefault="003B0A8D" w:rsidP="00D31D50">
      <w:pPr>
        <w:spacing w:line="220" w:lineRule="atLeast"/>
      </w:pPr>
    </w:p>
    <w:sectPr w:rsidR="003B0A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CD3" w:rsidRDefault="000D6CD3" w:rsidP="003B7D1A">
      <w:pPr>
        <w:spacing w:after="0"/>
      </w:pPr>
      <w:r>
        <w:separator/>
      </w:r>
    </w:p>
  </w:endnote>
  <w:endnote w:type="continuationSeparator" w:id="0">
    <w:p w:rsidR="000D6CD3" w:rsidRDefault="000D6CD3" w:rsidP="003B7D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CD3" w:rsidRDefault="000D6CD3" w:rsidP="003B7D1A">
      <w:pPr>
        <w:spacing w:after="0"/>
      </w:pPr>
      <w:r>
        <w:separator/>
      </w:r>
    </w:p>
  </w:footnote>
  <w:footnote w:type="continuationSeparator" w:id="0">
    <w:p w:rsidR="000D6CD3" w:rsidRDefault="000D6CD3" w:rsidP="003B7D1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21615"/>
    <w:multiLevelType w:val="multilevel"/>
    <w:tmpl w:val="24521615"/>
    <w:lvl w:ilvl="0">
      <w:start w:val="1"/>
      <w:numFmt w:val="decimal"/>
      <w:lvlText w:val="UC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6CD3"/>
    <w:rsid w:val="001B054F"/>
    <w:rsid w:val="001F2FDA"/>
    <w:rsid w:val="00323B43"/>
    <w:rsid w:val="003B0A8D"/>
    <w:rsid w:val="003B7D1A"/>
    <w:rsid w:val="003D37D8"/>
    <w:rsid w:val="00426133"/>
    <w:rsid w:val="004358AB"/>
    <w:rsid w:val="004436CC"/>
    <w:rsid w:val="005B747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D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D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D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D1A"/>
    <w:rPr>
      <w:rFonts w:ascii="Tahoma" w:hAnsi="Tahoma"/>
      <w:sz w:val="18"/>
      <w:szCs w:val="18"/>
    </w:rPr>
  </w:style>
  <w:style w:type="table" w:styleId="a5">
    <w:name w:val="Table Grid"/>
    <w:basedOn w:val="a1"/>
    <w:uiPriority w:val="39"/>
    <w:rsid w:val="003B7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B7D1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7D1A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3B0A8D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2019-03-29T09:29:00Z</dcterms:modified>
</cp:coreProperties>
</file>