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Ke Zhang</w:t>
      </w:r>
    </w:p>
    <w:p w:rsidR="00000000" w:rsidDel="00000000" w:rsidP="00000000" w:rsidRDefault="00000000" w:rsidRPr="00000000" w14:paraId="00000002">
      <w:pPr>
        <w:widowControl w:val="0"/>
        <w:spacing w:line="256.8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zkzhzll091062@gmail.com |</w:t>
      </w:r>
      <w:hyperlink r:id="rId6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23"/>
            <w:szCs w:val="23"/>
            <w:highlight w:val="white"/>
            <w:u w:val="single"/>
            <w:rtl w:val="0"/>
          </w:rPr>
          <w:t xml:space="preserve">linkedin.com/in/ke-zhang-a25146201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| 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color w:val="343434"/>
          <w:sz w:val="21"/>
          <w:szCs w:val="21"/>
          <w:highlight w:val="white"/>
        </w:rPr>
      </w:pPr>
      <w:bookmarkStart w:colFirst="0" w:colLast="0" w:name="_2j8wdcoitj8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e5vefqwasr48" w:id="1"/>
      <w:bookmarkEnd w:id="1"/>
      <w:r w:rsidDel="00000000" w:rsidR="00000000" w:rsidRPr="00000000">
        <w:rPr>
          <w:color w:val="343434"/>
          <w:sz w:val="21"/>
          <w:szCs w:val="21"/>
          <w:highlight w:val="white"/>
          <w:rtl w:val="0"/>
        </w:rPr>
        <w:t xml:space="preserve">Objective: Looking for positions related to GIS technician or GIS analyst position, open to other positions as well, willing to relocate. Focusing more on experience and personal growth.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widowControl w:val="0"/>
        <w:spacing w:after="40" w:before="240" w:line="256.8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7927xpj5uhxb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widowControl w:val="0"/>
        <w:spacing w:after="240" w:before="240" w:line="256.8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State University of New York at Buffalo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0" w:afterAutospacing="0" w:before="240" w:line="256.8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B.S. in Geographic Information Science (Feb 2024)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240" w:before="0" w:beforeAutospacing="0" w:line="256.8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Relevant Coursework: Cartography, GIS for Environmental Modeling, Locational Analysis, Dynamic Modeling, Multivariate Statistics</w:t>
      </w:r>
    </w:p>
    <w:p w:rsidR="00000000" w:rsidDel="00000000" w:rsidP="00000000" w:rsidRDefault="00000000" w:rsidRPr="00000000" w14:paraId="00000009">
      <w:pPr>
        <w:widowControl w:val="0"/>
        <w:spacing w:line="256.8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widowControl w:val="0"/>
        <w:spacing w:before="280" w:line="256.8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jot4sgw77g3o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Technical Skills</w:t>
      </w:r>
    </w:p>
    <w:p w:rsidR="00000000" w:rsidDel="00000000" w:rsidP="00000000" w:rsidRDefault="00000000" w:rsidRPr="00000000" w14:paraId="0000000B">
      <w:pPr>
        <w:widowControl w:val="0"/>
        <w:spacing w:after="240" w:before="240" w:line="256.8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GIS Software &amp; Tools: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ArcGIS Pro, ArcMap, ArcGIS Online, QGIS, Google Earth Engine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 Management: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Spatial Databases (PostGIS, SQL), Georeferencing, Data Entry &amp; Cleanup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Field Work &amp; Mapping: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GPS Data Collection, Geocoding, Digitizing Maps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Programming: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Python (ArcPy, Pandas), R, SQL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Cartography &amp; Visualization: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Map Design, Thematic Mapping, Remote Sensing</w:t>
      </w:r>
    </w:p>
    <w:p w:rsidR="00000000" w:rsidDel="00000000" w:rsidP="00000000" w:rsidRDefault="00000000" w:rsidRPr="00000000" w14:paraId="0000000C">
      <w:pPr>
        <w:widowControl w:val="0"/>
        <w:spacing w:line="256.8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widowControl w:val="0"/>
        <w:spacing w:before="280" w:line="256.8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dg5w5lxlewzs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Work Experience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widowControl w:val="0"/>
        <w:spacing w:after="40" w:before="240" w:line="256.8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py3gv9no48b5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GIS &amp; Data Analyst | RND4IMPACT (June 2024 - Present)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5"/>
        </w:numPr>
        <w:spacing w:after="0" w:afterAutospacing="0" w:before="240" w:line="256.8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Managed and processed geospatial data for a non-profit organization.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5"/>
        </w:numPr>
        <w:spacing w:after="0" w:afterAutospacing="0" w:before="0" w:beforeAutospacing="0" w:line="256.8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and optimized data workflows to improve mapping accuracy and efficiency.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5"/>
        </w:numPr>
        <w:spacing w:after="240" w:before="0" w:beforeAutospacing="0" w:line="256.8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Assisted in data-driven decision-making using GIS analytics.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widowControl w:val="0"/>
        <w:spacing w:after="40" w:before="240" w:line="256.8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j7diy5np3x7z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Community Grid Attendant | Street Office Affiliated to the Government (July 2022 - November 2022)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4"/>
        </w:numPr>
        <w:spacing w:after="0" w:afterAutospacing="0" w:before="240" w:line="256.8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Conducted spatial analysis of population movement using GIS for COVID-19 monitoring.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4"/>
        </w:numPr>
        <w:spacing w:after="0" w:afterAutospacing="0" w:before="0" w:beforeAutospacing="0" w:line="256.8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Assisted in data-driven decision-making for resource allocation and public safety measures.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4"/>
        </w:numPr>
        <w:spacing w:after="240" w:before="0" w:beforeAutospacing="0" w:line="256.8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Created GIS-based reports and mapping solutions for community planning.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widowControl w:val="0"/>
        <w:spacing w:after="40" w:before="240" w:line="256.8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i0biljbnm61z" w:id="7"/>
      <w:bookmarkEnd w:id="7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Data Processing Assistant | Center for Disease Control and Prevention (May 2022 - July 2022)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7"/>
        </w:numPr>
        <w:spacing w:after="0" w:afterAutospacing="0" w:before="240" w:line="256.8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Processed large datasets to support emergency response and public health analysis.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7"/>
        </w:numPr>
        <w:spacing w:after="0" w:afterAutospacing="0" w:before="0" w:beforeAutospacing="0" w:line="256.8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Collaborated with public safety officials to analyze location-based travel patterns.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7"/>
        </w:numPr>
        <w:spacing w:after="240" w:before="0" w:beforeAutospacing="0" w:line="256.8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Provided spatial recommendations for medical resource distribution.</w:t>
      </w:r>
    </w:p>
    <w:p w:rsidR="00000000" w:rsidDel="00000000" w:rsidP="00000000" w:rsidRDefault="00000000" w:rsidRPr="00000000" w14:paraId="0000001A">
      <w:pPr>
        <w:widowControl w:val="0"/>
        <w:spacing w:line="256.8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widowControl w:val="0"/>
        <w:spacing w:before="280" w:line="256.8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5g1ielwbj9ov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GIS Projects &amp; Research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widowControl w:val="0"/>
        <w:spacing w:after="40" w:before="240" w:line="256.8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z13j9bd3dbr1" w:id="9"/>
      <w:bookmarkEnd w:id="9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Crime Distribution Analysis in Buffalo (2019.2 - 2019.5)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spacing w:after="0" w:afterAutospacing="0" w:before="240" w:line="256.8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Tools Used: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Python, ArcGIS, R, Google Cloud, MATLAB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spacing w:after="0" w:afterAutospacing="0" w:before="0" w:beforeAutospacing="0" w:line="256.8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P-median model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analyze the spatial distribution of serious crimes over 25 years.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spacing w:after="0" w:afterAutospacing="0" w:before="0" w:beforeAutospacing="0" w:line="256.8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Provided GIS-based recommendations for police patrol route optimization and station placement.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spacing w:after="240" w:before="0" w:beforeAutospacing="0" w:line="256.8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Created crime heatmaps to visualize high-risk areas.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widowControl w:val="0"/>
        <w:spacing w:after="40" w:before="240" w:line="256.8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21m7gy5fqhcr" w:id="10"/>
      <w:bookmarkEnd w:id="10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Optimal Subway Location Planning in Buffalo (2023.2 - 2023.5)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6"/>
        </w:numPr>
        <w:spacing w:after="0" w:afterAutospacing="0" w:before="240" w:line="256.8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Tools Used: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ArcGIS, R, Python, Google Cloud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6"/>
        </w:numPr>
        <w:spacing w:after="0" w:afterAutospacing="0" w:before="0" w:beforeAutospacing="0" w:line="256.8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Conducted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spatial analysis &amp; network modeling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determine optimal subway station sites.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6"/>
        </w:numPr>
        <w:spacing w:after="0" w:afterAutospacing="0" w:before="0" w:beforeAutospacing="0" w:line="256.8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Integrated GIS data with demographic and economic factors for infrastructure planning.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6"/>
        </w:numPr>
        <w:spacing w:after="240" w:before="0" w:beforeAutospacing="0" w:line="256.8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interactive GIS dashboards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support city planning.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widowControl w:val="0"/>
        <w:spacing w:after="40" w:before="240" w:line="256.8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ok6uko2kkfh7" w:id="11"/>
      <w:bookmarkEnd w:id="11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Mask Detection and Classification System (2022.04)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spacing w:after="0" w:afterAutospacing="0" w:before="240" w:line="256.8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Tools Used: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Python, TensorFlow, OpenCV, Google Cloud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pacing w:after="0" w:afterAutospacing="0" w:before="0" w:beforeAutospacing="0" w:line="256.8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automated detection system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that analyzed spatial patterns of mask usage.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spacing w:after="0" w:afterAutospacing="0" w:before="0" w:beforeAutospacing="0" w:line="256.8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Preprocessed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large-scale image datasets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extract geospatial trends in compliance monitoring.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after="0" w:afterAutospacing="0" w:before="0" w:beforeAutospacing="0" w:line="256.8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Applied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machine learning algorithms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classify population mask-wearing behavior.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spacing w:after="240" w:before="0" w:beforeAutospacing="0" w:line="256.8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Integrated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location-based data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visualize risk zones using GIS tools.</w:t>
      </w:r>
    </w:p>
    <w:p w:rsidR="00000000" w:rsidDel="00000000" w:rsidP="00000000" w:rsidRDefault="00000000" w:rsidRPr="00000000" w14:paraId="0000002C">
      <w:pPr>
        <w:widowControl w:val="0"/>
        <w:spacing w:line="256.8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widowControl w:val="0"/>
        <w:spacing w:before="280" w:line="256.8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qwi3a6r8g2x8" w:id="12"/>
      <w:bookmarkEnd w:id="12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Certifications &amp; Additional Skills</w:t>
      </w:r>
    </w:p>
    <w:p w:rsidR="00000000" w:rsidDel="00000000" w:rsidP="00000000" w:rsidRDefault="00000000" w:rsidRPr="00000000" w14:paraId="0000002E">
      <w:pPr>
        <w:widowControl w:val="0"/>
        <w:spacing w:after="240" w:before="240" w:line="256.8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Certifications: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SQL for GIS Data Management (In Progress), Esri Technical Certification (Planned)</w:t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Industry Knowledge: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Utility GIS Systems (AMI, SCADA, OMS, MDMS)</w:t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Other: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Valid Driver’s License, First Aid Training</w:t>
      </w:r>
    </w:p>
    <w:p w:rsidR="00000000" w:rsidDel="00000000" w:rsidP="00000000" w:rsidRDefault="00000000" w:rsidRPr="00000000" w14:paraId="0000002F">
      <w:pPr>
        <w:widowControl w:val="0"/>
        <w:spacing w:line="256.8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56.8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ke-zhang-a251462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