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B5" w:rsidRPr="00201E46" w:rsidRDefault="000155FE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Style w:val="a3"/>
          <w:rFonts w:ascii="Arial" w:hAnsi="Arial" w:cs="Arial"/>
          <w:color w:val="000000"/>
          <w:sz w:val="19"/>
          <w:szCs w:val="19"/>
        </w:rPr>
        <w:t>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>– горячие коктейли крепостью от 12 до 35%.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Long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напитки, которые можно пить долго. Их объем от16 до 30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. Крепость от 7 до 17%.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Short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крепкие напитки (17-45%) небольшого объема (от 6 до 16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или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шутэры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, выпиваются залпом. Их объема как раз хватает на один глоток (4-6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</w:p>
    <w:p w:rsidR="00201E46" w:rsidRPr="00201E46" w:rsidRDefault="00201E46">
      <w:pPr>
        <w:rPr>
          <w:rFonts w:ascii="Arial" w:hAnsi="Arial" w:cs="Arial"/>
          <w:color w:val="000000"/>
          <w:sz w:val="19"/>
          <w:szCs w:val="19"/>
          <w:lang w:val="ru-RU"/>
        </w:rPr>
      </w:pPr>
      <w:bookmarkStart w:id="0" w:name="_GoBack"/>
      <w:bookmarkEnd w:id="0"/>
    </w:p>
    <w:sectPr w:rsidR="00201E46" w:rsidRPr="00201E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4"/>
    <w:rsid w:val="000155FE"/>
    <w:rsid w:val="00095EB5"/>
    <w:rsid w:val="00117487"/>
    <w:rsid w:val="001A2172"/>
    <w:rsid w:val="00201E46"/>
    <w:rsid w:val="007734B4"/>
    <w:rsid w:val="009A26A9"/>
    <w:rsid w:val="00FB7AF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Zhdanov "Credinform"</dc:creator>
  <cp:keywords/>
  <dc:description/>
  <cp:lastModifiedBy>Konstantin Zhdanov "Credinform"</cp:lastModifiedBy>
  <cp:revision>8</cp:revision>
  <dcterms:created xsi:type="dcterms:W3CDTF">2015-08-07T07:57:00Z</dcterms:created>
  <dcterms:modified xsi:type="dcterms:W3CDTF">2015-10-01T09:35:00Z</dcterms:modified>
</cp:coreProperties>
</file>