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169D" w14:textId="43F46309" w:rsidR="00CF0CE4" w:rsidRPr="00CB59C0" w:rsidRDefault="00B855AE" w:rsidP="00CF0CE4">
      <w:pPr>
        <w:pStyle w:val="ListParagraph"/>
        <w:spacing w:after="0"/>
        <w:ind w:left="45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A s</w:t>
      </w:r>
      <w:r w:rsidR="00CF0CE4" w:rsidRPr="00CB59C0">
        <w:rPr>
          <w:rFonts w:asciiTheme="minorHAnsi" w:hAnsiTheme="minorHAnsi" w:cstheme="minorHAnsi"/>
          <w:b/>
          <w:bCs/>
          <w:sz w:val="24"/>
          <w:szCs w:val="24"/>
        </w:rPr>
        <w:t>tudy of BADC implemented measures to minimize waterlogged cultivable area</w:t>
      </w:r>
      <w:r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="00CF0CE4" w:rsidRPr="00CB59C0">
        <w:rPr>
          <w:rFonts w:asciiTheme="minorHAnsi" w:hAnsiTheme="minorHAnsi" w:cstheme="minorHAnsi"/>
          <w:b/>
          <w:bCs/>
          <w:sz w:val="24"/>
          <w:szCs w:val="24"/>
        </w:rPr>
        <w:t xml:space="preserve"> by </w:t>
      </w:r>
      <w:r w:rsidR="008E6478">
        <w:rPr>
          <w:rFonts w:asciiTheme="minorHAnsi" w:hAnsiTheme="minorHAnsi" w:cstheme="minorHAnsi"/>
          <w:b/>
          <w:bCs/>
          <w:sz w:val="24"/>
          <w:szCs w:val="24"/>
        </w:rPr>
        <w:t>r</w:t>
      </w:r>
      <w:r w:rsidR="00CF0CE4" w:rsidRPr="00CB59C0">
        <w:rPr>
          <w:rFonts w:asciiTheme="minorHAnsi" w:hAnsiTheme="minorHAnsi" w:cstheme="minorHAnsi"/>
          <w:b/>
          <w:bCs/>
          <w:sz w:val="24"/>
          <w:szCs w:val="24"/>
        </w:rPr>
        <w:t xml:space="preserve">emote </w:t>
      </w:r>
      <w:r w:rsidR="008E6478"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="00CF0CE4" w:rsidRPr="00CB59C0">
        <w:rPr>
          <w:rFonts w:asciiTheme="minorHAnsi" w:hAnsiTheme="minorHAnsi" w:cstheme="minorHAnsi"/>
          <w:b/>
          <w:bCs/>
          <w:sz w:val="24"/>
          <w:szCs w:val="24"/>
        </w:rPr>
        <w:t xml:space="preserve">ensing and GIS technology in Khulna. </w:t>
      </w:r>
    </w:p>
    <w:p w14:paraId="2AC86171" w14:textId="77777777" w:rsidR="00CF0CE4" w:rsidRPr="00CB59C0" w:rsidRDefault="00CF0CE4" w:rsidP="00CF0CE4">
      <w:pPr>
        <w:pStyle w:val="ListParagraph"/>
        <w:spacing w:after="0"/>
        <w:jc w:val="both"/>
        <w:rPr>
          <w:rFonts w:asciiTheme="minorHAnsi" w:hAnsiTheme="minorHAnsi" w:cstheme="minorHAnsi"/>
          <w:b/>
          <w:bCs/>
        </w:rPr>
      </w:pPr>
    </w:p>
    <w:p w14:paraId="1FE8643A" w14:textId="77777777" w:rsidR="00CF0CE4" w:rsidRPr="00CF0CE4" w:rsidRDefault="00CF0CE4" w:rsidP="00CF0CE4">
      <w:pPr>
        <w:ind w:left="360"/>
        <w:rPr>
          <w:rFonts w:eastAsia="Calibri" w:cstheme="minorHAnsi"/>
        </w:rPr>
      </w:pPr>
      <w:r w:rsidRPr="00CF0CE4">
        <w:rPr>
          <w:rFonts w:eastAsia="Calibri" w:cstheme="minorHAnsi"/>
          <w:b/>
          <w:bCs/>
          <w:lang w:val="en-GB"/>
        </w:rPr>
        <w:t>Objectives:</w:t>
      </w:r>
    </w:p>
    <w:p w14:paraId="3159D53F" w14:textId="51D2A2E1" w:rsidR="00CF0CE4" w:rsidRPr="00CF0CE4" w:rsidRDefault="00CF0CE4" w:rsidP="00F24CE4">
      <w:pPr>
        <w:numPr>
          <w:ilvl w:val="0"/>
          <w:numId w:val="3"/>
        </w:numPr>
        <w:tabs>
          <w:tab w:val="clear" w:pos="720"/>
          <w:tab w:val="num" w:pos="360"/>
        </w:tabs>
        <w:spacing w:after="120"/>
        <w:ind w:left="274" w:firstLine="86"/>
        <w:rPr>
          <w:rFonts w:eastAsia="Calibri" w:cstheme="minorHAnsi"/>
        </w:rPr>
      </w:pPr>
      <w:r w:rsidRPr="00CF0CE4">
        <w:rPr>
          <w:rFonts w:eastAsia="Calibri" w:cstheme="minorHAnsi"/>
          <w:lang w:val="en-GB"/>
        </w:rPr>
        <w:t xml:space="preserve">To identify </w:t>
      </w:r>
      <w:r w:rsidR="00B855AE">
        <w:rPr>
          <w:rFonts w:eastAsia="Calibri" w:cstheme="minorHAnsi"/>
          <w:lang w:val="en-GB"/>
        </w:rPr>
        <w:t xml:space="preserve">the </w:t>
      </w:r>
      <w:r w:rsidRPr="00CF0CE4">
        <w:rPr>
          <w:rFonts w:eastAsia="Calibri" w:cstheme="minorHAnsi"/>
          <w:lang w:val="en-GB"/>
        </w:rPr>
        <w:t>waterlogged area in Khulna district by using remote sensing technologies.</w:t>
      </w:r>
    </w:p>
    <w:p w14:paraId="5E5692FF" w14:textId="18BF66A3" w:rsidR="00CF0CE4" w:rsidRPr="00CF0CE4" w:rsidRDefault="00CF0CE4" w:rsidP="00F24CE4">
      <w:pPr>
        <w:numPr>
          <w:ilvl w:val="0"/>
          <w:numId w:val="3"/>
        </w:numPr>
        <w:spacing w:after="120"/>
        <w:ind w:left="274" w:firstLine="86"/>
        <w:rPr>
          <w:rFonts w:eastAsia="Calibri" w:cstheme="minorHAnsi"/>
        </w:rPr>
      </w:pPr>
      <w:r w:rsidRPr="00CF0CE4">
        <w:rPr>
          <w:rFonts w:eastAsia="Calibri" w:cstheme="minorHAnsi"/>
          <w:lang w:val="en-GB"/>
        </w:rPr>
        <w:t>To study the impact of BADC implemented measures to minimize waterlogged area</w:t>
      </w:r>
      <w:r w:rsidR="00B855AE">
        <w:rPr>
          <w:rFonts w:eastAsia="Calibri" w:cstheme="minorHAnsi"/>
          <w:lang w:val="en-GB"/>
        </w:rPr>
        <w:t>s</w:t>
      </w:r>
      <w:r w:rsidRPr="00CF0CE4">
        <w:rPr>
          <w:rFonts w:eastAsia="Calibri" w:cstheme="minorHAnsi"/>
          <w:lang w:val="en-GB"/>
        </w:rPr>
        <w:t>.</w:t>
      </w:r>
    </w:p>
    <w:p w14:paraId="3A523AEC" w14:textId="01D13DFB" w:rsidR="00CF0CE4" w:rsidRPr="00CB59C0" w:rsidRDefault="00CF0CE4" w:rsidP="00F24CE4">
      <w:pPr>
        <w:numPr>
          <w:ilvl w:val="0"/>
          <w:numId w:val="3"/>
        </w:numPr>
        <w:spacing w:after="120"/>
        <w:ind w:left="274" w:firstLine="86"/>
        <w:rPr>
          <w:rFonts w:eastAsia="Calibri" w:cstheme="minorHAnsi"/>
        </w:rPr>
      </w:pPr>
      <w:r w:rsidRPr="00CF0CE4">
        <w:rPr>
          <w:rFonts w:eastAsia="Calibri" w:cstheme="minorHAnsi"/>
          <w:lang w:val="en-GB"/>
        </w:rPr>
        <w:t xml:space="preserve">To generate a waterlogged area map in </w:t>
      </w:r>
      <w:r w:rsidR="00B855AE">
        <w:rPr>
          <w:rFonts w:eastAsia="Calibri" w:cstheme="minorHAnsi"/>
          <w:lang w:val="en-GB"/>
        </w:rPr>
        <w:t xml:space="preserve">the </w:t>
      </w:r>
      <w:r w:rsidRPr="00CF0CE4">
        <w:rPr>
          <w:rFonts w:eastAsia="Calibri" w:cstheme="minorHAnsi"/>
          <w:lang w:val="en-GB"/>
        </w:rPr>
        <w:t>Khulna district.</w:t>
      </w:r>
    </w:p>
    <w:p w14:paraId="7F12446D" w14:textId="53437397" w:rsidR="00CF0CE4" w:rsidRPr="00CB59C0" w:rsidRDefault="00CF0CE4" w:rsidP="00CF0CE4">
      <w:pPr>
        <w:spacing w:after="0" w:line="480" w:lineRule="auto"/>
        <w:ind w:left="360"/>
        <w:jc w:val="both"/>
        <w:rPr>
          <w:rFonts w:cstheme="minorHAnsi"/>
          <w:sz w:val="20"/>
          <w:szCs w:val="20"/>
        </w:rPr>
      </w:pPr>
      <w:r w:rsidRPr="00CB59C0">
        <w:rPr>
          <w:rFonts w:cstheme="minorHAnsi"/>
          <w:b/>
          <w:bCs/>
          <w:sz w:val="20"/>
          <w:szCs w:val="20"/>
        </w:rPr>
        <w:t>Duration:</w:t>
      </w:r>
      <w:r w:rsidRPr="00CB59C0">
        <w:rPr>
          <w:rFonts w:cstheme="minorHAnsi"/>
          <w:sz w:val="20"/>
          <w:szCs w:val="20"/>
        </w:rPr>
        <w:t xml:space="preserve"> July</w:t>
      </w:r>
      <w:r w:rsidR="00B855AE">
        <w:rPr>
          <w:rFonts w:cstheme="minorHAnsi"/>
          <w:sz w:val="20"/>
          <w:szCs w:val="20"/>
        </w:rPr>
        <w:t xml:space="preserve"> </w:t>
      </w:r>
      <w:r w:rsidRPr="00CB59C0">
        <w:rPr>
          <w:rFonts w:cstheme="minorHAnsi"/>
          <w:sz w:val="20"/>
          <w:szCs w:val="20"/>
        </w:rPr>
        <w:t>2021 to 30 June 2022</w:t>
      </w:r>
    </w:p>
    <w:p w14:paraId="428EAA7D" w14:textId="09B18CC2" w:rsidR="00CF0CE4" w:rsidRPr="00CB59C0" w:rsidRDefault="00CF0CE4" w:rsidP="00CF0CE4">
      <w:pPr>
        <w:spacing w:line="360" w:lineRule="auto"/>
        <w:ind w:left="360"/>
        <w:jc w:val="both"/>
        <w:rPr>
          <w:rFonts w:cstheme="minorHAnsi"/>
          <w:b/>
          <w:shd w:val="clear" w:color="auto" w:fill="FFFFFF"/>
        </w:rPr>
      </w:pPr>
      <w:r w:rsidRPr="00CB59C0">
        <w:rPr>
          <w:rFonts w:cstheme="minorHAnsi"/>
          <w:b/>
          <w:shd w:val="clear" w:color="auto" w:fill="FFFFFF"/>
        </w:rPr>
        <w:t>Background:</w:t>
      </w:r>
    </w:p>
    <w:p w14:paraId="658CE689" w14:textId="2D2DFDB5" w:rsidR="00CF0CE4" w:rsidRDefault="00606388" w:rsidP="00CF0CE4">
      <w:pPr>
        <w:tabs>
          <w:tab w:val="left" w:pos="720"/>
        </w:tabs>
        <w:spacing w:line="360" w:lineRule="auto"/>
        <w:ind w:left="360"/>
        <w:jc w:val="both"/>
        <w:rPr>
          <w:rFonts w:cstheme="minorHAnsi"/>
          <w:shd w:val="clear" w:color="auto" w:fill="FFFFFF"/>
        </w:rPr>
      </w:pPr>
      <w:r w:rsidRPr="00CB59C0">
        <w:rPr>
          <w:rFonts w:cstheme="minorHAnsi"/>
          <w:bCs/>
          <w:shd w:val="clear" w:color="auto" w:fill="FFFFFF"/>
        </w:rPr>
        <w:t xml:space="preserve">Khulna is a southwest important district of Bangladesh </w:t>
      </w:r>
      <w:r w:rsidR="00B855AE">
        <w:rPr>
          <w:rFonts w:cstheme="minorHAnsi"/>
          <w:bCs/>
          <w:shd w:val="clear" w:color="auto" w:fill="FFFFFF"/>
        </w:rPr>
        <w:t xml:space="preserve">that has been </w:t>
      </w:r>
      <w:r w:rsidRPr="00CB59C0">
        <w:rPr>
          <w:rFonts w:cstheme="minorHAnsi"/>
          <w:bCs/>
          <w:shd w:val="clear" w:color="auto" w:fill="FFFFFF"/>
        </w:rPr>
        <w:t>experiencing water</w:t>
      </w:r>
      <w:r w:rsidR="00B855AE">
        <w:rPr>
          <w:rFonts w:cstheme="minorHAnsi"/>
          <w:bCs/>
          <w:shd w:val="clear" w:color="auto" w:fill="FFFFFF"/>
        </w:rPr>
        <w:t>-</w:t>
      </w:r>
      <w:r w:rsidRPr="00CB59C0">
        <w:rPr>
          <w:rFonts w:cstheme="minorHAnsi"/>
          <w:bCs/>
          <w:shd w:val="clear" w:color="auto" w:fill="FFFFFF"/>
        </w:rPr>
        <w:t xml:space="preserve">related problems for a long time. In </w:t>
      </w:r>
      <w:r w:rsidR="00B855AE">
        <w:rPr>
          <w:rFonts w:cstheme="minorHAnsi"/>
          <w:bCs/>
          <w:shd w:val="clear" w:color="auto" w:fill="FFFFFF"/>
        </w:rPr>
        <w:t xml:space="preserve">the </w:t>
      </w:r>
      <w:r w:rsidRPr="00CB59C0">
        <w:rPr>
          <w:rFonts w:cstheme="minorHAnsi"/>
          <w:bCs/>
          <w:shd w:val="clear" w:color="auto" w:fill="FFFFFF"/>
        </w:rPr>
        <w:t xml:space="preserve">dry season, </w:t>
      </w:r>
      <w:r w:rsidR="00B855AE">
        <w:rPr>
          <w:rFonts w:cstheme="minorHAnsi"/>
          <w:bCs/>
          <w:shd w:val="clear" w:color="auto" w:fill="FFFFFF"/>
        </w:rPr>
        <w:t>the south part of the district has an acute freshwater shortage, which deters crop production and</w:t>
      </w:r>
      <w:r w:rsidR="00C10CE8" w:rsidRPr="00CB59C0">
        <w:rPr>
          <w:rFonts w:cstheme="minorHAnsi"/>
          <w:bCs/>
          <w:shd w:val="clear" w:color="auto" w:fill="FFFFFF"/>
        </w:rPr>
        <w:t xml:space="preserve"> ruins coastal farmers. On the flip side, </w:t>
      </w:r>
      <w:r w:rsidR="00B855AE">
        <w:rPr>
          <w:rFonts w:cstheme="minorHAnsi"/>
          <w:bCs/>
          <w:shd w:val="clear" w:color="auto" w:fill="FFFFFF"/>
        </w:rPr>
        <w:t xml:space="preserve">the </w:t>
      </w:r>
      <w:r w:rsidR="00C10CE8" w:rsidRPr="00CB59C0">
        <w:rPr>
          <w:rFonts w:cstheme="minorHAnsi"/>
          <w:bCs/>
          <w:shd w:val="clear" w:color="auto" w:fill="FFFFFF"/>
        </w:rPr>
        <w:t>west part of the district experienc</w:t>
      </w:r>
      <w:r w:rsidR="00B855AE">
        <w:rPr>
          <w:rFonts w:cstheme="minorHAnsi"/>
          <w:bCs/>
          <w:shd w:val="clear" w:color="auto" w:fill="FFFFFF"/>
        </w:rPr>
        <w:t>ed</w:t>
      </w:r>
      <w:r w:rsidR="00C10CE8" w:rsidRPr="00CB59C0">
        <w:rPr>
          <w:rFonts w:cstheme="minorHAnsi"/>
          <w:bCs/>
          <w:shd w:val="clear" w:color="auto" w:fill="FFFFFF"/>
        </w:rPr>
        <w:t xml:space="preserve"> waterlogged</w:t>
      </w:r>
      <w:r w:rsidR="00B855AE">
        <w:rPr>
          <w:rFonts w:cstheme="minorHAnsi"/>
          <w:bCs/>
          <w:shd w:val="clear" w:color="auto" w:fill="FFFFFF"/>
        </w:rPr>
        <w:t>, badly hampered crop production</w:t>
      </w:r>
      <w:r w:rsidR="00C10CE8" w:rsidRPr="00CB59C0">
        <w:rPr>
          <w:rFonts w:cstheme="minorHAnsi"/>
          <w:bCs/>
          <w:shd w:val="clear" w:color="auto" w:fill="FFFFFF"/>
        </w:rPr>
        <w:t xml:space="preserve">. The waterlogged area </w:t>
      </w:r>
      <w:r w:rsidR="00B855AE">
        <w:rPr>
          <w:rFonts w:cstheme="minorHAnsi"/>
          <w:bCs/>
          <w:shd w:val="clear" w:color="auto" w:fill="FFFFFF"/>
        </w:rPr>
        <w:t xml:space="preserve">is </w:t>
      </w:r>
      <w:r w:rsidR="00C10CE8" w:rsidRPr="00CB59C0">
        <w:rPr>
          <w:rFonts w:cstheme="minorHAnsi"/>
          <w:bCs/>
          <w:shd w:val="clear" w:color="auto" w:fill="FFFFFF"/>
        </w:rPr>
        <w:t xml:space="preserve">usually known as </w:t>
      </w:r>
      <w:r w:rsidR="00CF0CE4" w:rsidRPr="00CB59C0">
        <w:rPr>
          <w:rFonts w:cstheme="minorHAnsi"/>
          <w:bCs/>
          <w:shd w:val="clear" w:color="auto" w:fill="FFFFFF"/>
        </w:rPr>
        <w:t>Beel Dakatia</w:t>
      </w:r>
      <w:r w:rsidR="00B855AE">
        <w:rPr>
          <w:rFonts w:cstheme="minorHAnsi"/>
          <w:bCs/>
          <w:shd w:val="clear" w:color="auto" w:fill="FFFFFF"/>
        </w:rPr>
        <w:t>,</w:t>
      </w:r>
      <w:r w:rsidR="00CF0CE4" w:rsidRPr="00CB59C0">
        <w:rPr>
          <w:rFonts w:cstheme="minorHAnsi"/>
          <w:shd w:val="clear" w:color="auto" w:fill="FFFFFF"/>
        </w:rPr>
        <w:t> located in the northeastern part of </w:t>
      </w:r>
      <w:r w:rsidR="00B855AE">
        <w:rPr>
          <w:rFonts w:cstheme="minorHAnsi"/>
          <w:shd w:val="clear" w:color="auto" w:fill="FFFFFF"/>
        </w:rPr>
        <w:t xml:space="preserve">the </w:t>
      </w:r>
      <w:r w:rsidR="00CF0CE4" w:rsidRPr="00CB59C0">
        <w:rPr>
          <w:rFonts w:cstheme="minorHAnsi"/>
          <w:shd w:val="clear" w:color="auto" w:fill="FFFFFF"/>
        </w:rPr>
        <w:t xml:space="preserve">Khulna district and falls within the Ganges tidal deltaic plain. The area has been experiencing waterlogging and drainage problems for more than 15 years </w:t>
      </w:r>
      <w:r w:rsidR="00B855AE">
        <w:rPr>
          <w:rFonts w:cstheme="minorHAnsi"/>
          <w:shd w:val="clear" w:color="auto" w:fill="FFFFFF"/>
        </w:rPr>
        <w:t>due to</w:t>
      </w:r>
      <w:r w:rsidR="00CF0CE4" w:rsidRPr="00CB59C0">
        <w:rPr>
          <w:rFonts w:cstheme="minorHAnsi"/>
          <w:shd w:val="clear" w:color="auto" w:fill="FFFFFF"/>
        </w:rPr>
        <w:t xml:space="preserve"> creating polders and ignoring morphological </w:t>
      </w:r>
      <w:r w:rsidR="00B855AE">
        <w:rPr>
          <w:rFonts w:cstheme="minorHAnsi"/>
          <w:shd w:val="clear" w:color="auto" w:fill="FFFFFF"/>
        </w:rPr>
        <w:t xml:space="preserve">and </w:t>
      </w:r>
      <w:r w:rsidR="00CF0CE4" w:rsidRPr="00CB59C0">
        <w:rPr>
          <w:rFonts w:cstheme="minorHAnsi"/>
          <w:shd w:val="clear" w:color="auto" w:fill="FFFFFF"/>
        </w:rPr>
        <w:t xml:space="preserve">hydrological conditions. Association with </w:t>
      </w:r>
      <w:r w:rsidR="00B855AE">
        <w:rPr>
          <w:rFonts w:cstheme="minorHAnsi"/>
          <w:shd w:val="clear" w:color="auto" w:fill="FFFFFF"/>
        </w:rPr>
        <w:t>unplanned polder</w:t>
      </w:r>
      <w:r w:rsidR="00CF0CE4" w:rsidRPr="00CB59C0">
        <w:rPr>
          <w:rFonts w:cstheme="minorHAnsi"/>
          <w:shd w:val="clear" w:color="auto" w:fill="FFFFFF"/>
        </w:rPr>
        <w:t xml:space="preserve"> construction of roads and insufficient water passing system triggers the water-logged condition. These results </w:t>
      </w:r>
      <w:r w:rsidR="00B855AE">
        <w:rPr>
          <w:rFonts w:cstheme="minorHAnsi"/>
          <w:shd w:val="clear" w:color="auto" w:fill="FFFFFF"/>
        </w:rPr>
        <w:t xml:space="preserve">in </w:t>
      </w:r>
      <w:r w:rsidR="00CF0CE4" w:rsidRPr="00CB59C0">
        <w:rPr>
          <w:rFonts w:cstheme="minorHAnsi"/>
          <w:shd w:val="clear" w:color="auto" w:fill="FFFFFF"/>
        </w:rPr>
        <w:t xml:space="preserve">frequent </w:t>
      </w:r>
      <w:r w:rsidR="00CF0CE4" w:rsidRPr="00CB59C0">
        <w:rPr>
          <w:rFonts w:cstheme="minorHAnsi"/>
        </w:rPr>
        <w:t>crop</w:t>
      </w:r>
      <w:r w:rsidR="00CF0CE4" w:rsidRPr="00CB59C0">
        <w:rPr>
          <w:rFonts w:cstheme="minorHAnsi"/>
          <w:shd w:val="clear" w:color="auto" w:fill="FFFFFF"/>
        </w:rPr>
        <w:t> failure and environmental degradation. From 2019-20 fiscal years, BADC implement</w:t>
      </w:r>
      <w:r w:rsidR="00B855AE">
        <w:rPr>
          <w:rFonts w:cstheme="minorHAnsi"/>
          <w:shd w:val="clear" w:color="auto" w:fill="FFFFFF"/>
        </w:rPr>
        <w:t>ed</w:t>
      </w:r>
      <w:r w:rsidR="00CF0CE4" w:rsidRPr="00CB59C0">
        <w:rPr>
          <w:rFonts w:cstheme="minorHAnsi"/>
          <w:shd w:val="clear" w:color="auto" w:fill="FFFFFF"/>
        </w:rPr>
        <w:t xml:space="preserve"> a programme named </w:t>
      </w:r>
      <w:r w:rsidR="00B855AE">
        <w:rPr>
          <w:rFonts w:cstheme="minorHAnsi"/>
          <w:shd w:val="clear" w:color="auto" w:fill="FFFFFF"/>
        </w:rPr>
        <w:t xml:space="preserve">minimization </w:t>
      </w:r>
      <w:r w:rsidR="00CF0CE4" w:rsidRPr="00CB59C0">
        <w:rPr>
          <w:rFonts w:cstheme="minorHAnsi"/>
          <w:shd w:val="clear" w:color="auto" w:fill="FFFFFF"/>
        </w:rPr>
        <w:t xml:space="preserve">of Beel Dakatia waterlogged area and minor irrigation development </w:t>
      </w:r>
      <w:r w:rsidR="00B855AE">
        <w:rPr>
          <w:rFonts w:cstheme="minorHAnsi"/>
          <w:shd w:val="clear" w:color="auto" w:fill="FFFFFF"/>
        </w:rPr>
        <w:t>in</w:t>
      </w:r>
      <w:r w:rsidR="00CF0CE4" w:rsidRPr="00CB59C0">
        <w:rPr>
          <w:rFonts w:cstheme="minorHAnsi"/>
          <w:shd w:val="clear" w:color="auto" w:fill="FFFFFF"/>
        </w:rPr>
        <w:t xml:space="preserve"> Khulna district. </w:t>
      </w:r>
      <w:r w:rsidR="00B855AE">
        <w:rPr>
          <w:rFonts w:cstheme="minorHAnsi"/>
          <w:shd w:val="clear" w:color="auto" w:fill="FFFFFF"/>
        </w:rPr>
        <w:t>Significant</w:t>
      </w:r>
      <w:r w:rsidR="00CF0CE4" w:rsidRPr="00CB59C0">
        <w:rPr>
          <w:rFonts w:cstheme="minorHAnsi"/>
          <w:shd w:val="clear" w:color="auto" w:fill="FFFFFF"/>
        </w:rPr>
        <w:t xml:space="preserve">ly, the programmed area Beel Dakatia </w:t>
      </w:r>
      <w:r w:rsidR="00B855AE">
        <w:rPr>
          <w:rFonts w:cstheme="minorHAnsi"/>
          <w:shd w:val="clear" w:color="auto" w:fill="FFFFFF"/>
        </w:rPr>
        <w:t xml:space="preserve">is </w:t>
      </w:r>
      <w:r w:rsidR="00CF0CE4" w:rsidRPr="00CB59C0">
        <w:rPr>
          <w:rFonts w:cstheme="minorHAnsi"/>
          <w:shd w:val="clear" w:color="auto" w:fill="FFFFFF"/>
        </w:rPr>
        <w:t>experiencing se</w:t>
      </w:r>
      <w:r w:rsidR="00B855AE">
        <w:rPr>
          <w:rFonts w:cstheme="minorHAnsi"/>
          <w:shd w:val="clear" w:color="auto" w:fill="FFFFFF"/>
        </w:rPr>
        <w:t>vere</w:t>
      </w:r>
      <w:r w:rsidR="00CF0CE4" w:rsidRPr="00CB59C0">
        <w:rPr>
          <w:rFonts w:cstheme="minorHAnsi"/>
          <w:shd w:val="clear" w:color="auto" w:fill="FFFFFF"/>
        </w:rPr>
        <w:t xml:space="preserve"> waterlogging under the 25 polder. It lies between longitudes 89'20'E and 89'35'E and latitudes 22'45'N and 23'00'N under the administrative boundaries of </w:t>
      </w:r>
      <w:r w:rsidR="00CF0CE4" w:rsidRPr="00CB59C0">
        <w:rPr>
          <w:rFonts w:cstheme="minorHAnsi"/>
        </w:rPr>
        <w:t>Dumuria</w:t>
      </w:r>
      <w:r w:rsidR="00CF0CE4" w:rsidRPr="00CB59C0">
        <w:rPr>
          <w:rFonts w:cstheme="minorHAnsi"/>
          <w:shd w:val="clear" w:color="auto" w:fill="FFFFFF"/>
        </w:rPr>
        <w:t> and </w:t>
      </w:r>
      <w:r w:rsidR="00CF0CE4" w:rsidRPr="00CB59C0">
        <w:rPr>
          <w:rFonts w:cstheme="minorHAnsi"/>
        </w:rPr>
        <w:t>Phultala</w:t>
      </w:r>
      <w:r w:rsidR="00CF0CE4" w:rsidRPr="00CB59C0">
        <w:rPr>
          <w:rFonts w:cstheme="minorHAnsi"/>
          <w:shd w:val="clear" w:color="auto" w:fill="FFFFFF"/>
        </w:rPr>
        <w:t xml:space="preserve"> Upazila of </w:t>
      </w:r>
      <w:r w:rsidR="00B855AE">
        <w:rPr>
          <w:rFonts w:cstheme="minorHAnsi"/>
          <w:shd w:val="clear" w:color="auto" w:fill="FFFFFF"/>
        </w:rPr>
        <w:t xml:space="preserve">the </w:t>
      </w:r>
      <w:r w:rsidR="00CF0CE4" w:rsidRPr="00CB59C0">
        <w:rPr>
          <w:rFonts w:cstheme="minorHAnsi"/>
          <w:shd w:val="clear" w:color="auto" w:fill="FFFFFF"/>
        </w:rPr>
        <w:t xml:space="preserve">Khulna district. </w:t>
      </w:r>
      <w:r w:rsidR="00C10CE8" w:rsidRPr="00CB59C0">
        <w:rPr>
          <w:rFonts w:cstheme="minorHAnsi"/>
          <w:shd w:val="clear" w:color="auto" w:fill="FFFFFF"/>
        </w:rPr>
        <w:t xml:space="preserve">To increase crop production </w:t>
      </w:r>
      <w:r w:rsidR="006B6B74" w:rsidRPr="00CB59C0">
        <w:rPr>
          <w:rFonts w:cstheme="minorHAnsi"/>
          <w:shd w:val="clear" w:color="auto" w:fill="FFFFFF"/>
        </w:rPr>
        <w:t>in th</w:t>
      </w:r>
      <w:r w:rsidR="00B855AE">
        <w:rPr>
          <w:rFonts w:cstheme="minorHAnsi"/>
          <w:shd w:val="clear" w:color="auto" w:fill="FFFFFF"/>
        </w:rPr>
        <w:t>ose areas,</w:t>
      </w:r>
      <w:r w:rsidR="006B6B74" w:rsidRPr="00CB59C0">
        <w:rPr>
          <w:rFonts w:cstheme="minorHAnsi"/>
          <w:shd w:val="clear" w:color="auto" w:fill="FFFFFF"/>
        </w:rPr>
        <w:t xml:space="preserve"> we need to identify the waterlogged area and take measures to minimize the effect of waterlogged. The study is design</w:t>
      </w:r>
      <w:r w:rsidR="00B855AE">
        <w:rPr>
          <w:rFonts w:cstheme="minorHAnsi"/>
          <w:shd w:val="clear" w:color="auto" w:fill="FFFFFF"/>
        </w:rPr>
        <w:t>ed to identify the Khulna district's waterlogged area</w:t>
      </w:r>
      <w:r w:rsidR="006B6B74" w:rsidRPr="00CB59C0">
        <w:rPr>
          <w:rFonts w:cstheme="minorHAnsi"/>
          <w:shd w:val="clear" w:color="auto" w:fill="FFFFFF"/>
        </w:rPr>
        <w:t xml:space="preserve"> and </w:t>
      </w:r>
      <w:r w:rsidR="00B855AE">
        <w:rPr>
          <w:rFonts w:cstheme="minorHAnsi"/>
          <w:shd w:val="clear" w:color="auto" w:fill="FFFFFF"/>
        </w:rPr>
        <w:t>the impact of BADC implemented measures to minimize waterlogged areas in the Beel Dakatia region</w:t>
      </w:r>
      <w:r w:rsidR="006B6B74" w:rsidRPr="00CB59C0">
        <w:rPr>
          <w:rFonts w:cstheme="minorHAnsi"/>
          <w:shd w:val="clear" w:color="auto" w:fill="FFFFFF"/>
        </w:rPr>
        <w:t xml:space="preserve"> using GIS and remote sensing techniques. </w:t>
      </w:r>
    </w:p>
    <w:p w14:paraId="6B4D514D" w14:textId="1ED96E42" w:rsidR="00CB59C0" w:rsidRPr="00CB59C0" w:rsidRDefault="001B4AD6" w:rsidP="00CB59C0">
      <w:pPr>
        <w:rPr>
          <w:rFonts w:cstheme="minorHAnsi"/>
        </w:rPr>
      </w:pPr>
      <w:r>
        <w:rPr>
          <w:rFonts w:cstheme="minorHAnsi"/>
          <w:b/>
          <w:bCs/>
          <w:lang w:val="en-GB"/>
        </w:rPr>
        <w:t xml:space="preserve">       </w:t>
      </w:r>
      <w:r w:rsidR="00CB59C0" w:rsidRPr="00CB59C0">
        <w:rPr>
          <w:rFonts w:cstheme="minorHAnsi"/>
          <w:b/>
          <w:bCs/>
          <w:lang w:val="en-GB"/>
        </w:rPr>
        <w:t>Outputs:</w:t>
      </w:r>
    </w:p>
    <w:p w14:paraId="1034EA37" w14:textId="20426EF1" w:rsidR="00CB59C0" w:rsidRPr="00CB59C0" w:rsidRDefault="00CB59C0" w:rsidP="00CB59C0">
      <w:pPr>
        <w:numPr>
          <w:ilvl w:val="0"/>
          <w:numId w:val="4"/>
        </w:numPr>
        <w:rPr>
          <w:rFonts w:cstheme="minorHAnsi"/>
        </w:rPr>
      </w:pPr>
      <w:r w:rsidRPr="00CB59C0">
        <w:rPr>
          <w:rFonts w:cstheme="minorHAnsi"/>
          <w:lang w:val="en-GB"/>
        </w:rPr>
        <w:t>Identifi</w:t>
      </w:r>
      <w:r w:rsidR="00B855AE">
        <w:rPr>
          <w:rFonts w:cstheme="minorHAnsi"/>
          <w:lang w:val="en-GB"/>
        </w:rPr>
        <w:t>cation</w:t>
      </w:r>
      <w:r w:rsidRPr="00CB59C0">
        <w:rPr>
          <w:rFonts w:cstheme="minorHAnsi"/>
          <w:lang w:val="en-GB"/>
        </w:rPr>
        <w:t xml:space="preserve"> </w:t>
      </w:r>
      <w:r w:rsidR="001B4AD6">
        <w:rPr>
          <w:rFonts w:cstheme="minorHAnsi"/>
          <w:lang w:val="en-GB"/>
        </w:rPr>
        <w:t xml:space="preserve">of </w:t>
      </w:r>
      <w:r w:rsidRPr="00CB59C0">
        <w:rPr>
          <w:rFonts w:cstheme="minorHAnsi"/>
          <w:lang w:val="en-GB"/>
        </w:rPr>
        <w:t>waterlogged area</w:t>
      </w:r>
      <w:r w:rsidR="00B855AE">
        <w:rPr>
          <w:rFonts w:cstheme="minorHAnsi"/>
          <w:lang w:val="en-GB"/>
        </w:rPr>
        <w:t>s</w:t>
      </w:r>
      <w:r w:rsidRPr="00CB59C0">
        <w:rPr>
          <w:rFonts w:cstheme="minorHAnsi"/>
          <w:lang w:val="en-GB"/>
        </w:rPr>
        <w:t xml:space="preserve"> by remote sensing technologies in Khulna district. </w:t>
      </w:r>
    </w:p>
    <w:p w14:paraId="590A018B" w14:textId="77777777" w:rsidR="00CB59C0" w:rsidRPr="00CB59C0" w:rsidRDefault="00CB59C0" w:rsidP="00CB59C0">
      <w:pPr>
        <w:numPr>
          <w:ilvl w:val="0"/>
          <w:numId w:val="4"/>
        </w:numPr>
        <w:rPr>
          <w:rFonts w:cstheme="minorHAnsi"/>
        </w:rPr>
      </w:pPr>
      <w:r w:rsidRPr="00CB59C0">
        <w:rPr>
          <w:rFonts w:cstheme="minorHAnsi"/>
          <w:lang w:val="en-GB"/>
        </w:rPr>
        <w:t>Impact analysis of BADC implemented measures to minimize waterlogged area.</w:t>
      </w:r>
    </w:p>
    <w:p w14:paraId="62186AA0" w14:textId="4F5EA2DC" w:rsidR="00CF0CE4" w:rsidRPr="00CB59C0" w:rsidRDefault="00CB59C0" w:rsidP="00493740">
      <w:pPr>
        <w:numPr>
          <w:ilvl w:val="0"/>
          <w:numId w:val="4"/>
        </w:numPr>
        <w:rPr>
          <w:lang w:val="en-GB"/>
        </w:rPr>
      </w:pPr>
      <w:r w:rsidRPr="00CB59C0">
        <w:rPr>
          <w:rFonts w:cstheme="minorHAnsi"/>
          <w:lang w:val="en-GB"/>
        </w:rPr>
        <w:t>Visualiz</w:t>
      </w:r>
      <w:r w:rsidR="00B855AE">
        <w:rPr>
          <w:rFonts w:cstheme="minorHAnsi"/>
          <w:lang w:val="en-GB"/>
        </w:rPr>
        <w:t xml:space="preserve">e </w:t>
      </w:r>
      <w:r w:rsidRPr="00CB59C0">
        <w:rPr>
          <w:rFonts w:cstheme="minorHAnsi"/>
          <w:lang w:val="en-GB"/>
        </w:rPr>
        <w:t xml:space="preserve">map of </w:t>
      </w:r>
      <w:r w:rsidR="00B855AE">
        <w:rPr>
          <w:rFonts w:cstheme="minorHAnsi"/>
          <w:lang w:val="en-GB"/>
        </w:rPr>
        <w:t xml:space="preserve">the </w:t>
      </w:r>
      <w:r w:rsidRPr="00CB59C0">
        <w:rPr>
          <w:rFonts w:cstheme="minorHAnsi"/>
          <w:lang w:val="en-GB"/>
        </w:rPr>
        <w:t xml:space="preserve">waterlogged area in </w:t>
      </w:r>
      <w:r w:rsidR="00B855AE">
        <w:rPr>
          <w:rFonts w:cstheme="minorHAnsi"/>
          <w:lang w:val="en-GB"/>
        </w:rPr>
        <w:t xml:space="preserve">the </w:t>
      </w:r>
      <w:r w:rsidRPr="00CB59C0">
        <w:rPr>
          <w:rFonts w:cstheme="minorHAnsi"/>
          <w:lang w:val="en-GB"/>
        </w:rPr>
        <w:t>Khulna district.</w:t>
      </w:r>
    </w:p>
    <w:sectPr w:rsidR="00CF0CE4" w:rsidRPr="00CB5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86DC9"/>
    <w:multiLevelType w:val="hybridMultilevel"/>
    <w:tmpl w:val="25A8FA12"/>
    <w:lvl w:ilvl="0" w:tplc="1F740E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06DE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B65D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5EFE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E0A5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D8C3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40CE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8094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B03E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145F3"/>
    <w:multiLevelType w:val="hybridMultilevel"/>
    <w:tmpl w:val="706AF8A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AF64B7"/>
    <w:multiLevelType w:val="hybridMultilevel"/>
    <w:tmpl w:val="FA4CF51E"/>
    <w:lvl w:ilvl="0" w:tplc="1472B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8816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18EE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05E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8C9E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4D9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04B1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5C94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850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A2DB2"/>
    <w:multiLevelType w:val="hybridMultilevel"/>
    <w:tmpl w:val="5928D2F8"/>
    <w:lvl w:ilvl="0" w:tplc="FD4268D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194012">
    <w:abstractNumId w:val="3"/>
  </w:num>
  <w:num w:numId="2" w16cid:durableId="856191037">
    <w:abstractNumId w:val="1"/>
  </w:num>
  <w:num w:numId="3" w16cid:durableId="995689508">
    <w:abstractNumId w:val="0"/>
  </w:num>
  <w:num w:numId="4" w16cid:durableId="1336348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1MjGwtLA0NTcyMrZQ0lEKTi0uzszPAykwrQUAfdRTZSwAAAA="/>
  </w:docVars>
  <w:rsids>
    <w:rsidRoot w:val="008766F7"/>
    <w:rsid w:val="00090BB0"/>
    <w:rsid w:val="001B4AD6"/>
    <w:rsid w:val="00284508"/>
    <w:rsid w:val="003553DD"/>
    <w:rsid w:val="005111E8"/>
    <w:rsid w:val="005B3327"/>
    <w:rsid w:val="00606388"/>
    <w:rsid w:val="006B6B74"/>
    <w:rsid w:val="007D3351"/>
    <w:rsid w:val="008766F7"/>
    <w:rsid w:val="008E6478"/>
    <w:rsid w:val="009B312D"/>
    <w:rsid w:val="00B855AE"/>
    <w:rsid w:val="00C10CE8"/>
    <w:rsid w:val="00CB59C0"/>
    <w:rsid w:val="00CF0CE4"/>
    <w:rsid w:val="00F10AB9"/>
    <w:rsid w:val="00F24CE4"/>
    <w:rsid w:val="00F7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6D95"/>
  <w15:chartTrackingRefBased/>
  <w15:docId w15:val="{CA9D656F-C2C4-4D56-9CAE-0838FA78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x-none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CE4"/>
    <w:pPr>
      <w:spacing w:after="200" w:line="276" w:lineRule="auto"/>
    </w:pPr>
    <w:rPr>
      <w:rFonts w:eastAsiaTheme="minorEastAsi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CE4"/>
    <w:pPr>
      <w:ind w:left="720"/>
      <w:contextualSpacing/>
    </w:pPr>
    <w:rPr>
      <w:rFonts w:ascii="Calibri" w:eastAsia="Calibri" w:hAnsi="Calibri"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3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9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8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6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Jamal Faruque</dc:creator>
  <cp:keywords/>
  <dc:description/>
  <cp:lastModifiedBy>Md Jamal Faruque</cp:lastModifiedBy>
  <cp:revision>3</cp:revision>
  <dcterms:created xsi:type="dcterms:W3CDTF">2022-10-11T01:27:00Z</dcterms:created>
  <dcterms:modified xsi:type="dcterms:W3CDTF">2022-10-11T01:27:00Z</dcterms:modified>
</cp:coreProperties>
</file>