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64" w:rsidRPr="00F421BB" w:rsidRDefault="00216E64" w:rsidP="00CA4A3E">
      <w:pPr>
        <w:numPr>
          <w:ilvl w:val="0"/>
          <w:numId w:val="17"/>
        </w:numPr>
        <w:tabs>
          <w:tab w:val="clear" w:pos="405"/>
          <w:tab w:val="left" w:pos="426"/>
          <w:tab w:val="left" w:pos="822"/>
          <w:tab w:val="left" w:pos="1446"/>
          <w:tab w:val="left" w:pos="7020"/>
        </w:tabs>
        <w:ind w:left="442" w:hanging="357"/>
        <w:jc w:val="both"/>
        <w:rPr>
          <w:rFonts w:ascii="Angsana New" w:hAnsi="Angsana New"/>
          <w:b/>
          <w:bCs/>
          <w:sz w:val="30"/>
          <w:szCs w:val="30"/>
        </w:rPr>
      </w:pPr>
      <w:r w:rsidRPr="00F421BB">
        <w:rPr>
          <w:rFonts w:ascii="Angsana New" w:hAnsi="Angsana New" w:hint="cs"/>
          <w:b/>
          <w:bCs/>
          <w:sz w:val="30"/>
          <w:szCs w:val="30"/>
          <w:cs/>
        </w:rPr>
        <w:t>ข้อมูลทั่วไป</w:t>
      </w:r>
    </w:p>
    <w:p w:rsidR="003B4DD3" w:rsidRDefault="00CB2340" w:rsidP="00F421BB">
      <w:pPr>
        <w:pStyle w:val="BodyText2"/>
        <w:numPr>
          <w:ilvl w:val="1"/>
          <w:numId w:val="16"/>
        </w:numPr>
        <w:tabs>
          <w:tab w:val="clear" w:pos="426"/>
          <w:tab w:val="clear" w:pos="1335"/>
          <w:tab w:val="num" w:pos="851"/>
        </w:tabs>
        <w:ind w:left="851" w:hanging="425"/>
        <w:jc w:val="both"/>
      </w:pPr>
      <w:r>
        <w:rPr>
          <w:rFonts w:ascii="Angsana New" w:hAnsi="Angsana New" w:cs="Angsana New" w:hint="cs"/>
          <w:cs/>
        </w:rPr>
        <w:t>บริษัท</w:t>
      </w:r>
      <w:r w:rsidR="005B0C21">
        <w:rPr>
          <w:rFonts w:ascii="Angsana New" w:hAnsi="Angsana New" w:cs="Angsana New" w:hint="cs"/>
          <w:cs/>
        </w:rPr>
        <w:t xml:space="preserve"> </w:t>
      </w:r>
      <w:r w:rsidR="00900A4B">
        <w:rPr>
          <w:rFonts w:ascii="Angsana New" w:hAnsi="Angsana New" w:cs="Angsana New" w:hint="cs"/>
          <w:cs/>
        </w:rPr>
        <w:t xml:space="preserve">อาร์ </w:t>
      </w:r>
      <w:r w:rsidR="006D1353">
        <w:rPr>
          <w:rFonts w:ascii="Angsana New" w:hAnsi="Angsana New" w:cs="Angsana New" w:hint="cs"/>
          <w:cs/>
        </w:rPr>
        <w:t>แอนด์</w:t>
      </w:r>
      <w:r w:rsidR="00900A4B">
        <w:rPr>
          <w:rFonts w:ascii="Angsana New" w:hAnsi="Angsana New" w:cs="Angsana New" w:hint="cs"/>
          <w:cs/>
        </w:rPr>
        <w:t xml:space="preserve"> อาร์ </w:t>
      </w:r>
      <w:r w:rsidR="006D1353">
        <w:rPr>
          <w:rFonts w:ascii="Angsana New" w:hAnsi="Angsana New" w:cs="Angsana New" w:hint="cs"/>
          <w:cs/>
        </w:rPr>
        <w:t>เฟรช  เอ็กซ์เพรส</w:t>
      </w:r>
      <w:r w:rsidR="005B0C21">
        <w:rPr>
          <w:rFonts w:ascii="Angsana New" w:hAnsi="Angsana New" w:cs="Angsana New" w:hint="cs"/>
          <w:cs/>
        </w:rPr>
        <w:t xml:space="preserve"> </w:t>
      </w:r>
      <w:r>
        <w:rPr>
          <w:rFonts w:ascii="Angsana New" w:hAnsi="Angsana New" w:cs="Angsana New" w:hint="cs"/>
          <w:cs/>
        </w:rPr>
        <w:t>จำกัด</w:t>
      </w:r>
      <w:r w:rsidR="00A83390">
        <w:rPr>
          <w:rFonts w:ascii="Angsana New" w:hAnsi="Angsana New" w:cs="Angsana New" w:hint="cs"/>
          <w:cs/>
        </w:rPr>
        <w:t xml:space="preserve"> จัดตั้งขึ้น</w:t>
      </w:r>
      <w:r w:rsidR="00216E64" w:rsidRPr="003B4DD3">
        <w:rPr>
          <w:rFonts w:ascii="Angsana New" w:hAnsi="Angsana New" w:cs="Angsana New"/>
          <w:cs/>
        </w:rPr>
        <w:t>เป็น</w:t>
      </w:r>
      <w:r>
        <w:rPr>
          <w:rFonts w:ascii="Angsana New" w:hAnsi="Angsana New" w:cs="Angsana New" w:hint="cs"/>
          <w:cs/>
        </w:rPr>
        <w:t>บริษัท</w:t>
      </w:r>
      <w:r w:rsidR="00A83390">
        <w:rPr>
          <w:rFonts w:ascii="Angsana New" w:hAnsi="Angsana New" w:cs="Angsana New" w:hint="cs"/>
          <w:cs/>
        </w:rPr>
        <w:t>จำกัด</w:t>
      </w:r>
      <w:r w:rsidR="00216E64" w:rsidRPr="003B4DD3">
        <w:rPr>
          <w:rFonts w:ascii="Angsana New" w:hAnsi="Angsana New" w:cs="Angsana New"/>
          <w:cs/>
        </w:rPr>
        <w:t>ที่จดทะเบียน</w:t>
      </w:r>
      <w:r w:rsidR="00216E64" w:rsidRPr="003B4DD3">
        <w:rPr>
          <w:rFonts w:ascii="Angsana New" w:hAnsi="Angsana New" w:cs="Angsana New" w:hint="cs"/>
          <w:cs/>
        </w:rPr>
        <w:t xml:space="preserve">ตามประมวลกฎหมายแพ่งและพาณิชย์ </w:t>
      </w:r>
      <w:r w:rsidR="00216E64" w:rsidRPr="003B4DD3">
        <w:rPr>
          <w:rFonts w:ascii="Angsana New" w:hAnsi="Angsana New" w:cs="Angsana New"/>
          <w:cs/>
        </w:rPr>
        <w:t>ซึ่งจดทะเบียน</w:t>
      </w:r>
      <w:r w:rsidR="005B0C21">
        <w:rPr>
          <w:rFonts w:ascii="Angsana New" w:hAnsi="Angsana New" w:cs="Angsana New" w:hint="cs"/>
          <w:cs/>
        </w:rPr>
        <w:t xml:space="preserve"> </w:t>
      </w:r>
      <w:r w:rsidR="00216E64" w:rsidRPr="003B4DD3">
        <w:rPr>
          <w:rFonts w:ascii="Angsana New" w:hAnsi="Angsana New" w:cs="Angsana New"/>
          <w:cs/>
        </w:rPr>
        <w:t xml:space="preserve">เมื่อวันที่ </w:t>
      </w:r>
      <w:r w:rsidR="006D1353">
        <w:rPr>
          <w:rFonts w:ascii="Angsana New" w:hAnsi="Angsana New" w:cs="Angsana New" w:hint="cs"/>
          <w:cs/>
        </w:rPr>
        <w:t>9 มีนาคม</w:t>
      </w:r>
      <w:r w:rsidR="005B0C21">
        <w:rPr>
          <w:rFonts w:ascii="Angsana New" w:hAnsi="Angsana New" w:cs="Angsana New" w:hint="cs"/>
          <w:cs/>
        </w:rPr>
        <w:t xml:space="preserve"> </w:t>
      </w:r>
      <w:r w:rsidR="001D1F1A">
        <w:rPr>
          <w:rFonts w:ascii="Angsana New" w:hAnsi="Angsana New" w:cs="Angsana New" w:hint="cs"/>
          <w:cs/>
        </w:rPr>
        <w:t>2</w:t>
      </w:r>
      <w:r w:rsidR="001D1F1A">
        <w:rPr>
          <w:rFonts w:ascii="Angsana New" w:hAnsi="Angsana New" w:cs="Angsana New"/>
        </w:rPr>
        <w:t>5</w:t>
      </w:r>
      <w:r w:rsidR="006D1353">
        <w:rPr>
          <w:rFonts w:ascii="Angsana New" w:hAnsi="Angsana New" w:cs="Angsana New" w:hint="cs"/>
          <w:cs/>
        </w:rPr>
        <w:t>52</w:t>
      </w:r>
      <w:r w:rsidR="005B0C21">
        <w:rPr>
          <w:rFonts w:ascii="Angsana New" w:hAnsi="Angsana New" w:cs="Angsana New" w:hint="cs"/>
          <w:cs/>
        </w:rPr>
        <w:t xml:space="preserve"> </w:t>
      </w:r>
      <w:r w:rsidR="00216E64" w:rsidRPr="003B4DD3">
        <w:rPr>
          <w:rFonts w:ascii="Angsana New" w:hAnsi="Angsana New" w:cs="Angsana New" w:hint="cs"/>
          <w:cs/>
        </w:rPr>
        <w:t xml:space="preserve">ทะเบียนนิติบุคคลเลขที่ </w:t>
      </w:r>
      <w:r w:rsidR="006D1353">
        <w:rPr>
          <w:rFonts w:ascii="Angsana New" w:hAnsi="Angsana New" w:hint="cs"/>
          <w:cs/>
        </w:rPr>
        <w:t>0115552002473</w:t>
      </w:r>
      <w:r w:rsidR="005B0C21">
        <w:rPr>
          <w:rFonts w:ascii="Angsana New" w:hAnsi="Angsana New" w:hint="cs"/>
          <w:cs/>
        </w:rPr>
        <w:t xml:space="preserve"> </w:t>
      </w:r>
      <w:r w:rsidR="006D1353">
        <w:rPr>
          <w:rFonts w:ascii="Angsana New" w:hAnsi="Angsana New" w:hint="cs"/>
          <w:cs/>
        </w:rPr>
        <w:t xml:space="preserve"> </w:t>
      </w:r>
      <w:r w:rsidR="003B4DD3">
        <w:rPr>
          <w:rFonts w:ascii="Angsana New" w:hAnsi="Angsana New" w:hint="cs"/>
          <w:cs/>
        </w:rPr>
        <w:t>โดย</w:t>
      </w:r>
      <w:r w:rsidR="003B4DD3" w:rsidRPr="002F499E">
        <w:rPr>
          <w:rFonts w:ascii="Angsana New" w:hAnsi="Angsana New"/>
          <w:cs/>
        </w:rPr>
        <w:t>ประกอบกิจการ</w:t>
      </w:r>
      <w:r w:rsidR="00900A4B">
        <w:rPr>
          <w:rFonts w:ascii="Angsana New" w:hAnsi="Angsana New" w:hint="cs"/>
          <w:cs/>
        </w:rPr>
        <w:t xml:space="preserve">ส่งออก ผัก ผลไม้ </w:t>
      </w:r>
      <w:r w:rsidR="002F0D13">
        <w:rPr>
          <w:rFonts w:ascii="Angsana New" w:hAnsi="Angsana New" w:hint="cs"/>
          <w:cs/>
        </w:rPr>
        <w:t>เป็นธุรกิจหลัก</w:t>
      </w:r>
    </w:p>
    <w:p w:rsidR="00216E64" w:rsidRDefault="00CB2340" w:rsidP="006F4ACD">
      <w:pPr>
        <w:pStyle w:val="BodyText2"/>
        <w:numPr>
          <w:ilvl w:val="1"/>
          <w:numId w:val="16"/>
        </w:numPr>
        <w:tabs>
          <w:tab w:val="clear" w:pos="426"/>
          <w:tab w:val="clear" w:pos="1335"/>
          <w:tab w:val="num" w:pos="851"/>
        </w:tabs>
        <w:ind w:left="851" w:right="22" w:hanging="425"/>
        <w:jc w:val="thaiDistribute"/>
      </w:pPr>
      <w:r>
        <w:rPr>
          <w:rFonts w:ascii="Angsana New" w:hAnsi="Angsana New" w:cs="Angsana New" w:hint="cs"/>
          <w:cs/>
        </w:rPr>
        <w:t>บริษัท</w:t>
      </w:r>
      <w:r w:rsidR="006F1CE4">
        <w:rPr>
          <w:rFonts w:ascii="Angsana New" w:hAnsi="Angsana New" w:cs="Angsana New" w:hint="cs"/>
          <w:cs/>
        </w:rPr>
        <w:t xml:space="preserve"> </w:t>
      </w:r>
      <w:r>
        <w:rPr>
          <w:rFonts w:ascii="Angsana New" w:hAnsi="Angsana New" w:cs="Angsana New" w:hint="cs"/>
          <w:cs/>
        </w:rPr>
        <w:t xml:space="preserve"> </w:t>
      </w:r>
      <w:r w:rsidR="006F4ACD">
        <w:rPr>
          <w:rFonts w:ascii="Angsana New" w:hAnsi="Angsana New" w:cs="Angsana New" w:hint="cs"/>
          <w:cs/>
        </w:rPr>
        <w:t>อาร์ แอนด์ อาร์</w:t>
      </w:r>
      <w:r w:rsidR="006F1CE4">
        <w:rPr>
          <w:rFonts w:ascii="Angsana New" w:hAnsi="Angsana New" w:cs="Angsana New" w:hint="cs"/>
          <w:cs/>
        </w:rPr>
        <w:t xml:space="preserve"> </w:t>
      </w:r>
      <w:r w:rsidR="006F4ACD">
        <w:rPr>
          <w:rFonts w:ascii="Angsana New" w:hAnsi="Angsana New" w:cs="Angsana New" w:hint="cs"/>
          <w:cs/>
        </w:rPr>
        <w:t>เฟรช</w:t>
      </w:r>
      <w:r w:rsidR="006F1CE4">
        <w:rPr>
          <w:rFonts w:ascii="Angsana New" w:hAnsi="Angsana New" w:cs="Angsana New" w:hint="cs"/>
          <w:cs/>
        </w:rPr>
        <w:t xml:space="preserve"> </w:t>
      </w:r>
      <w:r w:rsidR="006F4ACD">
        <w:rPr>
          <w:rFonts w:ascii="Angsana New" w:hAnsi="Angsana New" w:cs="Angsana New" w:hint="cs"/>
          <w:cs/>
        </w:rPr>
        <w:t xml:space="preserve"> </w:t>
      </w:r>
      <w:r w:rsidR="00F52510">
        <w:rPr>
          <w:rFonts w:ascii="Angsana New" w:hAnsi="Angsana New" w:cs="Angsana New" w:hint="cs"/>
          <w:cs/>
        </w:rPr>
        <w:t xml:space="preserve">เอ็กซ์เพรส </w:t>
      </w:r>
      <w:r>
        <w:rPr>
          <w:rFonts w:hint="cs"/>
          <w:cs/>
        </w:rPr>
        <w:t>จำกัด</w:t>
      </w:r>
      <w:r w:rsidR="006F1CE4">
        <w:rPr>
          <w:rFonts w:hint="cs"/>
          <w:cs/>
        </w:rPr>
        <w:t xml:space="preserve">  </w:t>
      </w:r>
      <w:r w:rsidR="00216E64">
        <w:rPr>
          <w:cs/>
        </w:rPr>
        <w:t>ตั้งอยู่</w:t>
      </w:r>
      <w:r w:rsidR="00237D62">
        <w:rPr>
          <w:rFonts w:hint="cs"/>
          <w:cs/>
        </w:rPr>
        <w:t>เลข</w:t>
      </w:r>
      <w:r w:rsidR="00216E64">
        <w:rPr>
          <w:cs/>
        </w:rPr>
        <w:t>ที่</w:t>
      </w:r>
      <w:r w:rsidR="006F1CE4">
        <w:rPr>
          <w:rFonts w:hint="cs"/>
          <w:cs/>
        </w:rPr>
        <w:t xml:space="preserve">  </w:t>
      </w:r>
      <w:r w:rsidR="006F4ACD">
        <w:t xml:space="preserve">140 </w:t>
      </w:r>
      <w:r w:rsidR="006F1CE4">
        <w:rPr>
          <w:rFonts w:hint="cs"/>
          <w:cs/>
        </w:rPr>
        <w:t xml:space="preserve"> </w:t>
      </w:r>
      <w:r w:rsidR="006F4ACD">
        <w:rPr>
          <w:rFonts w:hint="cs"/>
          <w:cs/>
        </w:rPr>
        <w:t>หมู่ที่</w:t>
      </w:r>
      <w:r w:rsidR="006F1CE4">
        <w:rPr>
          <w:rFonts w:hint="cs"/>
          <w:cs/>
        </w:rPr>
        <w:t xml:space="preserve"> </w:t>
      </w:r>
      <w:r w:rsidR="006F4ACD">
        <w:rPr>
          <w:rFonts w:hint="cs"/>
          <w:cs/>
        </w:rPr>
        <w:t xml:space="preserve"> 12</w:t>
      </w:r>
      <w:r w:rsidR="006F1CE4">
        <w:rPr>
          <w:rFonts w:hint="cs"/>
          <w:cs/>
        </w:rPr>
        <w:t xml:space="preserve">  </w:t>
      </w:r>
      <w:r w:rsidR="006F4ACD">
        <w:rPr>
          <w:rFonts w:hint="cs"/>
          <w:cs/>
        </w:rPr>
        <w:t xml:space="preserve"> </w:t>
      </w:r>
      <w:r w:rsidR="00900A4B">
        <w:rPr>
          <w:rFonts w:hint="cs"/>
          <w:cs/>
        </w:rPr>
        <w:t xml:space="preserve">ถนนสุขาภิบาล </w:t>
      </w:r>
      <w:r w:rsidR="006F1CE4">
        <w:rPr>
          <w:rFonts w:hint="cs"/>
          <w:cs/>
        </w:rPr>
        <w:t xml:space="preserve"> </w:t>
      </w:r>
      <w:r w:rsidR="006F4ACD">
        <w:t>6</w:t>
      </w:r>
      <w:r w:rsidR="006F1CE4">
        <w:t xml:space="preserve">  </w:t>
      </w:r>
      <w:r w:rsidR="006F4ACD">
        <w:t xml:space="preserve"> </w:t>
      </w:r>
      <w:r w:rsidR="006F1CE4">
        <w:rPr>
          <w:rFonts w:hint="cs"/>
          <w:cs/>
        </w:rPr>
        <w:t xml:space="preserve"> </w:t>
      </w:r>
      <w:r w:rsidR="00900A4B">
        <w:rPr>
          <w:rFonts w:hint="cs"/>
          <w:cs/>
        </w:rPr>
        <w:t>ตำบลบางพลีใหญ่   อำเภอบางพลี  จังหวัดสมุทรปราการ</w:t>
      </w:r>
    </w:p>
    <w:p w:rsidR="00F421BB" w:rsidRPr="00617221" w:rsidRDefault="00F421BB" w:rsidP="00A74850">
      <w:pPr>
        <w:numPr>
          <w:ilvl w:val="0"/>
          <w:numId w:val="17"/>
        </w:numPr>
        <w:tabs>
          <w:tab w:val="clear" w:pos="405"/>
          <w:tab w:val="left" w:pos="426"/>
          <w:tab w:val="left" w:pos="822"/>
          <w:tab w:val="left" w:pos="1446"/>
        </w:tabs>
        <w:spacing w:before="120"/>
        <w:ind w:left="442" w:hanging="357"/>
        <w:jc w:val="both"/>
        <w:rPr>
          <w:rFonts w:ascii="Angsana New" w:hAnsi="Angsana New"/>
          <w:b/>
          <w:bCs/>
          <w:sz w:val="30"/>
          <w:szCs w:val="30"/>
        </w:rPr>
      </w:pPr>
      <w:r w:rsidRPr="00E539BA">
        <w:rPr>
          <w:rFonts w:ascii="Angsana New" w:hAnsi="Angsana New"/>
          <w:b/>
          <w:bCs/>
          <w:sz w:val="30"/>
          <w:szCs w:val="30"/>
          <w:cs/>
        </w:rPr>
        <w:t>หลักเกณฑ์ในการจัดทำและนำเสนองบการเงิน</w:t>
      </w:r>
    </w:p>
    <w:p w:rsidR="00E82516" w:rsidRPr="00D47A45" w:rsidRDefault="00D47A45" w:rsidP="006F4ACD">
      <w:pPr>
        <w:tabs>
          <w:tab w:val="left" w:pos="426"/>
        </w:tabs>
        <w:ind w:left="426" w:right="26"/>
        <w:jc w:val="thaiDistribute"/>
        <w:rPr>
          <w:rFonts w:ascii="Angsana New" w:hAnsi="Angsana New"/>
          <w:sz w:val="30"/>
          <w:szCs w:val="30"/>
        </w:rPr>
      </w:pPr>
      <w:r>
        <w:rPr>
          <w:rFonts w:ascii="Angsana New" w:hAnsi="Angsana New" w:hint="cs"/>
          <w:sz w:val="30"/>
          <w:szCs w:val="30"/>
          <w:cs/>
        </w:rPr>
        <w:t>งบการเงินนี้จัดทำขึ้นตามมาตรฐานการรายงานทางการเงินสำหรับกิจการที่ไม่มีส่วนได้เสียสาธารณ</w:t>
      </w:r>
      <w:r w:rsidR="00900A4B">
        <w:rPr>
          <w:rFonts w:ascii="Angsana New" w:hAnsi="Angsana New" w:hint="cs"/>
          <w:sz w:val="30"/>
          <w:szCs w:val="30"/>
          <w:cs/>
        </w:rPr>
        <w:t>ะ</w:t>
      </w:r>
      <w:r>
        <w:rPr>
          <w:rFonts w:ascii="Angsana New" w:hAnsi="Angsana New" w:hint="cs"/>
          <w:sz w:val="30"/>
          <w:szCs w:val="30"/>
          <w:cs/>
        </w:rPr>
        <w:t xml:space="preserve"> โดยแสดงรายการตามประกาศของกรมพัฒนาธุรกิจการค้าเรื่อง กำหนดรายการย่อที่ต้องมีในงบการเงิน พ.ศ. 2554 และได้จัดทำขึ้นตามหลัการบัญชีที่รับรองทั่วไปภายใต้พระราชบัญญัติการบัญชี พ.ศ.</w:t>
      </w:r>
      <w:r>
        <w:rPr>
          <w:rFonts w:ascii="Angsana New" w:hAnsi="Angsana New"/>
          <w:sz w:val="30"/>
          <w:szCs w:val="30"/>
        </w:rPr>
        <w:t>2543</w:t>
      </w:r>
      <w:r>
        <w:rPr>
          <w:rFonts w:ascii="Angsana New" w:hAnsi="Angsana New" w:hint="cs"/>
          <w:sz w:val="30"/>
          <w:szCs w:val="30"/>
          <w:cs/>
        </w:rPr>
        <w:t xml:space="preserve"> ซึ่งหมายความรวมถึง มาตรฐานการบัญชีภายใต้พระราชบัญญัติวิชาชีพบัญชี พ.ศ. </w:t>
      </w:r>
      <w:r>
        <w:rPr>
          <w:rFonts w:ascii="Angsana New" w:hAnsi="Angsana New"/>
          <w:sz w:val="30"/>
          <w:szCs w:val="30"/>
        </w:rPr>
        <w:t>2547</w:t>
      </w:r>
    </w:p>
    <w:p w:rsidR="00303A78" w:rsidRDefault="00303A78" w:rsidP="00CF53CD">
      <w:pPr>
        <w:numPr>
          <w:ilvl w:val="0"/>
          <w:numId w:val="17"/>
        </w:numPr>
        <w:tabs>
          <w:tab w:val="clear" w:pos="405"/>
          <w:tab w:val="left" w:pos="426"/>
          <w:tab w:val="left" w:pos="822"/>
          <w:tab w:val="left" w:pos="1446"/>
        </w:tabs>
        <w:spacing w:before="120"/>
        <w:ind w:left="442" w:hanging="357"/>
        <w:jc w:val="both"/>
        <w:rPr>
          <w:rFonts w:ascii="Angsana New" w:hAnsi="Angsana New"/>
          <w:b/>
          <w:bCs/>
          <w:sz w:val="30"/>
          <w:szCs w:val="30"/>
        </w:rPr>
      </w:pPr>
      <w:r w:rsidRPr="00F421BB">
        <w:rPr>
          <w:rFonts w:ascii="Angsana New" w:hAnsi="Angsana New"/>
          <w:b/>
          <w:bCs/>
          <w:sz w:val="30"/>
          <w:szCs w:val="30"/>
          <w:cs/>
        </w:rPr>
        <w:t>นโยบายการบัญชีที่สำคัญ</w:t>
      </w:r>
    </w:p>
    <w:p w:rsidR="00630D9D" w:rsidRPr="003515F4" w:rsidRDefault="00630D9D" w:rsidP="00630D9D">
      <w:pPr>
        <w:pStyle w:val="BodyText"/>
        <w:ind w:left="405"/>
        <w:jc w:val="thaiDistribute"/>
        <w:rPr>
          <w:rFonts w:ascii="Angsana New" w:hAnsi="Angsana New"/>
          <w:sz w:val="30"/>
          <w:szCs w:val="30"/>
        </w:rPr>
      </w:pPr>
      <w:r w:rsidRPr="00870539">
        <w:rPr>
          <w:rFonts w:ascii="Angsana New" w:hAnsi="Angsana New" w:hint="cs"/>
          <w:sz w:val="30"/>
          <w:szCs w:val="30"/>
          <w:cs/>
        </w:rPr>
        <w:t xml:space="preserve">นโยบายการบัญชีที่สำคัญของกิจการ โดยสรุปมีดังต่อไปนี้ </w:t>
      </w:r>
      <w:r w:rsidRPr="00870539">
        <w:rPr>
          <w:rFonts w:ascii="Angsana New" w:hAnsi="Angsana New"/>
          <w:sz w:val="30"/>
          <w:szCs w:val="30"/>
        </w:rPr>
        <w:t>:-</w:t>
      </w:r>
    </w:p>
    <w:p w:rsidR="00630D9D" w:rsidRPr="00DF5524" w:rsidRDefault="00630D9D" w:rsidP="00630D9D">
      <w:pPr>
        <w:numPr>
          <w:ilvl w:val="1"/>
          <w:numId w:val="17"/>
        </w:numPr>
        <w:tabs>
          <w:tab w:val="left" w:pos="369"/>
          <w:tab w:val="left" w:pos="822"/>
          <w:tab w:val="left" w:pos="1446"/>
        </w:tabs>
        <w:jc w:val="both"/>
        <w:rPr>
          <w:rFonts w:ascii="Angsana New" w:hAnsi="Angsana New"/>
          <w:sz w:val="30"/>
          <w:szCs w:val="30"/>
        </w:rPr>
      </w:pPr>
      <w:r>
        <w:rPr>
          <w:rFonts w:ascii="Angsana New" w:hAnsi="Angsana New"/>
          <w:sz w:val="30"/>
          <w:szCs w:val="30"/>
          <w:cs/>
        </w:rPr>
        <w:t>การรับรู้รายได้และค่าใช้จ่าย</w:t>
      </w:r>
      <w:r w:rsidRPr="00DF5524">
        <w:rPr>
          <w:rFonts w:ascii="Angsana New" w:hAnsi="Angsana New" w:hint="cs"/>
          <w:sz w:val="30"/>
          <w:szCs w:val="30"/>
          <w:cs/>
        </w:rPr>
        <w:tab/>
      </w:r>
    </w:p>
    <w:p w:rsidR="00330361" w:rsidRPr="00CB2340" w:rsidRDefault="00630D9D" w:rsidP="00433582">
      <w:pPr>
        <w:tabs>
          <w:tab w:val="left" w:pos="369"/>
          <w:tab w:val="left" w:pos="709"/>
          <w:tab w:val="left" w:pos="1446"/>
        </w:tabs>
        <w:jc w:val="both"/>
        <w:rPr>
          <w:rFonts w:ascii="Angsana New" w:hAnsi="Angsana New"/>
          <w:sz w:val="30"/>
          <w:szCs w:val="30"/>
        </w:rPr>
      </w:pPr>
      <w:r>
        <w:rPr>
          <w:rFonts w:ascii="Angsana New" w:hAnsi="Angsana New"/>
          <w:sz w:val="30"/>
          <w:szCs w:val="30"/>
        </w:rPr>
        <w:tab/>
      </w:r>
      <w:r>
        <w:rPr>
          <w:rFonts w:ascii="Angsana New" w:hAnsi="Angsana New"/>
          <w:sz w:val="30"/>
          <w:szCs w:val="30"/>
        </w:rPr>
        <w:tab/>
      </w:r>
      <w:r>
        <w:rPr>
          <w:rFonts w:ascii="Angsana New" w:hAnsi="Angsana New" w:hint="cs"/>
          <w:sz w:val="30"/>
          <w:szCs w:val="30"/>
          <w:cs/>
        </w:rPr>
        <w:t>กิจการ</w:t>
      </w:r>
      <w:r>
        <w:rPr>
          <w:rFonts w:ascii="Angsana New" w:hAnsi="Angsana New"/>
          <w:sz w:val="30"/>
          <w:szCs w:val="30"/>
          <w:cs/>
        </w:rPr>
        <w:t xml:space="preserve">รับรู้รายได้และค่าใช้จ่ายตามเกณฑ์คงค้าง </w:t>
      </w:r>
      <w:r>
        <w:rPr>
          <w:rFonts w:ascii="Angsana New" w:hAnsi="Angsana New"/>
          <w:sz w:val="30"/>
          <w:szCs w:val="30"/>
        </w:rPr>
        <w:t xml:space="preserve">(Accrual </w:t>
      </w:r>
      <w:proofErr w:type="gramStart"/>
      <w:r>
        <w:rPr>
          <w:rFonts w:ascii="Angsana New" w:hAnsi="Angsana New"/>
          <w:sz w:val="30"/>
          <w:szCs w:val="30"/>
        </w:rPr>
        <w:t>basis</w:t>
      </w:r>
      <w:r>
        <w:rPr>
          <w:rFonts w:ascii="Angsana New" w:hAnsi="Angsana New"/>
          <w:sz w:val="30"/>
          <w:szCs w:val="30"/>
          <w:cs/>
        </w:rPr>
        <w:t xml:space="preserve"> )</w:t>
      </w:r>
      <w:proofErr w:type="gramEnd"/>
    </w:p>
    <w:p w:rsidR="00D47A45" w:rsidRDefault="00D47A45" w:rsidP="000215B0">
      <w:pPr>
        <w:numPr>
          <w:ilvl w:val="1"/>
          <w:numId w:val="17"/>
        </w:numPr>
        <w:tabs>
          <w:tab w:val="left" w:pos="369"/>
          <w:tab w:val="left" w:pos="822"/>
          <w:tab w:val="left" w:pos="1446"/>
        </w:tabs>
        <w:jc w:val="both"/>
        <w:rPr>
          <w:rFonts w:ascii="Angsana New" w:hAnsi="Angsana New"/>
          <w:sz w:val="30"/>
          <w:szCs w:val="30"/>
        </w:rPr>
      </w:pPr>
      <w:r>
        <w:rPr>
          <w:rFonts w:ascii="Angsana New" w:hAnsi="Angsana New" w:hint="cs"/>
          <w:sz w:val="30"/>
          <w:szCs w:val="30"/>
          <w:cs/>
        </w:rPr>
        <w:t>เงินสดและรายการเทียบเท่าเงินสด</w:t>
      </w:r>
    </w:p>
    <w:p w:rsidR="00D47A45" w:rsidRDefault="009909C8" w:rsidP="006F4ACD">
      <w:pPr>
        <w:pStyle w:val="ListParagraph"/>
        <w:jc w:val="thaiDistribute"/>
        <w:rPr>
          <w:rFonts w:ascii="Angsana New" w:hAnsi="Angsana New"/>
          <w:sz w:val="30"/>
          <w:szCs w:val="30"/>
        </w:rPr>
      </w:pPr>
      <w:r w:rsidRPr="003F30D1">
        <w:rPr>
          <w:rFonts w:ascii="Angsana New" w:hAnsi="Angsana New" w:hint="cs"/>
          <w:sz w:val="30"/>
          <w:szCs w:val="30"/>
          <w:cs/>
        </w:rPr>
        <w:t>เงินสดและรายการเทียบเท่าเงินสด หมายความ</w:t>
      </w:r>
      <w:r>
        <w:rPr>
          <w:rFonts w:ascii="Angsana New" w:hAnsi="Angsana New" w:hint="cs"/>
          <w:sz w:val="30"/>
          <w:szCs w:val="30"/>
          <w:cs/>
        </w:rPr>
        <w:t>รวม</w:t>
      </w:r>
      <w:r w:rsidRPr="003F30D1">
        <w:rPr>
          <w:rFonts w:ascii="Angsana New" w:hAnsi="Angsana New" w:hint="cs"/>
          <w:sz w:val="30"/>
          <w:szCs w:val="30"/>
          <w:cs/>
        </w:rPr>
        <w:t>ถึงเงินสด</w:t>
      </w:r>
      <w:r>
        <w:rPr>
          <w:rFonts w:ascii="Angsana New" w:hAnsi="Angsana New" w:hint="cs"/>
          <w:sz w:val="30"/>
          <w:szCs w:val="30"/>
          <w:cs/>
        </w:rPr>
        <w:t>ในมือ</w:t>
      </w:r>
      <w:r w:rsidRPr="003F30D1">
        <w:rPr>
          <w:rFonts w:ascii="Angsana New" w:hAnsi="Angsana New" w:hint="cs"/>
          <w:sz w:val="30"/>
          <w:szCs w:val="30"/>
          <w:cs/>
        </w:rPr>
        <w:t xml:space="preserve"> และเงินฝากธนาคาร</w:t>
      </w:r>
      <w:r>
        <w:rPr>
          <w:rFonts w:ascii="Angsana New" w:hAnsi="Angsana New" w:hint="cs"/>
          <w:sz w:val="30"/>
          <w:szCs w:val="30"/>
          <w:cs/>
        </w:rPr>
        <w:t>ประเภทจ่ายคืนเมื่อทวงถาม และเงินลงทุนระยะสั้นอื่นที่มีสภาพคล่องสูง</w:t>
      </w:r>
      <w:r w:rsidRPr="003F30D1">
        <w:rPr>
          <w:rFonts w:ascii="Angsana New" w:hAnsi="Angsana New" w:hint="cs"/>
          <w:sz w:val="30"/>
          <w:szCs w:val="30"/>
          <w:cs/>
        </w:rPr>
        <w:t>ซึ่งมี</w:t>
      </w:r>
      <w:r>
        <w:rPr>
          <w:rFonts w:ascii="Angsana New" w:hAnsi="Angsana New" w:hint="cs"/>
          <w:sz w:val="30"/>
          <w:szCs w:val="30"/>
          <w:cs/>
        </w:rPr>
        <w:t>อายุ</w:t>
      </w:r>
      <w:r w:rsidRPr="003F30D1">
        <w:rPr>
          <w:rFonts w:ascii="Angsana New" w:hAnsi="Angsana New" w:hint="cs"/>
          <w:sz w:val="30"/>
          <w:szCs w:val="30"/>
          <w:cs/>
        </w:rPr>
        <w:t xml:space="preserve">ไม่เกิน </w:t>
      </w:r>
      <w:r w:rsidRPr="003F30D1">
        <w:rPr>
          <w:rFonts w:ascii="Angsana New" w:hAnsi="Angsana New"/>
          <w:sz w:val="30"/>
          <w:szCs w:val="30"/>
        </w:rPr>
        <w:t xml:space="preserve">3 </w:t>
      </w:r>
      <w:r>
        <w:rPr>
          <w:rFonts w:ascii="Angsana New" w:hAnsi="Angsana New" w:hint="cs"/>
          <w:sz w:val="30"/>
          <w:szCs w:val="30"/>
          <w:cs/>
        </w:rPr>
        <w:t>เดือน</w:t>
      </w:r>
      <w:r w:rsidRPr="003F30D1">
        <w:rPr>
          <w:rFonts w:ascii="Angsana New" w:hAnsi="Angsana New" w:hint="cs"/>
          <w:sz w:val="30"/>
          <w:szCs w:val="30"/>
          <w:cs/>
        </w:rPr>
        <w:t>นับตั้งแต่วันที่</w:t>
      </w:r>
      <w:r>
        <w:rPr>
          <w:rFonts w:ascii="Angsana New" w:hAnsi="Angsana New" w:hint="cs"/>
          <w:sz w:val="30"/>
          <w:szCs w:val="30"/>
          <w:cs/>
        </w:rPr>
        <w:t>ได้มา</w:t>
      </w:r>
      <w:r w:rsidRPr="003F30D1">
        <w:rPr>
          <w:rFonts w:ascii="Angsana New" w:hAnsi="Angsana New" w:hint="cs"/>
          <w:sz w:val="30"/>
          <w:szCs w:val="30"/>
          <w:cs/>
        </w:rPr>
        <w:t>และปราศจากภาระผูกพัน</w:t>
      </w:r>
    </w:p>
    <w:p w:rsidR="00CF53CD" w:rsidRDefault="00CF53CD" w:rsidP="00CF53CD">
      <w:pPr>
        <w:numPr>
          <w:ilvl w:val="1"/>
          <w:numId w:val="17"/>
        </w:numPr>
        <w:tabs>
          <w:tab w:val="left" w:pos="369"/>
          <w:tab w:val="left" w:pos="822"/>
          <w:tab w:val="left" w:pos="1446"/>
        </w:tabs>
        <w:jc w:val="both"/>
        <w:rPr>
          <w:rFonts w:ascii="Angsana New" w:hAnsi="Angsana New"/>
          <w:sz w:val="30"/>
          <w:szCs w:val="30"/>
        </w:rPr>
      </w:pPr>
      <w:r>
        <w:rPr>
          <w:rFonts w:ascii="Angsana New" w:hAnsi="Angsana New" w:hint="cs"/>
          <w:sz w:val="30"/>
          <w:szCs w:val="30"/>
          <w:cs/>
        </w:rPr>
        <w:t>ลูกหนี้การค้าและลูกหนี้อื่น</w:t>
      </w:r>
    </w:p>
    <w:p w:rsidR="00CF53CD" w:rsidRPr="00257589" w:rsidRDefault="00CF53CD" w:rsidP="006F4ACD">
      <w:pPr>
        <w:pStyle w:val="ListParagraph"/>
        <w:tabs>
          <w:tab w:val="left" w:pos="369"/>
          <w:tab w:val="left" w:pos="822"/>
          <w:tab w:val="left" w:pos="1446"/>
        </w:tabs>
        <w:jc w:val="thaiDistribute"/>
        <w:rPr>
          <w:rFonts w:ascii="Angsana New" w:hAnsi="Angsana New"/>
          <w:sz w:val="30"/>
          <w:szCs w:val="30"/>
          <w:cs/>
        </w:rPr>
      </w:pPr>
      <w:r w:rsidRPr="00745385">
        <w:rPr>
          <w:rFonts w:ascii="Angsana New" w:hAnsi="Angsana New"/>
          <w:sz w:val="30"/>
          <w:szCs w:val="30"/>
          <w:cs/>
        </w:rPr>
        <w:t>ลูกหนี้การค้าและลูกหนี้อื่นแสดงในราคาตามใบแจ้งหนี้หักค่าเผื่อหนี้สงสัยจะสูญ  ค่าเผื่อหนี้สงสัยจะสูญประเมินโดยการวิเคราะห์ประวัติการชำระหนี้ และการคาดการณ์เกี่ยวกับการชำระหนี้ในอนาคตของลูกค้า ลูกหนี้จะถูกตัดจำห</w:t>
      </w:r>
      <w:r w:rsidR="00257589">
        <w:rPr>
          <w:rFonts w:ascii="Angsana New" w:hAnsi="Angsana New"/>
          <w:sz w:val="30"/>
          <w:szCs w:val="30"/>
          <w:cs/>
        </w:rPr>
        <w:t>น่ายบัญชีเมื่อทราบว่าเป็นหนี้สู</w:t>
      </w:r>
      <w:r w:rsidR="00257589">
        <w:rPr>
          <w:rFonts w:ascii="Angsana New" w:hAnsi="Angsana New" w:hint="cs"/>
          <w:sz w:val="30"/>
          <w:szCs w:val="30"/>
          <w:cs/>
        </w:rPr>
        <w:t>ญ</w:t>
      </w:r>
      <w:r w:rsidRPr="00257589">
        <w:rPr>
          <w:rFonts w:ascii="Angsana New" w:hAnsi="Angsana New" w:hint="cs"/>
          <w:sz w:val="30"/>
          <w:szCs w:val="30"/>
          <w:cs/>
        </w:rPr>
        <w:tab/>
      </w:r>
      <w:r w:rsidRPr="00257589">
        <w:rPr>
          <w:rFonts w:ascii="Angsana New" w:hAnsi="Angsana New" w:hint="cs"/>
          <w:sz w:val="30"/>
          <w:szCs w:val="30"/>
          <w:cs/>
        </w:rPr>
        <w:tab/>
      </w:r>
      <w:r w:rsidRPr="00257589">
        <w:rPr>
          <w:rFonts w:ascii="Angsana New" w:hAnsi="Angsana New" w:hint="cs"/>
          <w:sz w:val="30"/>
          <w:szCs w:val="30"/>
          <w:cs/>
        </w:rPr>
        <w:tab/>
      </w:r>
      <w:r w:rsidR="00257589">
        <w:rPr>
          <w:rFonts w:ascii="Angsana New" w:hAnsi="Angsana New" w:hint="cs"/>
          <w:sz w:val="30"/>
          <w:szCs w:val="30"/>
          <w:cs/>
        </w:rPr>
        <w:tab/>
      </w:r>
      <w:r w:rsidR="00257589">
        <w:rPr>
          <w:rFonts w:ascii="Angsana New" w:hAnsi="Angsana New" w:hint="cs"/>
          <w:sz w:val="30"/>
          <w:szCs w:val="30"/>
          <w:cs/>
        </w:rPr>
        <w:tab/>
      </w:r>
      <w:r w:rsidR="00257589">
        <w:rPr>
          <w:rFonts w:ascii="Angsana New" w:hAnsi="Angsana New" w:hint="cs"/>
          <w:sz w:val="30"/>
          <w:szCs w:val="30"/>
          <w:cs/>
        </w:rPr>
        <w:tab/>
      </w:r>
    </w:p>
    <w:p w:rsidR="00CF53CD" w:rsidRPr="008910A1" w:rsidRDefault="00CF53CD" w:rsidP="00CF53CD">
      <w:pPr>
        <w:numPr>
          <w:ilvl w:val="1"/>
          <w:numId w:val="17"/>
        </w:numPr>
        <w:tabs>
          <w:tab w:val="left" w:pos="369"/>
          <w:tab w:val="left" w:pos="822"/>
          <w:tab w:val="left" w:pos="1446"/>
        </w:tabs>
        <w:jc w:val="both"/>
        <w:rPr>
          <w:rFonts w:ascii="Angsana New" w:hAnsi="Angsana New"/>
          <w:sz w:val="30"/>
          <w:szCs w:val="30"/>
        </w:rPr>
      </w:pPr>
      <w:r>
        <w:rPr>
          <w:rFonts w:ascii="Angsana New" w:hAnsi="Angsana New" w:hint="cs"/>
          <w:sz w:val="30"/>
          <w:szCs w:val="30"/>
          <w:cs/>
        </w:rPr>
        <w:t>เจ้าหนี้การค้าและเจ้าหนี้อื่น</w:t>
      </w:r>
      <w:r w:rsidRPr="008910A1">
        <w:rPr>
          <w:rFonts w:ascii="Angsana New" w:hAnsi="Angsana New"/>
          <w:sz w:val="30"/>
          <w:szCs w:val="30"/>
          <w:cs/>
        </w:rPr>
        <w:tab/>
      </w:r>
      <w:r w:rsidRPr="008910A1">
        <w:rPr>
          <w:rFonts w:ascii="Angsana New" w:hAnsi="Angsana New"/>
          <w:sz w:val="30"/>
          <w:szCs w:val="30"/>
          <w:cs/>
        </w:rPr>
        <w:tab/>
      </w:r>
    </w:p>
    <w:p w:rsidR="00CF53CD" w:rsidRDefault="00CF53CD" w:rsidP="00CF53CD">
      <w:pPr>
        <w:pStyle w:val="ListParagraph"/>
        <w:tabs>
          <w:tab w:val="left" w:pos="369"/>
          <w:tab w:val="left" w:pos="709"/>
          <w:tab w:val="left" w:pos="1446"/>
        </w:tabs>
        <w:jc w:val="both"/>
        <w:rPr>
          <w:rFonts w:ascii="Angsana New" w:hAnsi="Angsana New"/>
          <w:sz w:val="30"/>
          <w:szCs w:val="30"/>
        </w:rPr>
      </w:pPr>
      <w:r w:rsidRPr="00745385">
        <w:rPr>
          <w:rFonts w:ascii="Angsana New" w:hAnsi="Angsana New"/>
          <w:sz w:val="30"/>
          <w:szCs w:val="30"/>
          <w:cs/>
        </w:rPr>
        <w:t>เจ้าหนี้การค้าและเจ้าหนี้อื่นแสดงในราคาทุน</w:t>
      </w:r>
    </w:p>
    <w:p w:rsidR="00CF53CD" w:rsidRPr="00745385" w:rsidRDefault="00CF53CD" w:rsidP="00CF53CD">
      <w:pPr>
        <w:numPr>
          <w:ilvl w:val="1"/>
          <w:numId w:val="17"/>
        </w:numPr>
        <w:tabs>
          <w:tab w:val="left" w:pos="369"/>
          <w:tab w:val="left" w:pos="822"/>
          <w:tab w:val="left" w:pos="1446"/>
        </w:tabs>
        <w:jc w:val="both"/>
        <w:rPr>
          <w:rFonts w:ascii="Angsana New" w:hAnsi="Angsana New"/>
          <w:sz w:val="30"/>
          <w:szCs w:val="30"/>
        </w:rPr>
      </w:pPr>
      <w:r w:rsidRPr="00745385">
        <w:rPr>
          <w:rFonts w:ascii="Angsana New" w:hAnsi="Angsana New"/>
          <w:sz w:val="30"/>
          <w:szCs w:val="30"/>
          <w:cs/>
        </w:rPr>
        <w:t>ภาษีเงินได้นิติบุคคล</w:t>
      </w:r>
    </w:p>
    <w:p w:rsidR="00471D18" w:rsidRPr="00257589" w:rsidRDefault="00257589" w:rsidP="006F4ACD">
      <w:pPr>
        <w:pStyle w:val="ListParagraph"/>
        <w:tabs>
          <w:tab w:val="left" w:pos="369"/>
          <w:tab w:val="left" w:pos="709"/>
          <w:tab w:val="left" w:pos="1446"/>
        </w:tabs>
        <w:ind w:left="709"/>
        <w:jc w:val="thaiDistribute"/>
        <w:rPr>
          <w:rFonts w:ascii="Angsana New" w:hAnsi="Angsana New"/>
          <w:sz w:val="30"/>
          <w:szCs w:val="30"/>
        </w:rPr>
      </w:pPr>
      <w:r w:rsidRPr="00257589">
        <w:rPr>
          <w:rFonts w:ascii="Angsana New" w:hAnsi="Angsana New" w:hint="cs"/>
          <w:sz w:val="30"/>
          <w:szCs w:val="30"/>
          <w:cs/>
        </w:rPr>
        <w:t>บริษัทฯบันทึกภาษีเงินได้ตามจำนวนที่คาดว่าจะจ่ายให้กับหน่วยงานจัดเก็บภาษีของรัฐ โดยคำนวณจากกำไรทางภาษีตามหลักเกณฑ์ที่กำหนดในกฎหมายภาษีอากร</w:t>
      </w:r>
      <w:r w:rsidR="00A83390" w:rsidRPr="00257589">
        <w:rPr>
          <w:rFonts w:ascii="Angsana New" w:hAnsi="Angsana New" w:hint="cs"/>
          <w:sz w:val="30"/>
          <w:szCs w:val="30"/>
          <w:cs/>
        </w:rPr>
        <w:tab/>
      </w:r>
      <w:r w:rsidR="00A83390" w:rsidRPr="00257589">
        <w:rPr>
          <w:rFonts w:ascii="Angsana New" w:hAnsi="Angsana New" w:hint="cs"/>
          <w:sz w:val="30"/>
          <w:szCs w:val="30"/>
          <w:cs/>
        </w:rPr>
        <w:tab/>
      </w:r>
      <w:r w:rsidR="00A83390" w:rsidRPr="00257589">
        <w:rPr>
          <w:rFonts w:ascii="Angsana New" w:hAnsi="Angsana New" w:hint="cs"/>
          <w:sz w:val="30"/>
          <w:szCs w:val="30"/>
          <w:cs/>
        </w:rPr>
        <w:tab/>
      </w:r>
      <w:r w:rsidR="00CF53CD" w:rsidRPr="00257589">
        <w:rPr>
          <w:rFonts w:ascii="Angsana New" w:hAnsi="Angsana New" w:hint="cs"/>
          <w:sz w:val="30"/>
          <w:szCs w:val="30"/>
          <w:cs/>
        </w:rPr>
        <w:tab/>
      </w:r>
      <w:r w:rsidR="00CF53CD" w:rsidRPr="00257589">
        <w:rPr>
          <w:rFonts w:ascii="Angsana New" w:hAnsi="Angsana New" w:hint="cs"/>
          <w:sz w:val="30"/>
          <w:szCs w:val="30"/>
          <w:cs/>
        </w:rPr>
        <w:tab/>
      </w:r>
    </w:p>
    <w:p w:rsidR="00257589" w:rsidRDefault="00257589" w:rsidP="00303A78">
      <w:pPr>
        <w:pStyle w:val="ListParagraph"/>
        <w:numPr>
          <w:ilvl w:val="0"/>
          <w:numId w:val="17"/>
        </w:numPr>
        <w:tabs>
          <w:tab w:val="left" w:pos="822"/>
          <w:tab w:val="left" w:pos="1446"/>
        </w:tabs>
        <w:spacing w:before="240"/>
        <w:jc w:val="both"/>
        <w:rPr>
          <w:sz w:val="30"/>
          <w:szCs w:val="30"/>
        </w:rPr>
      </w:pPr>
      <w:r>
        <w:rPr>
          <w:rFonts w:hint="cs"/>
          <w:b/>
          <w:bCs/>
          <w:sz w:val="30"/>
          <w:szCs w:val="30"/>
          <w:cs/>
        </w:rPr>
        <w:lastRenderedPageBreak/>
        <w:t>ประมาณการทางบัญชี</w:t>
      </w:r>
    </w:p>
    <w:p w:rsidR="00257589" w:rsidRPr="00257589" w:rsidRDefault="00257589" w:rsidP="006F4ACD">
      <w:pPr>
        <w:pStyle w:val="ListParagraph"/>
        <w:tabs>
          <w:tab w:val="left" w:pos="822"/>
          <w:tab w:val="left" w:pos="1446"/>
        </w:tabs>
        <w:spacing w:before="240"/>
        <w:ind w:left="405"/>
        <w:jc w:val="thaiDistribute"/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ในการจัดทำงบการเงินตามมาตรฐานการรายงานทางการเงิน ในบางสถานการณ์ฝ่ายบริหารอาจต้องใช้การประมาณและการตั้งสมมติฐานซึ่งมีผลกระทบต่อจำนวนเงินที่แสดงในงบการเงินและหมายเหตุประกอบงบการเงิน ด้วยเหตุนี้ผลที่เกิดขึ้นจริงจึงอาจแตกต่างไปจากจำนวนที่ประมาณไว้</w:t>
      </w:r>
    </w:p>
    <w:p w:rsidR="004E2E00" w:rsidRDefault="004E2E00" w:rsidP="00257589">
      <w:pPr>
        <w:pStyle w:val="ListParagraph"/>
        <w:numPr>
          <w:ilvl w:val="0"/>
          <w:numId w:val="17"/>
        </w:numPr>
        <w:tabs>
          <w:tab w:val="left" w:pos="822"/>
          <w:tab w:val="left" w:pos="1446"/>
        </w:tabs>
        <w:spacing w:before="120"/>
        <w:ind w:left="402" w:hanging="357"/>
        <w:contextualSpacing w:val="0"/>
        <w:jc w:val="both"/>
        <w:rPr>
          <w:sz w:val="30"/>
          <w:szCs w:val="30"/>
        </w:rPr>
      </w:pPr>
      <w:r w:rsidRPr="00303A78">
        <w:rPr>
          <w:rFonts w:hint="cs"/>
          <w:b/>
          <w:bCs/>
          <w:sz w:val="30"/>
          <w:szCs w:val="30"/>
          <w:cs/>
        </w:rPr>
        <w:t>เงินสด</w:t>
      </w:r>
      <w:r w:rsidR="009909C8">
        <w:rPr>
          <w:rFonts w:hint="cs"/>
          <w:b/>
          <w:bCs/>
          <w:sz w:val="30"/>
          <w:szCs w:val="30"/>
          <w:cs/>
        </w:rPr>
        <w:t>และรายการเทียบเท่าเงินสด</w:t>
      </w:r>
    </w:p>
    <w:tbl>
      <w:tblPr>
        <w:tblW w:w="8798" w:type="dxa"/>
        <w:tblInd w:w="-34" w:type="dxa"/>
        <w:tblLayout w:type="fixed"/>
        <w:tblLook w:val="0000"/>
      </w:tblPr>
      <w:tblGrid>
        <w:gridCol w:w="5805"/>
        <w:gridCol w:w="1421"/>
        <w:gridCol w:w="293"/>
        <w:gridCol w:w="1268"/>
        <w:gridCol w:w="11"/>
      </w:tblGrid>
      <w:tr w:rsidR="00F13474" w:rsidRPr="00C0063A" w:rsidTr="006F3D02">
        <w:trPr>
          <w:gridAfter w:val="1"/>
          <w:wAfter w:w="11" w:type="dxa"/>
        </w:trPr>
        <w:tc>
          <w:tcPr>
            <w:tcW w:w="5805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rPr>
                <w:rFonts w:ascii="Angsana New" w:hAnsi="Angsana New"/>
                <w:sz w:val="30"/>
                <w:szCs w:val="30"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</w:p>
        </w:tc>
        <w:tc>
          <w:tcPr>
            <w:tcW w:w="1421" w:type="dxa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sz w:val="30"/>
                <w:szCs w:val="30"/>
                <w:cs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>2560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center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68" w:type="dxa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sz w:val="30"/>
                <w:szCs w:val="30"/>
                <w:cs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>2559</w:t>
            </w:r>
          </w:p>
        </w:tc>
      </w:tr>
      <w:tr w:rsidR="00F13474" w:rsidRPr="00C0063A" w:rsidTr="006F3D02">
        <w:trPr>
          <w:trHeight w:val="204"/>
        </w:trPr>
        <w:tc>
          <w:tcPr>
            <w:tcW w:w="5805" w:type="dxa"/>
            <w:vAlign w:val="bottom"/>
          </w:tcPr>
          <w:p w:rsidR="00F13474" w:rsidRPr="00C0063A" w:rsidRDefault="00F13474" w:rsidP="006F3D02">
            <w:pPr>
              <w:ind w:left="460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2993" w:type="dxa"/>
            <w:gridSpan w:val="4"/>
            <w:vAlign w:val="bottom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i/>
                <w:iCs/>
                <w:sz w:val="24"/>
                <w:szCs w:val="24"/>
              </w:rPr>
            </w:pPr>
            <w:r w:rsidRPr="00C0063A">
              <w:rPr>
                <w:rFonts w:ascii="Angsana New" w:hAnsi="Angsana New"/>
                <w:i/>
                <w:iCs/>
                <w:sz w:val="24"/>
                <w:szCs w:val="24"/>
                <w:cs/>
              </w:rPr>
              <w:t>(บาท)</w:t>
            </w:r>
          </w:p>
        </w:tc>
      </w:tr>
      <w:tr w:rsidR="00F13474" w:rsidRPr="00C0063A" w:rsidTr="006F3D02">
        <w:tc>
          <w:tcPr>
            <w:tcW w:w="5805" w:type="dxa"/>
            <w:vAlign w:val="bottom"/>
          </w:tcPr>
          <w:p w:rsidR="00F13474" w:rsidRPr="001E24E8" w:rsidRDefault="00F13474" w:rsidP="006F3D02">
            <w:pPr>
              <w:ind w:left="460"/>
              <w:rPr>
                <w:rFonts w:ascii="Angsana New" w:hAnsi="Angsana New"/>
                <w:sz w:val="30"/>
                <w:szCs w:val="30"/>
              </w:rPr>
            </w:pPr>
            <w:r w:rsidRPr="001E24E8">
              <w:rPr>
                <w:rFonts w:ascii="Angsana New" w:hAnsi="Angsana New"/>
                <w:sz w:val="30"/>
                <w:szCs w:val="30"/>
                <w:cs/>
              </w:rPr>
              <w:t>เงินสด</w:t>
            </w:r>
          </w:p>
        </w:tc>
        <w:tc>
          <w:tcPr>
            <w:tcW w:w="1421" w:type="dxa"/>
            <w:vAlign w:val="bottom"/>
          </w:tcPr>
          <w:p w:rsidR="00F13474" w:rsidRPr="00C0063A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339,395.83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352,495.83</w:t>
            </w:r>
          </w:p>
        </w:tc>
      </w:tr>
      <w:tr w:rsidR="00F13474" w:rsidRPr="00C0063A" w:rsidTr="006F3D02">
        <w:tc>
          <w:tcPr>
            <w:tcW w:w="5805" w:type="dxa"/>
            <w:vAlign w:val="bottom"/>
          </w:tcPr>
          <w:p w:rsidR="00F13474" w:rsidRPr="001E24E8" w:rsidRDefault="00F13474" w:rsidP="006F3D02">
            <w:pPr>
              <w:ind w:left="460"/>
              <w:rPr>
                <w:rFonts w:ascii="Angsana New" w:hAnsi="Angsana New"/>
                <w:sz w:val="30"/>
                <w:szCs w:val="30"/>
              </w:rPr>
            </w:pPr>
            <w:r w:rsidRPr="001E24E8">
              <w:rPr>
                <w:rFonts w:ascii="Angsana New" w:hAnsi="Angsana New"/>
                <w:sz w:val="30"/>
                <w:szCs w:val="30"/>
                <w:cs/>
              </w:rPr>
              <w:t>เงินฝากธนาคาร</w:t>
            </w:r>
          </w:p>
        </w:tc>
        <w:tc>
          <w:tcPr>
            <w:tcW w:w="1421" w:type="dxa"/>
            <w:vAlign w:val="bottom"/>
          </w:tcPr>
          <w:p w:rsidR="00F13474" w:rsidRPr="00C0063A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618,098.26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618,098.26</w:t>
            </w:r>
          </w:p>
        </w:tc>
      </w:tr>
      <w:tr w:rsidR="00F13474" w:rsidRPr="00C0063A" w:rsidTr="006F3D02">
        <w:tc>
          <w:tcPr>
            <w:tcW w:w="5805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rPr>
                <w:rFonts w:ascii="Angsana New" w:hAnsi="Angsana New"/>
                <w:sz w:val="30"/>
                <w:szCs w:val="30"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  <w:cs/>
              </w:rPr>
              <w:t>รวม</w:t>
            </w: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F13474" w:rsidRPr="00C0063A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957,494.09</w:t>
            </w:r>
          </w:p>
        </w:tc>
        <w:tc>
          <w:tcPr>
            <w:tcW w:w="293" w:type="dxa"/>
            <w:tcBorders>
              <w:left w:val="nil"/>
            </w:tcBorders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970,594.09</w:t>
            </w:r>
          </w:p>
        </w:tc>
      </w:tr>
    </w:tbl>
    <w:p w:rsidR="00334D22" w:rsidRDefault="00334D22" w:rsidP="00334D22">
      <w:pPr>
        <w:numPr>
          <w:ilvl w:val="0"/>
          <w:numId w:val="17"/>
        </w:numPr>
        <w:tabs>
          <w:tab w:val="left" w:pos="822"/>
          <w:tab w:val="left" w:pos="1446"/>
        </w:tabs>
        <w:spacing w:before="120"/>
        <w:ind w:left="442" w:hanging="357"/>
        <w:jc w:val="both"/>
        <w:rPr>
          <w:rFonts w:ascii="Angsana New" w:hAnsi="Angsana New"/>
          <w:b/>
          <w:bCs/>
          <w:sz w:val="30"/>
          <w:szCs w:val="30"/>
        </w:rPr>
      </w:pPr>
      <w:r>
        <w:rPr>
          <w:rFonts w:ascii="Angsana New" w:hAnsi="Angsana New" w:hint="cs"/>
          <w:b/>
          <w:bCs/>
          <w:sz w:val="30"/>
          <w:szCs w:val="30"/>
          <w:cs/>
        </w:rPr>
        <w:t>เจ้าหนี้อื่น</w:t>
      </w:r>
    </w:p>
    <w:tbl>
      <w:tblPr>
        <w:tblW w:w="8798" w:type="dxa"/>
        <w:tblInd w:w="-34" w:type="dxa"/>
        <w:tblLayout w:type="fixed"/>
        <w:tblLook w:val="0000"/>
      </w:tblPr>
      <w:tblGrid>
        <w:gridCol w:w="5805"/>
        <w:gridCol w:w="1421"/>
        <w:gridCol w:w="293"/>
        <w:gridCol w:w="1268"/>
        <w:gridCol w:w="11"/>
      </w:tblGrid>
      <w:tr w:rsidR="00F13474" w:rsidRPr="00C0063A" w:rsidTr="006F3D02">
        <w:trPr>
          <w:gridAfter w:val="1"/>
          <w:wAfter w:w="11" w:type="dxa"/>
        </w:trPr>
        <w:tc>
          <w:tcPr>
            <w:tcW w:w="5805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rPr>
                <w:rFonts w:ascii="Angsana New" w:hAnsi="Angsana New"/>
                <w:sz w:val="30"/>
                <w:szCs w:val="30"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</w:p>
        </w:tc>
        <w:tc>
          <w:tcPr>
            <w:tcW w:w="1421" w:type="dxa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sz w:val="30"/>
                <w:szCs w:val="30"/>
                <w:cs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>2560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center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68" w:type="dxa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sz w:val="30"/>
                <w:szCs w:val="30"/>
                <w:cs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>2559</w:t>
            </w:r>
          </w:p>
        </w:tc>
      </w:tr>
      <w:tr w:rsidR="00F13474" w:rsidRPr="00C0063A" w:rsidTr="006F3D02">
        <w:trPr>
          <w:trHeight w:val="204"/>
        </w:trPr>
        <w:tc>
          <w:tcPr>
            <w:tcW w:w="5805" w:type="dxa"/>
            <w:vAlign w:val="bottom"/>
          </w:tcPr>
          <w:p w:rsidR="00F13474" w:rsidRPr="00C0063A" w:rsidRDefault="00F13474" w:rsidP="006F3D02">
            <w:pPr>
              <w:ind w:left="460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2993" w:type="dxa"/>
            <w:gridSpan w:val="4"/>
            <w:vAlign w:val="bottom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i/>
                <w:iCs/>
                <w:sz w:val="24"/>
                <w:szCs w:val="24"/>
              </w:rPr>
            </w:pPr>
            <w:r w:rsidRPr="00C0063A">
              <w:rPr>
                <w:rFonts w:ascii="Angsana New" w:hAnsi="Angsana New"/>
                <w:i/>
                <w:iCs/>
                <w:sz w:val="24"/>
                <w:szCs w:val="24"/>
                <w:cs/>
              </w:rPr>
              <w:t>(บาท)</w:t>
            </w:r>
          </w:p>
        </w:tc>
      </w:tr>
      <w:tr w:rsidR="00F13474" w:rsidRPr="00C0063A" w:rsidTr="006F3D02">
        <w:tc>
          <w:tcPr>
            <w:tcW w:w="5805" w:type="dxa"/>
            <w:vAlign w:val="bottom"/>
          </w:tcPr>
          <w:p w:rsidR="00F13474" w:rsidRDefault="00F13474" w:rsidP="006F3D02">
            <w:pPr>
              <w:ind w:left="460"/>
              <w:rPr>
                <w:sz w:val="30"/>
                <w:szCs w:val="30"/>
                <w:cs/>
              </w:rPr>
            </w:pPr>
            <w:r>
              <w:rPr>
                <w:rFonts w:hint="cs"/>
                <w:sz w:val="30"/>
                <w:szCs w:val="30"/>
                <w:cs/>
              </w:rPr>
              <w:t>ค่าธรรมเนียมวิชาชีพค้างจ่าย</w:t>
            </w:r>
          </w:p>
        </w:tc>
        <w:tc>
          <w:tcPr>
            <w:tcW w:w="1421" w:type="dxa"/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13,000.00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13,000.00</w:t>
            </w:r>
          </w:p>
        </w:tc>
      </w:tr>
      <w:tr w:rsidR="00F13474" w:rsidRPr="00C0063A" w:rsidTr="006F3D02">
        <w:tc>
          <w:tcPr>
            <w:tcW w:w="5805" w:type="dxa"/>
            <w:vAlign w:val="bottom"/>
          </w:tcPr>
          <w:p w:rsidR="00F13474" w:rsidRDefault="00F13474" w:rsidP="006F3D02">
            <w:pPr>
              <w:ind w:left="460"/>
              <w:rPr>
                <w:sz w:val="30"/>
                <w:szCs w:val="30"/>
                <w:cs/>
              </w:rPr>
            </w:pPr>
            <w:r>
              <w:rPr>
                <w:rFonts w:hint="cs"/>
                <w:sz w:val="30"/>
                <w:szCs w:val="30"/>
                <w:cs/>
              </w:rPr>
              <w:t>ค่าใช้จ่ายค้างจ่ายอื่น</w:t>
            </w:r>
          </w:p>
        </w:tc>
        <w:tc>
          <w:tcPr>
            <w:tcW w:w="1421" w:type="dxa"/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5,000.00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5,000.00</w:t>
            </w:r>
          </w:p>
        </w:tc>
      </w:tr>
      <w:tr w:rsidR="00F13474" w:rsidRPr="00C0063A" w:rsidTr="006F3D02">
        <w:tc>
          <w:tcPr>
            <w:tcW w:w="5805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rPr>
                <w:rFonts w:ascii="Angsana New" w:hAnsi="Angsana New"/>
                <w:sz w:val="30"/>
                <w:szCs w:val="30"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  <w:cs/>
              </w:rPr>
              <w:t>รวม</w:t>
            </w: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18,000.00</w:t>
            </w:r>
          </w:p>
        </w:tc>
        <w:tc>
          <w:tcPr>
            <w:tcW w:w="293" w:type="dxa"/>
            <w:tcBorders>
              <w:left w:val="nil"/>
            </w:tcBorders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18,000.00</w:t>
            </w:r>
          </w:p>
        </w:tc>
      </w:tr>
    </w:tbl>
    <w:p w:rsidR="006D1353" w:rsidRDefault="006D1353" w:rsidP="00334D22">
      <w:pPr>
        <w:numPr>
          <w:ilvl w:val="0"/>
          <w:numId w:val="17"/>
        </w:numPr>
        <w:tabs>
          <w:tab w:val="left" w:pos="822"/>
          <w:tab w:val="left" w:pos="1446"/>
        </w:tabs>
        <w:spacing w:before="120"/>
        <w:ind w:left="442" w:hanging="357"/>
        <w:jc w:val="both"/>
        <w:rPr>
          <w:rFonts w:ascii="Angsana New" w:hAnsi="Angsana New"/>
          <w:sz w:val="30"/>
          <w:szCs w:val="30"/>
        </w:rPr>
      </w:pPr>
      <w:r>
        <w:rPr>
          <w:rFonts w:ascii="Angsana New" w:hAnsi="Angsana New" w:hint="cs"/>
          <w:b/>
          <w:bCs/>
          <w:sz w:val="30"/>
          <w:szCs w:val="30"/>
          <w:cs/>
        </w:rPr>
        <w:t>ค่าใช้จ่ายในการบริหาร</w:t>
      </w:r>
    </w:p>
    <w:tbl>
      <w:tblPr>
        <w:tblW w:w="8798" w:type="dxa"/>
        <w:tblInd w:w="-34" w:type="dxa"/>
        <w:tblLayout w:type="fixed"/>
        <w:tblLook w:val="0000"/>
      </w:tblPr>
      <w:tblGrid>
        <w:gridCol w:w="5805"/>
        <w:gridCol w:w="1421"/>
        <w:gridCol w:w="293"/>
        <w:gridCol w:w="1268"/>
        <w:gridCol w:w="11"/>
      </w:tblGrid>
      <w:tr w:rsidR="00F13474" w:rsidRPr="00C0063A" w:rsidTr="006F3D02">
        <w:trPr>
          <w:gridAfter w:val="1"/>
          <w:wAfter w:w="11" w:type="dxa"/>
        </w:trPr>
        <w:tc>
          <w:tcPr>
            <w:tcW w:w="5805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rPr>
                <w:rFonts w:ascii="Angsana New" w:hAnsi="Angsana New"/>
                <w:sz w:val="30"/>
                <w:szCs w:val="30"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</w:p>
        </w:tc>
        <w:tc>
          <w:tcPr>
            <w:tcW w:w="1421" w:type="dxa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sz w:val="30"/>
                <w:szCs w:val="30"/>
                <w:cs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>2560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center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68" w:type="dxa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sz w:val="30"/>
                <w:szCs w:val="30"/>
                <w:cs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>2559</w:t>
            </w:r>
          </w:p>
        </w:tc>
      </w:tr>
      <w:tr w:rsidR="00F13474" w:rsidRPr="00C0063A" w:rsidTr="006F3D02">
        <w:trPr>
          <w:trHeight w:val="204"/>
        </w:trPr>
        <w:tc>
          <w:tcPr>
            <w:tcW w:w="5805" w:type="dxa"/>
            <w:vAlign w:val="bottom"/>
          </w:tcPr>
          <w:p w:rsidR="00F13474" w:rsidRPr="00C0063A" w:rsidRDefault="00F13474" w:rsidP="006F3D02">
            <w:pPr>
              <w:ind w:left="460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2993" w:type="dxa"/>
            <w:gridSpan w:val="4"/>
            <w:vAlign w:val="bottom"/>
          </w:tcPr>
          <w:p w:rsidR="00F13474" w:rsidRPr="00C0063A" w:rsidRDefault="00F13474" w:rsidP="006F3D02">
            <w:pPr>
              <w:jc w:val="center"/>
              <w:rPr>
                <w:rFonts w:ascii="Angsana New" w:hAnsi="Angsana New"/>
                <w:i/>
                <w:iCs/>
                <w:sz w:val="24"/>
                <w:szCs w:val="24"/>
              </w:rPr>
            </w:pPr>
            <w:r w:rsidRPr="00C0063A">
              <w:rPr>
                <w:rFonts w:ascii="Angsana New" w:hAnsi="Angsana New"/>
                <w:i/>
                <w:iCs/>
                <w:sz w:val="24"/>
                <w:szCs w:val="24"/>
                <w:cs/>
              </w:rPr>
              <w:t>(บาท)</w:t>
            </w:r>
          </w:p>
        </w:tc>
      </w:tr>
      <w:tr w:rsidR="00F13474" w:rsidRPr="00C0063A" w:rsidTr="006F3D02">
        <w:tc>
          <w:tcPr>
            <w:tcW w:w="5805" w:type="dxa"/>
            <w:vAlign w:val="bottom"/>
          </w:tcPr>
          <w:p w:rsidR="00F13474" w:rsidRDefault="00F13474" w:rsidP="006F3D02">
            <w:pPr>
              <w:ind w:left="460"/>
              <w:rPr>
                <w:rFonts w:ascii="Angsana New" w:hAnsi="Angsana New"/>
                <w:sz w:val="30"/>
                <w:szCs w:val="30"/>
                <w:cs/>
              </w:rPr>
            </w:pPr>
            <w:r>
              <w:rPr>
                <w:rFonts w:ascii="Angsana New" w:hAnsi="Angsana New" w:hint="cs"/>
                <w:sz w:val="30"/>
                <w:szCs w:val="30"/>
                <w:cs/>
              </w:rPr>
              <w:t>ค่าธรรมเนียมวิชาชีพ</w:t>
            </w:r>
          </w:p>
        </w:tc>
        <w:tc>
          <w:tcPr>
            <w:tcW w:w="1421" w:type="dxa"/>
            <w:vAlign w:val="bottom"/>
          </w:tcPr>
          <w:p w:rsidR="00F13474" w:rsidRPr="00C0063A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13,000.00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vAlign w:val="bottom"/>
          </w:tcPr>
          <w:p w:rsidR="00F13474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  <w:cs/>
              </w:rPr>
            </w:pPr>
            <w:r>
              <w:rPr>
                <w:rFonts w:ascii="Angsana New" w:hAnsi="Angsana New"/>
                <w:sz w:val="30"/>
                <w:szCs w:val="30"/>
              </w:rPr>
              <w:t>13,000.00</w:t>
            </w:r>
          </w:p>
        </w:tc>
      </w:tr>
      <w:tr w:rsidR="00F13474" w:rsidRPr="00C0063A" w:rsidTr="006F3D02">
        <w:tc>
          <w:tcPr>
            <w:tcW w:w="5805" w:type="dxa"/>
            <w:vAlign w:val="bottom"/>
          </w:tcPr>
          <w:p w:rsidR="00F13474" w:rsidRDefault="00F13474" w:rsidP="006F3D02">
            <w:pPr>
              <w:ind w:left="460"/>
              <w:rPr>
                <w:rFonts w:ascii="Angsana New" w:hAnsi="Angsana New"/>
                <w:sz w:val="30"/>
                <w:szCs w:val="30"/>
                <w:cs/>
              </w:rPr>
            </w:pPr>
            <w:r>
              <w:rPr>
                <w:rFonts w:ascii="Angsana New" w:hAnsi="Angsana New" w:hint="cs"/>
                <w:sz w:val="30"/>
                <w:szCs w:val="30"/>
                <w:cs/>
              </w:rPr>
              <w:t>ค่าธรรมเนียมอื่น</w:t>
            </w:r>
          </w:p>
        </w:tc>
        <w:tc>
          <w:tcPr>
            <w:tcW w:w="1421" w:type="dxa"/>
            <w:vAlign w:val="bottom"/>
          </w:tcPr>
          <w:p w:rsidR="00F13474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100.00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200.00</w:t>
            </w:r>
          </w:p>
        </w:tc>
      </w:tr>
      <w:tr w:rsidR="00F13474" w:rsidRPr="00C0063A" w:rsidTr="006F3D02">
        <w:tc>
          <w:tcPr>
            <w:tcW w:w="5805" w:type="dxa"/>
            <w:vAlign w:val="bottom"/>
          </w:tcPr>
          <w:p w:rsidR="00F13474" w:rsidRDefault="00F13474" w:rsidP="006F3D02">
            <w:pPr>
              <w:ind w:left="460"/>
              <w:rPr>
                <w:rFonts w:ascii="Angsana New" w:hAnsi="Angsana New"/>
                <w:sz w:val="30"/>
                <w:szCs w:val="30"/>
                <w:cs/>
              </w:rPr>
            </w:pPr>
            <w:r>
              <w:rPr>
                <w:rFonts w:ascii="Angsana New" w:hAnsi="Angsana New" w:hint="cs"/>
                <w:sz w:val="30"/>
                <w:szCs w:val="30"/>
                <w:cs/>
              </w:rPr>
              <w:t>ภาษีธุรกิจเฉพาะ</w:t>
            </w:r>
          </w:p>
        </w:tc>
        <w:tc>
          <w:tcPr>
            <w:tcW w:w="1421" w:type="dxa"/>
            <w:vAlign w:val="bottom"/>
          </w:tcPr>
          <w:p w:rsidR="00F13474" w:rsidRDefault="00F13474" w:rsidP="00F1347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-</w:t>
            </w:r>
          </w:p>
        </w:tc>
        <w:tc>
          <w:tcPr>
            <w:tcW w:w="293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vAlign w:val="bottom"/>
          </w:tcPr>
          <w:p w:rsidR="00F13474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2,718.43</w:t>
            </w:r>
          </w:p>
        </w:tc>
      </w:tr>
      <w:tr w:rsidR="00F13474" w:rsidRPr="00C0063A" w:rsidTr="006F3D02">
        <w:tc>
          <w:tcPr>
            <w:tcW w:w="5805" w:type="dxa"/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rPr>
                <w:rFonts w:ascii="Angsana New" w:hAnsi="Angsana New"/>
                <w:sz w:val="30"/>
                <w:szCs w:val="30"/>
              </w:rPr>
            </w:pP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</w:rPr>
              <w:tab/>
            </w:r>
            <w:r w:rsidRPr="00C0063A">
              <w:rPr>
                <w:rFonts w:ascii="Angsana New" w:hAnsi="Angsana New"/>
                <w:sz w:val="30"/>
                <w:szCs w:val="30"/>
                <w:cs/>
              </w:rPr>
              <w:t>รวม</w:t>
            </w: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F13474" w:rsidRPr="00C0063A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13,100.00</w:t>
            </w:r>
          </w:p>
        </w:tc>
        <w:tc>
          <w:tcPr>
            <w:tcW w:w="293" w:type="dxa"/>
            <w:tcBorders>
              <w:left w:val="nil"/>
            </w:tcBorders>
          </w:tcPr>
          <w:p w:rsidR="00F13474" w:rsidRPr="00C0063A" w:rsidRDefault="00F13474" w:rsidP="006F3D02">
            <w:pPr>
              <w:tabs>
                <w:tab w:val="left" w:pos="369"/>
                <w:tab w:val="left" w:pos="822"/>
                <w:tab w:val="left" w:pos="1446"/>
              </w:tabs>
              <w:jc w:val="right"/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1279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bottom"/>
          </w:tcPr>
          <w:p w:rsidR="00F13474" w:rsidRPr="0076043D" w:rsidRDefault="00F13474" w:rsidP="006F3D02">
            <w:pPr>
              <w:jc w:val="right"/>
              <w:rPr>
                <w:rFonts w:ascii="Angsana New" w:hAnsi="Angsana New"/>
                <w:sz w:val="30"/>
                <w:szCs w:val="30"/>
              </w:rPr>
            </w:pPr>
            <w:r>
              <w:rPr>
                <w:rFonts w:ascii="Angsana New" w:hAnsi="Angsana New"/>
                <w:sz w:val="30"/>
                <w:szCs w:val="30"/>
              </w:rPr>
              <w:t>15,918.43</w:t>
            </w:r>
          </w:p>
        </w:tc>
      </w:tr>
    </w:tbl>
    <w:p w:rsidR="005C445A" w:rsidRDefault="005C445A" w:rsidP="006D1353">
      <w:pPr>
        <w:numPr>
          <w:ilvl w:val="0"/>
          <w:numId w:val="17"/>
        </w:numPr>
        <w:tabs>
          <w:tab w:val="left" w:pos="822"/>
          <w:tab w:val="left" w:pos="1446"/>
        </w:tabs>
        <w:spacing w:before="120"/>
        <w:ind w:left="446"/>
        <w:jc w:val="both"/>
        <w:rPr>
          <w:rFonts w:ascii="Angsana New" w:hAnsi="Angsana New"/>
          <w:sz w:val="30"/>
          <w:szCs w:val="30"/>
        </w:rPr>
      </w:pPr>
      <w:r>
        <w:rPr>
          <w:rFonts w:ascii="Angsana New" w:hAnsi="Angsana New" w:hint="cs"/>
          <w:b/>
          <w:bCs/>
          <w:sz w:val="30"/>
          <w:szCs w:val="30"/>
          <w:cs/>
        </w:rPr>
        <w:t>การอนุมัติงบการเงิน</w:t>
      </w:r>
    </w:p>
    <w:p w:rsidR="006D1353" w:rsidRDefault="005C445A" w:rsidP="006D1353">
      <w:pPr>
        <w:pStyle w:val="ListParagraph"/>
        <w:ind w:left="405"/>
        <w:jc w:val="thaiDistribute"/>
        <w:rPr>
          <w:rFonts w:ascii="Angsana New" w:hAnsi="Angsana New"/>
          <w:sz w:val="30"/>
          <w:szCs w:val="30"/>
          <w:cs/>
        </w:rPr>
      </w:pPr>
      <w:r>
        <w:rPr>
          <w:rFonts w:ascii="Angsana New" w:hAnsi="Angsana New" w:hint="cs"/>
          <w:sz w:val="30"/>
          <w:szCs w:val="30"/>
          <w:cs/>
        </w:rPr>
        <w:t>งบการเงิน</w:t>
      </w:r>
      <w:r w:rsidR="00E41AD1">
        <w:rPr>
          <w:rFonts w:ascii="Angsana New" w:hAnsi="Angsana New" w:hint="cs"/>
          <w:sz w:val="30"/>
          <w:szCs w:val="30"/>
          <w:cs/>
        </w:rPr>
        <w:t xml:space="preserve">สำหรับปีสิ้นสุดวันที่ 31 ธันวาคม </w:t>
      </w:r>
      <w:r w:rsidR="00334D22">
        <w:rPr>
          <w:rFonts w:ascii="Angsana New" w:hAnsi="Angsana New"/>
          <w:sz w:val="30"/>
          <w:szCs w:val="30"/>
        </w:rPr>
        <w:t>25</w:t>
      </w:r>
      <w:r w:rsidR="00F13474">
        <w:rPr>
          <w:rFonts w:ascii="Angsana New" w:hAnsi="Angsana New"/>
          <w:sz w:val="30"/>
          <w:szCs w:val="30"/>
        </w:rPr>
        <w:t>60</w:t>
      </w:r>
      <w:r w:rsidR="00334D22">
        <w:rPr>
          <w:rFonts w:ascii="Angsana New" w:hAnsi="Angsana New"/>
          <w:sz w:val="30"/>
          <w:szCs w:val="30"/>
        </w:rPr>
        <w:t xml:space="preserve">  </w:t>
      </w:r>
      <w:r w:rsidR="00257589">
        <w:rPr>
          <w:rFonts w:ascii="Angsana New" w:hAnsi="Angsana New"/>
          <w:sz w:val="30"/>
          <w:szCs w:val="30"/>
        </w:rPr>
        <w:t xml:space="preserve"> </w:t>
      </w:r>
      <w:r>
        <w:rPr>
          <w:rFonts w:ascii="Angsana New" w:hAnsi="Angsana New" w:hint="cs"/>
          <w:sz w:val="30"/>
          <w:szCs w:val="30"/>
          <w:cs/>
        </w:rPr>
        <w:t>นี้ได้รับการอนุมัติ</w:t>
      </w:r>
      <w:r w:rsidR="006F4ACD">
        <w:rPr>
          <w:rFonts w:ascii="Angsana New" w:hAnsi="Angsana New" w:hint="cs"/>
          <w:sz w:val="30"/>
          <w:szCs w:val="30"/>
          <w:cs/>
        </w:rPr>
        <w:t>ให้เผยแพร่</w:t>
      </w:r>
      <w:r w:rsidR="00E41AD1">
        <w:rPr>
          <w:rFonts w:ascii="Angsana New" w:hAnsi="Angsana New" w:hint="cs"/>
          <w:sz w:val="30"/>
          <w:szCs w:val="30"/>
          <w:cs/>
        </w:rPr>
        <w:t xml:space="preserve"> โดย</w:t>
      </w:r>
      <w:r>
        <w:rPr>
          <w:rFonts w:ascii="Angsana New" w:hAnsi="Angsana New" w:hint="cs"/>
          <w:sz w:val="30"/>
          <w:szCs w:val="30"/>
          <w:cs/>
        </w:rPr>
        <w:t>กรรมการ</w:t>
      </w:r>
      <w:r w:rsidR="00E41AD1">
        <w:rPr>
          <w:rFonts w:ascii="Angsana New" w:hAnsi="Angsana New" w:hint="cs"/>
          <w:sz w:val="30"/>
          <w:szCs w:val="30"/>
          <w:cs/>
        </w:rPr>
        <w:t>ผู้มีอำนาจของบริษัท</w:t>
      </w:r>
      <w:r w:rsidR="00DD796E">
        <w:rPr>
          <w:rFonts w:ascii="Angsana New" w:hAnsi="Angsana New" w:hint="cs"/>
          <w:sz w:val="30"/>
          <w:szCs w:val="30"/>
          <w:cs/>
        </w:rPr>
        <w:t>ฯ แล้ว</w:t>
      </w:r>
    </w:p>
    <w:p w:rsidR="00216E64" w:rsidRPr="00F13474" w:rsidRDefault="00BA41E3" w:rsidP="00F13474">
      <w:pPr>
        <w:jc w:val="center"/>
        <w:rPr>
          <w:rFonts w:ascii="Angsana New" w:hAnsi="Angsana New"/>
          <w:sz w:val="30"/>
          <w:szCs w:val="30"/>
        </w:rPr>
      </w:pPr>
      <w:r w:rsidRPr="00F13474">
        <w:rPr>
          <w:rFonts w:ascii="Angsana New" w:hAnsi="Angsana New"/>
          <w:sz w:val="30"/>
          <w:szCs w:val="30"/>
        </w:rPr>
        <w:t>___________________________</w:t>
      </w:r>
    </w:p>
    <w:sectPr w:rsidR="00216E64" w:rsidRPr="00F13474" w:rsidSect="00BB2316">
      <w:headerReference w:type="default" r:id="rId8"/>
      <w:footerReference w:type="default" r:id="rId9"/>
      <w:pgSz w:w="11906" w:h="16838"/>
      <w:pgMar w:top="12" w:right="1286" w:bottom="540" w:left="1418" w:header="680" w:footer="369" w:gutter="0"/>
      <w:pgNumType w:start="1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25C" w:rsidRDefault="0034725C">
      <w:r>
        <w:separator/>
      </w:r>
    </w:p>
  </w:endnote>
  <w:endnote w:type="continuationSeparator" w:id="1">
    <w:p w:rsidR="0034725C" w:rsidRDefault="00347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25C" w:rsidRPr="009A43E1" w:rsidRDefault="0034725C" w:rsidP="00D1743E">
    <w:pPr>
      <w:pStyle w:val="Footer"/>
      <w:tabs>
        <w:tab w:val="clear" w:pos="4153"/>
        <w:tab w:val="clear" w:pos="8306"/>
        <w:tab w:val="center" w:pos="4536"/>
      </w:tabs>
      <w:rPr>
        <w:rFonts w:cs="AngsanaUPC"/>
        <w:sz w:val="30"/>
        <w:szCs w:val="30"/>
      </w:rPr>
    </w:pPr>
    <w:r>
      <w:rPr>
        <w:rFonts w:cs="AngsanaUPC" w:hint="cs"/>
        <w:sz w:val="30"/>
        <w:szCs w:val="30"/>
        <w:cs/>
      </w:rPr>
      <w:tab/>
    </w:r>
    <w:r w:rsidRPr="009A43E1">
      <w:rPr>
        <w:rFonts w:cs="AngsanaUPC" w:hint="cs"/>
        <w:sz w:val="30"/>
        <w:szCs w:val="30"/>
        <w:cs/>
      </w:rPr>
      <w:t>ขอรับรองว่าถูกต้อง</w:t>
    </w:r>
  </w:p>
  <w:p w:rsidR="0034725C" w:rsidRPr="009A43E1" w:rsidRDefault="0034725C" w:rsidP="00F32051">
    <w:pPr>
      <w:pStyle w:val="Footer"/>
      <w:jc w:val="center"/>
      <w:rPr>
        <w:rFonts w:cs="AngsanaUPC"/>
        <w:sz w:val="30"/>
        <w:szCs w:val="30"/>
      </w:rPr>
    </w:pPr>
  </w:p>
  <w:p w:rsidR="0034725C" w:rsidRPr="009A43E1" w:rsidRDefault="0034725C" w:rsidP="00F32051">
    <w:pPr>
      <w:pStyle w:val="Footer"/>
      <w:jc w:val="center"/>
      <w:rPr>
        <w:rFonts w:cs="AngsanaUPC"/>
        <w:sz w:val="30"/>
        <w:szCs w:val="30"/>
      </w:rPr>
    </w:pPr>
  </w:p>
  <w:p w:rsidR="0034725C" w:rsidRPr="009A43E1" w:rsidRDefault="0034725C" w:rsidP="00D1743E">
    <w:pPr>
      <w:pStyle w:val="Footer"/>
      <w:tabs>
        <w:tab w:val="clear" w:pos="4153"/>
        <w:tab w:val="clear" w:pos="8306"/>
        <w:tab w:val="left" w:pos="2268"/>
        <w:tab w:val="center" w:pos="4536"/>
        <w:tab w:val="right" w:pos="6804"/>
      </w:tabs>
      <w:rPr>
        <w:rFonts w:cs="AngsanaUPC"/>
        <w:sz w:val="30"/>
        <w:szCs w:val="30"/>
      </w:rPr>
    </w:pPr>
    <w:r>
      <w:rPr>
        <w:rFonts w:cs="AngsanaUPC" w:hint="cs"/>
        <w:sz w:val="30"/>
        <w:szCs w:val="30"/>
        <w:cs/>
      </w:rPr>
      <w:tab/>
    </w:r>
    <w:r w:rsidRPr="009A43E1">
      <w:rPr>
        <w:rFonts w:cs="AngsanaUPC" w:hint="cs"/>
        <w:sz w:val="30"/>
        <w:szCs w:val="30"/>
        <w:cs/>
      </w:rPr>
      <w:t>ลงชื่อ.</w:t>
    </w:r>
    <w:r w:rsidR="00334D22">
      <w:rPr>
        <w:rFonts w:cs="AngsanaUPC"/>
        <w:sz w:val="30"/>
        <w:szCs w:val="30"/>
      </w:rPr>
      <w:t>____________________________________</w:t>
    </w:r>
    <w:r>
      <w:rPr>
        <w:rFonts w:cs="AngsanaUPC" w:hint="cs"/>
        <w:sz w:val="30"/>
        <w:szCs w:val="30"/>
        <w:cs/>
      </w:rPr>
      <w:t>.กรรมการ</w:t>
    </w:r>
  </w:p>
  <w:p w:rsidR="0034725C" w:rsidRPr="009A43E1" w:rsidRDefault="0034725C" w:rsidP="00D1743E">
    <w:pPr>
      <w:pStyle w:val="Footer"/>
      <w:tabs>
        <w:tab w:val="clear" w:pos="4153"/>
        <w:tab w:val="clear" w:pos="8306"/>
        <w:tab w:val="center" w:pos="4536"/>
      </w:tabs>
      <w:rPr>
        <w:rFonts w:cs="AngsanaUPC"/>
        <w:sz w:val="30"/>
        <w:szCs w:val="30"/>
      </w:rPr>
    </w:pPr>
    <w:r>
      <w:rPr>
        <w:rFonts w:cs="AngsanaUPC" w:hint="cs"/>
        <w:sz w:val="30"/>
        <w:szCs w:val="30"/>
        <w:cs/>
      </w:rPr>
      <w:tab/>
    </w:r>
    <w:r w:rsidRPr="009A43E1">
      <w:rPr>
        <w:rFonts w:cs="AngsanaUPC" w:hint="cs"/>
        <w:sz w:val="30"/>
        <w:szCs w:val="30"/>
        <w:cs/>
      </w:rPr>
      <w:t>(</w:t>
    </w:r>
    <w:r>
      <w:rPr>
        <w:rFonts w:cs="AngsanaUPC" w:hint="cs"/>
        <w:sz w:val="30"/>
        <w:szCs w:val="30"/>
        <w:cs/>
      </w:rPr>
      <w:t xml:space="preserve"> นายราฟาเอล  วอคมาร์ เกอร์ฮาร์ด ไนซ์ </w:t>
    </w:r>
    <w:r w:rsidRPr="009A43E1">
      <w:rPr>
        <w:rFonts w:cs="AngsanaUPC" w:hint="cs"/>
        <w:sz w:val="30"/>
        <w:szCs w:val="30"/>
        <w:cs/>
      </w:rPr>
      <w:t>)</w:t>
    </w:r>
  </w:p>
  <w:p w:rsidR="0034725C" w:rsidRDefault="003472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25C" w:rsidRDefault="0034725C">
      <w:r>
        <w:separator/>
      </w:r>
    </w:p>
  </w:footnote>
  <w:footnote w:type="continuationSeparator" w:id="1">
    <w:p w:rsidR="0034725C" w:rsidRDefault="003472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25C" w:rsidRPr="0020268C" w:rsidRDefault="0034725C" w:rsidP="00CF53CD">
    <w:pPr>
      <w:pStyle w:val="Header"/>
      <w:rPr>
        <w:b/>
        <w:bCs/>
        <w:sz w:val="30"/>
        <w:szCs w:val="30"/>
      </w:rPr>
    </w:pPr>
    <w:r>
      <w:rPr>
        <w:rFonts w:hint="cs"/>
        <w:b/>
        <w:bCs/>
        <w:sz w:val="30"/>
        <w:szCs w:val="30"/>
        <w:cs/>
      </w:rPr>
      <w:t>บริษัท  อาร์ แอนด์  อาร์  เฟรช เอ็กซ์เพรส   จำกัด</w:t>
    </w:r>
  </w:p>
  <w:p w:rsidR="0034725C" w:rsidRPr="0020268C" w:rsidRDefault="0034725C" w:rsidP="00CF53CD">
    <w:pPr>
      <w:pStyle w:val="Header"/>
      <w:rPr>
        <w:b/>
        <w:bCs/>
        <w:sz w:val="30"/>
        <w:szCs w:val="30"/>
      </w:rPr>
    </w:pPr>
    <w:r w:rsidRPr="0020268C">
      <w:rPr>
        <w:rFonts w:hint="cs"/>
        <w:b/>
        <w:bCs/>
        <w:sz w:val="30"/>
        <w:szCs w:val="30"/>
        <w:cs/>
      </w:rPr>
      <w:t>หมายเหตุประกอบงบการเงิน</w:t>
    </w:r>
  </w:p>
  <w:p w:rsidR="0034725C" w:rsidRDefault="0034725C" w:rsidP="00641B3E">
    <w:pPr>
      <w:pStyle w:val="Header"/>
      <w:rPr>
        <w:b/>
        <w:bCs/>
        <w:sz w:val="30"/>
        <w:szCs w:val="30"/>
      </w:rPr>
    </w:pPr>
    <w:r>
      <w:rPr>
        <w:rFonts w:hint="cs"/>
        <w:b/>
        <w:bCs/>
        <w:sz w:val="30"/>
        <w:szCs w:val="30"/>
        <w:cs/>
      </w:rPr>
      <w:t>สำหรับปีสิ้นสุด</w:t>
    </w:r>
    <w:r w:rsidRPr="0020268C">
      <w:rPr>
        <w:rFonts w:hint="cs"/>
        <w:b/>
        <w:bCs/>
        <w:sz w:val="30"/>
        <w:szCs w:val="30"/>
        <w:cs/>
      </w:rPr>
      <w:t>วันที่ 31</w:t>
    </w:r>
    <w:r>
      <w:rPr>
        <w:rFonts w:hint="cs"/>
        <w:b/>
        <w:bCs/>
        <w:sz w:val="30"/>
        <w:szCs w:val="30"/>
        <w:cs/>
      </w:rPr>
      <w:t xml:space="preserve"> </w:t>
    </w:r>
    <w:r w:rsidRPr="0020268C">
      <w:rPr>
        <w:rFonts w:hint="cs"/>
        <w:b/>
        <w:bCs/>
        <w:sz w:val="30"/>
        <w:szCs w:val="30"/>
        <w:cs/>
      </w:rPr>
      <w:t xml:space="preserve"> ธันวาคม </w:t>
    </w:r>
    <w:r w:rsidR="00F13474">
      <w:rPr>
        <w:rFonts w:asciiTheme="majorBidi" w:hAnsiTheme="majorBidi" w:cstheme="majorBidi"/>
        <w:b/>
        <w:bCs/>
        <w:sz w:val="30"/>
        <w:szCs w:val="30"/>
      </w:rPr>
      <w:t xml:space="preserve"> 2560</w:t>
    </w:r>
  </w:p>
  <w:p w:rsidR="00641B3E" w:rsidRPr="00641B3E" w:rsidRDefault="00641B3E" w:rsidP="00CF53CD">
    <w:pPr>
      <w:pStyle w:val="Header"/>
      <w:spacing w:after="120"/>
      <w:rPr>
        <w:b/>
        <w:bCs/>
        <w:sz w:val="16"/>
        <w:szCs w:val="16"/>
      </w:rPr>
    </w:pPr>
    <w:r w:rsidRPr="00641B3E">
      <w:rPr>
        <w:b/>
        <w:bCs/>
        <w:sz w:val="16"/>
        <w:szCs w:val="16"/>
      </w:rPr>
      <w:t>________________________________________________________________________________________________________________________________________</w:t>
    </w:r>
    <w:r>
      <w:rPr>
        <w:b/>
        <w:bCs/>
        <w:sz w:val="16"/>
        <w:szCs w:val="16"/>
      </w:rPr>
      <w:t>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394"/>
    <w:multiLevelType w:val="multilevel"/>
    <w:tmpl w:val="AB24114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1">
    <w:nsid w:val="08694B2B"/>
    <w:multiLevelType w:val="multilevel"/>
    <w:tmpl w:val="8DDA6886"/>
    <w:lvl w:ilvl="0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65"/>
        </w:tabs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55"/>
        </w:tabs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440"/>
        </w:tabs>
        <w:ind w:left="4440" w:hanging="1440"/>
      </w:pPr>
      <w:rPr>
        <w:rFonts w:hint="default"/>
      </w:rPr>
    </w:lvl>
  </w:abstractNum>
  <w:abstractNum w:abstractNumId="2">
    <w:nsid w:val="0F1121B4"/>
    <w:multiLevelType w:val="multilevel"/>
    <w:tmpl w:val="68981AD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65"/>
        </w:tabs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55"/>
        </w:tabs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440"/>
        </w:tabs>
        <w:ind w:left="4440" w:hanging="1440"/>
      </w:pPr>
      <w:rPr>
        <w:rFonts w:hint="default"/>
      </w:rPr>
    </w:lvl>
  </w:abstractNum>
  <w:abstractNum w:abstractNumId="3">
    <w:nsid w:val="182171F7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D9F064E"/>
    <w:multiLevelType w:val="multilevel"/>
    <w:tmpl w:val="49D83CB4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5">
    <w:nsid w:val="20354787"/>
    <w:multiLevelType w:val="multilevel"/>
    <w:tmpl w:val="9C3AF322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6">
    <w:nsid w:val="27093790"/>
    <w:multiLevelType w:val="multilevel"/>
    <w:tmpl w:val="AB24114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7">
    <w:nsid w:val="2A5718DF"/>
    <w:multiLevelType w:val="multilevel"/>
    <w:tmpl w:val="90847C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65"/>
        </w:tabs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55"/>
        </w:tabs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440"/>
        </w:tabs>
        <w:ind w:left="4440" w:hanging="1440"/>
      </w:pPr>
      <w:rPr>
        <w:rFonts w:hint="default"/>
      </w:rPr>
    </w:lvl>
  </w:abstractNum>
  <w:abstractNum w:abstractNumId="8">
    <w:nsid w:val="31B64CAD"/>
    <w:multiLevelType w:val="multilevel"/>
    <w:tmpl w:val="49D83CB4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9">
    <w:nsid w:val="347A5C21"/>
    <w:multiLevelType w:val="singleLevel"/>
    <w:tmpl w:val="2B98D63A"/>
    <w:lvl w:ilvl="0">
      <w:start w:val="10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3A7720AE"/>
    <w:multiLevelType w:val="singleLevel"/>
    <w:tmpl w:val="041E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1D25966"/>
    <w:multiLevelType w:val="multilevel"/>
    <w:tmpl w:val="DBCA65CA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12">
    <w:nsid w:val="59DF0D91"/>
    <w:multiLevelType w:val="multilevel"/>
    <w:tmpl w:val="E4A429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65"/>
        </w:tabs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55"/>
        </w:tabs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440"/>
        </w:tabs>
        <w:ind w:left="4440" w:hanging="1440"/>
      </w:pPr>
      <w:rPr>
        <w:rFonts w:hint="default"/>
      </w:rPr>
    </w:lvl>
  </w:abstractNum>
  <w:abstractNum w:abstractNumId="13">
    <w:nsid w:val="5E1B7E43"/>
    <w:multiLevelType w:val="multilevel"/>
    <w:tmpl w:val="57247484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35"/>
        </w:tabs>
        <w:ind w:left="13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5E3151C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63EA425C"/>
    <w:multiLevelType w:val="multilevel"/>
    <w:tmpl w:val="15220A94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65071216"/>
    <w:multiLevelType w:val="multilevel"/>
    <w:tmpl w:val="49D83CB4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17">
    <w:nsid w:val="6CB072B1"/>
    <w:multiLevelType w:val="multilevel"/>
    <w:tmpl w:val="AB24114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18">
    <w:nsid w:val="6F71233C"/>
    <w:multiLevelType w:val="multilevel"/>
    <w:tmpl w:val="49D83CB4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19">
    <w:nsid w:val="70203871"/>
    <w:multiLevelType w:val="hybridMultilevel"/>
    <w:tmpl w:val="2B70DA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36E1170"/>
    <w:multiLevelType w:val="multilevel"/>
    <w:tmpl w:val="4B32457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65"/>
        </w:tabs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55"/>
        </w:tabs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440"/>
        </w:tabs>
        <w:ind w:left="4440" w:hanging="1440"/>
      </w:pPr>
      <w:rPr>
        <w:rFonts w:hint="default"/>
      </w:rPr>
    </w:lvl>
  </w:abstractNum>
  <w:abstractNum w:abstractNumId="21">
    <w:nsid w:val="74287437"/>
    <w:multiLevelType w:val="singleLevel"/>
    <w:tmpl w:val="7EF03E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5AB7A71"/>
    <w:multiLevelType w:val="multilevel"/>
    <w:tmpl w:val="6E74EF3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color w:val="auto"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23">
    <w:nsid w:val="78650C2D"/>
    <w:multiLevelType w:val="multilevel"/>
    <w:tmpl w:val="559809EC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24">
    <w:nsid w:val="794226FB"/>
    <w:multiLevelType w:val="multilevel"/>
    <w:tmpl w:val="AB24114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25">
    <w:nsid w:val="7A206880"/>
    <w:multiLevelType w:val="multilevel"/>
    <w:tmpl w:val="8DDA6886"/>
    <w:lvl w:ilvl="0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65"/>
        </w:tabs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55"/>
        </w:tabs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440"/>
        </w:tabs>
        <w:ind w:left="4440" w:hanging="1440"/>
      </w:pPr>
      <w:rPr>
        <w:rFonts w:hint="default"/>
      </w:rPr>
    </w:lvl>
  </w:abstractNum>
  <w:abstractNum w:abstractNumId="26">
    <w:nsid w:val="7D155B96"/>
    <w:multiLevelType w:val="multilevel"/>
    <w:tmpl w:val="1046CB7C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Angsana New" w:hAnsi="Angsana New" w:cs="Angsana New" w:hint="default"/>
        <w:b/>
        <w:bCs/>
        <w:sz w:val="30"/>
        <w:szCs w:val="3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05"/>
        </w:tabs>
        <w:ind w:left="4005" w:hanging="1440"/>
      </w:pPr>
      <w:rPr>
        <w:rFonts w:hint="default"/>
      </w:rPr>
    </w:lvl>
  </w:abstractNum>
  <w:abstractNum w:abstractNumId="27">
    <w:nsid w:val="7F3D231F"/>
    <w:multiLevelType w:val="hybridMultilevel"/>
    <w:tmpl w:val="5ADE5B0E"/>
    <w:lvl w:ilvl="0" w:tplc="98C6825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38A3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A6C5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B00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4FD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EF1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ECB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26DA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C0E6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12"/>
  </w:num>
  <w:num w:numId="6">
    <w:abstractNumId w:val="3"/>
  </w:num>
  <w:num w:numId="7">
    <w:abstractNumId w:val="21"/>
  </w:num>
  <w:num w:numId="8">
    <w:abstractNumId w:val="14"/>
  </w:num>
  <w:num w:numId="9">
    <w:abstractNumId w:val="20"/>
  </w:num>
  <w:num w:numId="10">
    <w:abstractNumId w:val="7"/>
  </w:num>
  <w:num w:numId="11">
    <w:abstractNumId w:val="2"/>
  </w:num>
  <w:num w:numId="12">
    <w:abstractNumId w:val="25"/>
  </w:num>
  <w:num w:numId="13">
    <w:abstractNumId w:val="27"/>
  </w:num>
  <w:num w:numId="14">
    <w:abstractNumId w:val="15"/>
  </w:num>
  <w:num w:numId="15">
    <w:abstractNumId w:val="19"/>
  </w:num>
  <w:num w:numId="16">
    <w:abstractNumId w:val="13"/>
  </w:num>
  <w:num w:numId="17">
    <w:abstractNumId w:val="22"/>
  </w:num>
  <w:num w:numId="18">
    <w:abstractNumId w:val="26"/>
  </w:num>
  <w:num w:numId="19">
    <w:abstractNumId w:val="17"/>
  </w:num>
  <w:num w:numId="20">
    <w:abstractNumId w:val="0"/>
  </w:num>
  <w:num w:numId="21">
    <w:abstractNumId w:val="4"/>
  </w:num>
  <w:num w:numId="22">
    <w:abstractNumId w:val="11"/>
  </w:num>
  <w:num w:numId="23">
    <w:abstractNumId w:val="23"/>
  </w:num>
  <w:num w:numId="24">
    <w:abstractNumId w:val="16"/>
  </w:num>
  <w:num w:numId="25">
    <w:abstractNumId w:val="8"/>
  </w:num>
  <w:num w:numId="26">
    <w:abstractNumId w:val="18"/>
  </w:num>
  <w:num w:numId="27">
    <w:abstractNumId w:val="24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17CE2"/>
    <w:rsid w:val="00005B41"/>
    <w:rsid w:val="00006C47"/>
    <w:rsid w:val="00007876"/>
    <w:rsid w:val="000215B0"/>
    <w:rsid w:val="00023BE1"/>
    <w:rsid w:val="0002502A"/>
    <w:rsid w:val="00033844"/>
    <w:rsid w:val="000427E0"/>
    <w:rsid w:val="00045E11"/>
    <w:rsid w:val="00060586"/>
    <w:rsid w:val="00067035"/>
    <w:rsid w:val="00067D91"/>
    <w:rsid w:val="00090F53"/>
    <w:rsid w:val="00095FED"/>
    <w:rsid w:val="00096019"/>
    <w:rsid w:val="000961E2"/>
    <w:rsid w:val="00097830"/>
    <w:rsid w:val="000A390D"/>
    <w:rsid w:val="000B7354"/>
    <w:rsid w:val="000C1479"/>
    <w:rsid w:val="000C2DBC"/>
    <w:rsid w:val="000C4873"/>
    <w:rsid w:val="000C4DB6"/>
    <w:rsid w:val="000C552C"/>
    <w:rsid w:val="000D1170"/>
    <w:rsid w:val="000D24B2"/>
    <w:rsid w:val="000D63E8"/>
    <w:rsid w:val="000E2643"/>
    <w:rsid w:val="000E6248"/>
    <w:rsid w:val="000F1B9E"/>
    <w:rsid w:val="000F7EAE"/>
    <w:rsid w:val="00104792"/>
    <w:rsid w:val="001139D7"/>
    <w:rsid w:val="00117AA1"/>
    <w:rsid w:val="00122DDA"/>
    <w:rsid w:val="001520E2"/>
    <w:rsid w:val="00152379"/>
    <w:rsid w:val="0016462A"/>
    <w:rsid w:val="001658A1"/>
    <w:rsid w:val="001660CA"/>
    <w:rsid w:val="00167C58"/>
    <w:rsid w:val="001708EC"/>
    <w:rsid w:val="0017704C"/>
    <w:rsid w:val="001878B2"/>
    <w:rsid w:val="001A4135"/>
    <w:rsid w:val="001A6F2B"/>
    <w:rsid w:val="001B2AE0"/>
    <w:rsid w:val="001B6805"/>
    <w:rsid w:val="001D1F1A"/>
    <w:rsid w:val="001D3715"/>
    <w:rsid w:val="001D5D98"/>
    <w:rsid w:val="001E1B53"/>
    <w:rsid w:val="001F64B7"/>
    <w:rsid w:val="0020268C"/>
    <w:rsid w:val="00207120"/>
    <w:rsid w:val="00212D76"/>
    <w:rsid w:val="00212D7B"/>
    <w:rsid w:val="0021676C"/>
    <w:rsid w:val="00216E64"/>
    <w:rsid w:val="002243A9"/>
    <w:rsid w:val="002270A3"/>
    <w:rsid w:val="00235041"/>
    <w:rsid w:val="00237D62"/>
    <w:rsid w:val="00251A41"/>
    <w:rsid w:val="00257589"/>
    <w:rsid w:val="00260672"/>
    <w:rsid w:val="00262796"/>
    <w:rsid w:val="00263C5C"/>
    <w:rsid w:val="00264FC0"/>
    <w:rsid w:val="00270BC0"/>
    <w:rsid w:val="002766B0"/>
    <w:rsid w:val="00280CC9"/>
    <w:rsid w:val="00286E29"/>
    <w:rsid w:val="00287EDA"/>
    <w:rsid w:val="00290E2A"/>
    <w:rsid w:val="002A4936"/>
    <w:rsid w:val="002B5753"/>
    <w:rsid w:val="002B796A"/>
    <w:rsid w:val="002C0C81"/>
    <w:rsid w:val="002C6CB1"/>
    <w:rsid w:val="002D0EC7"/>
    <w:rsid w:val="002D1DF5"/>
    <w:rsid w:val="002D1EAA"/>
    <w:rsid w:val="002D3BD6"/>
    <w:rsid w:val="002D78BE"/>
    <w:rsid w:val="002E64BD"/>
    <w:rsid w:val="002F0D13"/>
    <w:rsid w:val="002F5322"/>
    <w:rsid w:val="00303A78"/>
    <w:rsid w:val="0030788F"/>
    <w:rsid w:val="00310677"/>
    <w:rsid w:val="0031129F"/>
    <w:rsid w:val="00311B71"/>
    <w:rsid w:val="00325C55"/>
    <w:rsid w:val="00330361"/>
    <w:rsid w:val="00332A2A"/>
    <w:rsid w:val="00334D22"/>
    <w:rsid w:val="00334F06"/>
    <w:rsid w:val="003358BA"/>
    <w:rsid w:val="00337B06"/>
    <w:rsid w:val="00337F08"/>
    <w:rsid w:val="00340496"/>
    <w:rsid w:val="0034725C"/>
    <w:rsid w:val="0035229E"/>
    <w:rsid w:val="003533AC"/>
    <w:rsid w:val="0036678B"/>
    <w:rsid w:val="003703B7"/>
    <w:rsid w:val="003731B2"/>
    <w:rsid w:val="00374547"/>
    <w:rsid w:val="00374FE4"/>
    <w:rsid w:val="003840F6"/>
    <w:rsid w:val="0038500C"/>
    <w:rsid w:val="00387A20"/>
    <w:rsid w:val="00391C61"/>
    <w:rsid w:val="0039465C"/>
    <w:rsid w:val="003B043D"/>
    <w:rsid w:val="003B4DD3"/>
    <w:rsid w:val="003B5913"/>
    <w:rsid w:val="003D2D67"/>
    <w:rsid w:val="003D575D"/>
    <w:rsid w:val="003D65B6"/>
    <w:rsid w:val="003E0851"/>
    <w:rsid w:val="003E4F01"/>
    <w:rsid w:val="003F051F"/>
    <w:rsid w:val="003F665A"/>
    <w:rsid w:val="003F75CD"/>
    <w:rsid w:val="004072F0"/>
    <w:rsid w:val="00427633"/>
    <w:rsid w:val="00427D08"/>
    <w:rsid w:val="00433582"/>
    <w:rsid w:val="0044431C"/>
    <w:rsid w:val="004540B2"/>
    <w:rsid w:val="004618DA"/>
    <w:rsid w:val="00462D6D"/>
    <w:rsid w:val="0046551C"/>
    <w:rsid w:val="00471569"/>
    <w:rsid w:val="00471D18"/>
    <w:rsid w:val="00474024"/>
    <w:rsid w:val="00475122"/>
    <w:rsid w:val="00495C36"/>
    <w:rsid w:val="004A3210"/>
    <w:rsid w:val="004A40EC"/>
    <w:rsid w:val="004A625B"/>
    <w:rsid w:val="004A73A2"/>
    <w:rsid w:val="004B1366"/>
    <w:rsid w:val="004B370C"/>
    <w:rsid w:val="004C0E98"/>
    <w:rsid w:val="004C752E"/>
    <w:rsid w:val="004D07F2"/>
    <w:rsid w:val="004E2E00"/>
    <w:rsid w:val="004E35AD"/>
    <w:rsid w:val="004E454F"/>
    <w:rsid w:val="004F1A50"/>
    <w:rsid w:val="004F2F8B"/>
    <w:rsid w:val="0050383B"/>
    <w:rsid w:val="00511552"/>
    <w:rsid w:val="00515888"/>
    <w:rsid w:val="005179CB"/>
    <w:rsid w:val="0052019E"/>
    <w:rsid w:val="00524E5D"/>
    <w:rsid w:val="00526FD3"/>
    <w:rsid w:val="00531AFB"/>
    <w:rsid w:val="00546046"/>
    <w:rsid w:val="00560F6C"/>
    <w:rsid w:val="005641D0"/>
    <w:rsid w:val="00570020"/>
    <w:rsid w:val="005B0C21"/>
    <w:rsid w:val="005C0FD3"/>
    <w:rsid w:val="005C445A"/>
    <w:rsid w:val="005C6DD1"/>
    <w:rsid w:val="005D103C"/>
    <w:rsid w:val="005D1E6E"/>
    <w:rsid w:val="005D681F"/>
    <w:rsid w:val="005E47D9"/>
    <w:rsid w:val="005E693F"/>
    <w:rsid w:val="0062503D"/>
    <w:rsid w:val="00630D9D"/>
    <w:rsid w:val="00636BE5"/>
    <w:rsid w:val="00641B3E"/>
    <w:rsid w:val="006433BC"/>
    <w:rsid w:val="00653096"/>
    <w:rsid w:val="00654282"/>
    <w:rsid w:val="00656880"/>
    <w:rsid w:val="006573EB"/>
    <w:rsid w:val="006642A0"/>
    <w:rsid w:val="0068044E"/>
    <w:rsid w:val="00690658"/>
    <w:rsid w:val="00694888"/>
    <w:rsid w:val="0069597A"/>
    <w:rsid w:val="00696655"/>
    <w:rsid w:val="006A2052"/>
    <w:rsid w:val="006A2C50"/>
    <w:rsid w:val="006A386E"/>
    <w:rsid w:val="006B202D"/>
    <w:rsid w:val="006B38F7"/>
    <w:rsid w:val="006B3B64"/>
    <w:rsid w:val="006C1FF1"/>
    <w:rsid w:val="006C631E"/>
    <w:rsid w:val="006D1353"/>
    <w:rsid w:val="006D51B3"/>
    <w:rsid w:val="006F197B"/>
    <w:rsid w:val="006F1CE4"/>
    <w:rsid w:val="006F4ACD"/>
    <w:rsid w:val="006F7597"/>
    <w:rsid w:val="00703182"/>
    <w:rsid w:val="00706B83"/>
    <w:rsid w:val="00711C19"/>
    <w:rsid w:val="00714572"/>
    <w:rsid w:val="00717164"/>
    <w:rsid w:val="00717437"/>
    <w:rsid w:val="00722F83"/>
    <w:rsid w:val="00730B27"/>
    <w:rsid w:val="0073153F"/>
    <w:rsid w:val="00742D59"/>
    <w:rsid w:val="0076043D"/>
    <w:rsid w:val="00764B45"/>
    <w:rsid w:val="0077785D"/>
    <w:rsid w:val="00777919"/>
    <w:rsid w:val="00796375"/>
    <w:rsid w:val="007A328C"/>
    <w:rsid w:val="007C5622"/>
    <w:rsid w:val="007E56B3"/>
    <w:rsid w:val="007F3688"/>
    <w:rsid w:val="008011B3"/>
    <w:rsid w:val="00802685"/>
    <w:rsid w:val="0080776D"/>
    <w:rsid w:val="0081400F"/>
    <w:rsid w:val="008228CB"/>
    <w:rsid w:val="008230B9"/>
    <w:rsid w:val="00831522"/>
    <w:rsid w:val="00855114"/>
    <w:rsid w:val="008663BC"/>
    <w:rsid w:val="008663DC"/>
    <w:rsid w:val="008672C8"/>
    <w:rsid w:val="00872E3B"/>
    <w:rsid w:val="00880722"/>
    <w:rsid w:val="00884C6D"/>
    <w:rsid w:val="00891D40"/>
    <w:rsid w:val="00893261"/>
    <w:rsid w:val="008967FC"/>
    <w:rsid w:val="008A0573"/>
    <w:rsid w:val="008A45E6"/>
    <w:rsid w:val="008B7A04"/>
    <w:rsid w:val="008C05CB"/>
    <w:rsid w:val="008C4C0D"/>
    <w:rsid w:val="008C5511"/>
    <w:rsid w:val="008C6CC8"/>
    <w:rsid w:val="008D4B7D"/>
    <w:rsid w:val="008D6E85"/>
    <w:rsid w:val="008E20F1"/>
    <w:rsid w:val="008F0634"/>
    <w:rsid w:val="00900A4B"/>
    <w:rsid w:val="00901C55"/>
    <w:rsid w:val="00906A18"/>
    <w:rsid w:val="00922548"/>
    <w:rsid w:val="009231EF"/>
    <w:rsid w:val="009238F8"/>
    <w:rsid w:val="0092473D"/>
    <w:rsid w:val="00925743"/>
    <w:rsid w:val="009278B7"/>
    <w:rsid w:val="00933AED"/>
    <w:rsid w:val="00935958"/>
    <w:rsid w:val="00937F47"/>
    <w:rsid w:val="00940D53"/>
    <w:rsid w:val="00945B0A"/>
    <w:rsid w:val="009524F6"/>
    <w:rsid w:val="00956C2D"/>
    <w:rsid w:val="00963C77"/>
    <w:rsid w:val="00966034"/>
    <w:rsid w:val="0097222A"/>
    <w:rsid w:val="00982FC2"/>
    <w:rsid w:val="009909C8"/>
    <w:rsid w:val="009A008A"/>
    <w:rsid w:val="009A4326"/>
    <w:rsid w:val="009A43E1"/>
    <w:rsid w:val="009A5918"/>
    <w:rsid w:val="009A7187"/>
    <w:rsid w:val="009A7E61"/>
    <w:rsid w:val="009E742F"/>
    <w:rsid w:val="009F1938"/>
    <w:rsid w:val="009F7214"/>
    <w:rsid w:val="00A01211"/>
    <w:rsid w:val="00A0157A"/>
    <w:rsid w:val="00A02739"/>
    <w:rsid w:val="00A16E0B"/>
    <w:rsid w:val="00A2340C"/>
    <w:rsid w:val="00A25002"/>
    <w:rsid w:val="00A268C4"/>
    <w:rsid w:val="00A33310"/>
    <w:rsid w:val="00A34540"/>
    <w:rsid w:val="00A4012E"/>
    <w:rsid w:val="00A44A0B"/>
    <w:rsid w:val="00A5494F"/>
    <w:rsid w:val="00A656E9"/>
    <w:rsid w:val="00A74850"/>
    <w:rsid w:val="00A817D1"/>
    <w:rsid w:val="00A83390"/>
    <w:rsid w:val="00A861DA"/>
    <w:rsid w:val="00A9657B"/>
    <w:rsid w:val="00AA1DED"/>
    <w:rsid w:val="00AA2C29"/>
    <w:rsid w:val="00AA6D6E"/>
    <w:rsid w:val="00AB0B5B"/>
    <w:rsid w:val="00AB773C"/>
    <w:rsid w:val="00AD050A"/>
    <w:rsid w:val="00AF3162"/>
    <w:rsid w:val="00B006D8"/>
    <w:rsid w:val="00B02203"/>
    <w:rsid w:val="00B0743B"/>
    <w:rsid w:val="00B104BB"/>
    <w:rsid w:val="00B16F98"/>
    <w:rsid w:val="00B24C61"/>
    <w:rsid w:val="00B27D16"/>
    <w:rsid w:val="00B31104"/>
    <w:rsid w:val="00B35078"/>
    <w:rsid w:val="00B43891"/>
    <w:rsid w:val="00B460A3"/>
    <w:rsid w:val="00B57595"/>
    <w:rsid w:val="00B63D5D"/>
    <w:rsid w:val="00B66AC1"/>
    <w:rsid w:val="00B67858"/>
    <w:rsid w:val="00B704C8"/>
    <w:rsid w:val="00B7273C"/>
    <w:rsid w:val="00B81EDD"/>
    <w:rsid w:val="00B9082D"/>
    <w:rsid w:val="00B91E26"/>
    <w:rsid w:val="00B94D86"/>
    <w:rsid w:val="00B95A8D"/>
    <w:rsid w:val="00BA41E3"/>
    <w:rsid w:val="00BA781A"/>
    <w:rsid w:val="00BB2316"/>
    <w:rsid w:val="00BB23F3"/>
    <w:rsid w:val="00BB7747"/>
    <w:rsid w:val="00BB7844"/>
    <w:rsid w:val="00BC7A82"/>
    <w:rsid w:val="00BD31B9"/>
    <w:rsid w:val="00BD5952"/>
    <w:rsid w:val="00BF164A"/>
    <w:rsid w:val="00C15D83"/>
    <w:rsid w:val="00C17CE2"/>
    <w:rsid w:val="00C30C1B"/>
    <w:rsid w:val="00C53FF5"/>
    <w:rsid w:val="00C54477"/>
    <w:rsid w:val="00C621BC"/>
    <w:rsid w:val="00C64794"/>
    <w:rsid w:val="00C75E25"/>
    <w:rsid w:val="00C770B6"/>
    <w:rsid w:val="00C82B60"/>
    <w:rsid w:val="00C869EF"/>
    <w:rsid w:val="00CA4A3E"/>
    <w:rsid w:val="00CB2340"/>
    <w:rsid w:val="00CB6C6C"/>
    <w:rsid w:val="00CB794C"/>
    <w:rsid w:val="00CC5C94"/>
    <w:rsid w:val="00CE1A05"/>
    <w:rsid w:val="00CE1D33"/>
    <w:rsid w:val="00CE7DC7"/>
    <w:rsid w:val="00CF0F9C"/>
    <w:rsid w:val="00CF2917"/>
    <w:rsid w:val="00CF53CD"/>
    <w:rsid w:val="00D01023"/>
    <w:rsid w:val="00D0266F"/>
    <w:rsid w:val="00D03D6E"/>
    <w:rsid w:val="00D1480E"/>
    <w:rsid w:val="00D167A2"/>
    <w:rsid w:val="00D1743E"/>
    <w:rsid w:val="00D2424E"/>
    <w:rsid w:val="00D47A45"/>
    <w:rsid w:val="00D50CC6"/>
    <w:rsid w:val="00D51647"/>
    <w:rsid w:val="00D53DEA"/>
    <w:rsid w:val="00D53E1C"/>
    <w:rsid w:val="00D61E04"/>
    <w:rsid w:val="00D63906"/>
    <w:rsid w:val="00D6420B"/>
    <w:rsid w:val="00D75193"/>
    <w:rsid w:val="00D76837"/>
    <w:rsid w:val="00D80A7B"/>
    <w:rsid w:val="00D921D3"/>
    <w:rsid w:val="00DA6C8F"/>
    <w:rsid w:val="00DB0E8C"/>
    <w:rsid w:val="00DC031C"/>
    <w:rsid w:val="00DC323F"/>
    <w:rsid w:val="00DC363A"/>
    <w:rsid w:val="00DC5B92"/>
    <w:rsid w:val="00DC5C63"/>
    <w:rsid w:val="00DC5D12"/>
    <w:rsid w:val="00DD796E"/>
    <w:rsid w:val="00DE2B52"/>
    <w:rsid w:val="00DE5C31"/>
    <w:rsid w:val="00DE7ED8"/>
    <w:rsid w:val="00DF2827"/>
    <w:rsid w:val="00DF5524"/>
    <w:rsid w:val="00E00DEC"/>
    <w:rsid w:val="00E06BCC"/>
    <w:rsid w:val="00E225C3"/>
    <w:rsid w:val="00E2281C"/>
    <w:rsid w:val="00E22C0D"/>
    <w:rsid w:val="00E23EED"/>
    <w:rsid w:val="00E30306"/>
    <w:rsid w:val="00E34603"/>
    <w:rsid w:val="00E35480"/>
    <w:rsid w:val="00E37E12"/>
    <w:rsid w:val="00E41AD1"/>
    <w:rsid w:val="00E45F2A"/>
    <w:rsid w:val="00E56B76"/>
    <w:rsid w:val="00E62425"/>
    <w:rsid w:val="00E702B4"/>
    <w:rsid w:val="00E7388C"/>
    <w:rsid w:val="00E82516"/>
    <w:rsid w:val="00E9293C"/>
    <w:rsid w:val="00E94649"/>
    <w:rsid w:val="00EB01D8"/>
    <w:rsid w:val="00EC4F5F"/>
    <w:rsid w:val="00ED3BA6"/>
    <w:rsid w:val="00EE2104"/>
    <w:rsid w:val="00EE5321"/>
    <w:rsid w:val="00EF246C"/>
    <w:rsid w:val="00F00045"/>
    <w:rsid w:val="00F13474"/>
    <w:rsid w:val="00F21B00"/>
    <w:rsid w:val="00F25178"/>
    <w:rsid w:val="00F25B87"/>
    <w:rsid w:val="00F3185F"/>
    <w:rsid w:val="00F32051"/>
    <w:rsid w:val="00F358EF"/>
    <w:rsid w:val="00F40188"/>
    <w:rsid w:val="00F421BB"/>
    <w:rsid w:val="00F476DB"/>
    <w:rsid w:val="00F52510"/>
    <w:rsid w:val="00F54A81"/>
    <w:rsid w:val="00F64DB6"/>
    <w:rsid w:val="00F6567B"/>
    <w:rsid w:val="00F8367A"/>
    <w:rsid w:val="00F874DC"/>
    <w:rsid w:val="00FA62AD"/>
    <w:rsid w:val="00FA66FB"/>
    <w:rsid w:val="00FC0559"/>
    <w:rsid w:val="00FC170B"/>
    <w:rsid w:val="00FE6CD0"/>
    <w:rsid w:val="00FF6A3D"/>
    <w:rsid w:val="00FF6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50"/>
    <w:rPr>
      <w:sz w:val="28"/>
      <w:szCs w:val="28"/>
    </w:rPr>
  </w:style>
  <w:style w:type="paragraph" w:styleId="Heading1">
    <w:name w:val="heading 1"/>
    <w:basedOn w:val="Normal"/>
    <w:next w:val="Normal"/>
    <w:qFormat/>
    <w:rsid w:val="00A0157A"/>
    <w:pPr>
      <w:keepNext/>
      <w:jc w:val="center"/>
      <w:outlineLvl w:val="0"/>
    </w:pPr>
    <w:rPr>
      <w:rFonts w:ascii="CordiaUPC" w:hAnsi="CordiaUPC" w:cs="CordiaUPC"/>
      <w:sz w:val="36"/>
      <w:szCs w:val="36"/>
    </w:rPr>
  </w:style>
  <w:style w:type="paragraph" w:styleId="Heading2">
    <w:name w:val="heading 2"/>
    <w:basedOn w:val="Normal"/>
    <w:next w:val="Normal"/>
    <w:qFormat/>
    <w:rsid w:val="00A0157A"/>
    <w:pPr>
      <w:keepNext/>
      <w:jc w:val="center"/>
      <w:outlineLvl w:val="1"/>
    </w:pPr>
    <w:rPr>
      <w:rFonts w:ascii="AngsanaUPC" w:hAnsi="AngsanaUPC" w:cs="AngsanaUPC"/>
      <w:sz w:val="34"/>
      <w:szCs w:val="34"/>
    </w:rPr>
  </w:style>
  <w:style w:type="paragraph" w:styleId="Heading3">
    <w:name w:val="heading 3"/>
    <w:basedOn w:val="Normal"/>
    <w:next w:val="Normal"/>
    <w:qFormat/>
    <w:rsid w:val="00A0157A"/>
    <w:pPr>
      <w:keepNext/>
      <w:tabs>
        <w:tab w:val="left" w:pos="720"/>
        <w:tab w:val="left" w:pos="7284"/>
      </w:tabs>
      <w:spacing w:before="120"/>
      <w:jc w:val="both"/>
      <w:outlineLvl w:val="2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qFormat/>
    <w:rsid w:val="00A0157A"/>
    <w:pPr>
      <w:keepNext/>
      <w:tabs>
        <w:tab w:val="left" w:pos="369"/>
        <w:tab w:val="left" w:pos="822"/>
        <w:tab w:val="left" w:pos="1446"/>
      </w:tabs>
      <w:jc w:val="both"/>
      <w:outlineLvl w:val="3"/>
    </w:pPr>
    <w:rPr>
      <w:rFonts w:ascii="Angsana New" w:hAnsi="Angsana New"/>
      <w:b/>
      <w:bCs/>
      <w:sz w:val="30"/>
      <w:szCs w:val="30"/>
    </w:rPr>
  </w:style>
  <w:style w:type="paragraph" w:styleId="Heading5">
    <w:name w:val="heading 5"/>
    <w:basedOn w:val="Normal"/>
    <w:next w:val="Normal"/>
    <w:qFormat/>
    <w:rsid w:val="00A0157A"/>
    <w:pPr>
      <w:keepNext/>
      <w:jc w:val="center"/>
      <w:outlineLvl w:val="4"/>
    </w:pPr>
    <w:rPr>
      <w:rFonts w:ascii="Angsana New" w:hAnsi="Angsana New"/>
      <w:b/>
      <w:bCs/>
      <w:sz w:val="30"/>
      <w:szCs w:val="30"/>
    </w:rPr>
  </w:style>
  <w:style w:type="paragraph" w:styleId="Heading6">
    <w:name w:val="heading 6"/>
    <w:basedOn w:val="Normal"/>
    <w:next w:val="Normal"/>
    <w:qFormat/>
    <w:rsid w:val="00A0157A"/>
    <w:pPr>
      <w:keepNext/>
      <w:tabs>
        <w:tab w:val="left" w:pos="369"/>
        <w:tab w:val="left" w:pos="822"/>
        <w:tab w:val="left" w:pos="1446"/>
      </w:tabs>
      <w:jc w:val="center"/>
      <w:outlineLvl w:val="5"/>
    </w:pPr>
    <w:rPr>
      <w:rFonts w:ascii="Angsana New" w:hAnsi="Angsana New"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A0157A"/>
    <w:pPr>
      <w:tabs>
        <w:tab w:val="left" w:pos="426"/>
      </w:tabs>
    </w:pPr>
    <w:rPr>
      <w:rFonts w:ascii="AngsanaUPC" w:hAnsi="AngsanaUPC" w:cs="AngsanaUPC"/>
      <w:sz w:val="30"/>
      <w:szCs w:val="30"/>
    </w:rPr>
  </w:style>
  <w:style w:type="paragraph" w:styleId="BodyText3">
    <w:name w:val="Body Text 3"/>
    <w:basedOn w:val="Normal"/>
    <w:link w:val="BodyText3Char"/>
    <w:semiHidden/>
    <w:rsid w:val="00A0157A"/>
    <w:pPr>
      <w:tabs>
        <w:tab w:val="left" w:pos="369"/>
        <w:tab w:val="left" w:pos="822"/>
        <w:tab w:val="left" w:pos="1446"/>
      </w:tabs>
      <w:jc w:val="both"/>
    </w:pPr>
    <w:rPr>
      <w:rFonts w:ascii="AngsanaUPC" w:hAnsi="AngsanaUPC" w:cs="AngsanaUPC"/>
      <w:sz w:val="30"/>
      <w:szCs w:val="30"/>
    </w:rPr>
  </w:style>
  <w:style w:type="paragraph" w:styleId="BodyTextIndent">
    <w:name w:val="Body Text Indent"/>
    <w:basedOn w:val="Normal"/>
    <w:semiHidden/>
    <w:rsid w:val="00A0157A"/>
    <w:pPr>
      <w:tabs>
        <w:tab w:val="left" w:pos="369"/>
        <w:tab w:val="left" w:pos="822"/>
        <w:tab w:val="left" w:pos="1446"/>
      </w:tabs>
      <w:ind w:left="360"/>
      <w:jc w:val="both"/>
    </w:pPr>
  </w:style>
  <w:style w:type="paragraph" w:styleId="BodyTextIndent2">
    <w:name w:val="Body Text Indent 2"/>
    <w:basedOn w:val="Normal"/>
    <w:link w:val="BodyTextIndent2Char"/>
    <w:semiHidden/>
    <w:rsid w:val="00A0157A"/>
    <w:pPr>
      <w:tabs>
        <w:tab w:val="left" w:pos="369"/>
        <w:tab w:val="left" w:pos="822"/>
        <w:tab w:val="left" w:pos="1446"/>
        <w:tab w:val="left" w:pos="1890"/>
      </w:tabs>
      <w:ind w:left="822" w:hanging="822"/>
      <w:jc w:val="both"/>
    </w:pPr>
  </w:style>
  <w:style w:type="character" w:styleId="PageNumber">
    <w:name w:val="page number"/>
    <w:basedOn w:val="DefaultParagraphFont"/>
    <w:semiHidden/>
    <w:rsid w:val="00A0157A"/>
    <w:rPr>
      <w:rFonts w:cs="Times New Roman"/>
      <w:lang w:bidi="th-TH"/>
    </w:rPr>
  </w:style>
  <w:style w:type="paragraph" w:styleId="Header">
    <w:name w:val="header"/>
    <w:basedOn w:val="Normal"/>
    <w:link w:val="HeaderChar"/>
    <w:uiPriority w:val="99"/>
    <w:rsid w:val="00A0157A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link w:val="FooterChar"/>
    <w:uiPriority w:val="99"/>
    <w:rsid w:val="00A0157A"/>
    <w:pPr>
      <w:tabs>
        <w:tab w:val="center" w:pos="4153"/>
        <w:tab w:val="right" w:pos="8306"/>
      </w:tabs>
    </w:pPr>
    <w:rPr>
      <w:szCs w:val="32"/>
    </w:rPr>
  </w:style>
  <w:style w:type="character" w:customStyle="1" w:styleId="BodyText3Char">
    <w:name w:val="Body Text 3 Char"/>
    <w:basedOn w:val="DefaultParagraphFont"/>
    <w:link w:val="BodyText3"/>
    <w:semiHidden/>
    <w:rsid w:val="004E2E00"/>
    <w:rPr>
      <w:rFonts w:ascii="AngsanaUPC" w:hAnsi="AngsanaUPC" w:cs="AngsanaUPC"/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06B83"/>
    <w:rPr>
      <w:sz w:val="28"/>
      <w:szCs w:val="28"/>
    </w:rPr>
  </w:style>
  <w:style w:type="paragraph" w:styleId="PlainText">
    <w:name w:val="Plain Text"/>
    <w:basedOn w:val="Normal"/>
    <w:link w:val="PlainTextChar"/>
    <w:rsid w:val="009A7187"/>
    <w:rPr>
      <w:rFonts w:cs="Tahoma"/>
    </w:rPr>
  </w:style>
  <w:style w:type="character" w:customStyle="1" w:styleId="PlainTextChar">
    <w:name w:val="Plain Text Char"/>
    <w:basedOn w:val="DefaultParagraphFont"/>
    <w:link w:val="PlainText"/>
    <w:rsid w:val="009A7187"/>
    <w:rPr>
      <w:rFonts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A78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0F7E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32051"/>
    <w:rPr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5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51"/>
    <w:rPr>
      <w:rFonts w:ascii="Tahoma" w:hAnsi="Tahoma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32051"/>
    <w:rPr>
      <w:sz w:val="28"/>
      <w:szCs w:val="32"/>
    </w:rPr>
  </w:style>
  <w:style w:type="paragraph" w:styleId="BodyText">
    <w:name w:val="Body Text"/>
    <w:basedOn w:val="Normal"/>
    <w:link w:val="BodyTextChar"/>
    <w:unhideWhenUsed/>
    <w:rsid w:val="0035229E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35229E"/>
    <w:rPr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50"/>
    <w:rPr>
      <w:sz w:val="28"/>
      <w:szCs w:val="28"/>
    </w:rPr>
  </w:style>
  <w:style w:type="paragraph" w:styleId="Heading1">
    <w:name w:val="heading 1"/>
    <w:basedOn w:val="Normal"/>
    <w:next w:val="Normal"/>
    <w:qFormat/>
    <w:rsid w:val="00A0157A"/>
    <w:pPr>
      <w:keepNext/>
      <w:jc w:val="center"/>
      <w:outlineLvl w:val="0"/>
    </w:pPr>
    <w:rPr>
      <w:rFonts w:ascii="CordiaUPC" w:hAnsi="CordiaUPC" w:cs="CordiaUPC"/>
      <w:sz w:val="36"/>
      <w:szCs w:val="36"/>
    </w:rPr>
  </w:style>
  <w:style w:type="paragraph" w:styleId="Heading2">
    <w:name w:val="heading 2"/>
    <w:basedOn w:val="Normal"/>
    <w:next w:val="Normal"/>
    <w:qFormat/>
    <w:rsid w:val="00A0157A"/>
    <w:pPr>
      <w:keepNext/>
      <w:jc w:val="center"/>
      <w:outlineLvl w:val="1"/>
    </w:pPr>
    <w:rPr>
      <w:rFonts w:ascii="AngsanaUPC" w:hAnsi="AngsanaUPC" w:cs="AngsanaUPC"/>
      <w:sz w:val="34"/>
      <w:szCs w:val="34"/>
    </w:rPr>
  </w:style>
  <w:style w:type="paragraph" w:styleId="Heading3">
    <w:name w:val="heading 3"/>
    <w:basedOn w:val="Normal"/>
    <w:next w:val="Normal"/>
    <w:qFormat/>
    <w:rsid w:val="00A0157A"/>
    <w:pPr>
      <w:keepNext/>
      <w:tabs>
        <w:tab w:val="left" w:pos="720"/>
        <w:tab w:val="left" w:pos="7284"/>
      </w:tabs>
      <w:spacing w:before="120"/>
      <w:jc w:val="both"/>
      <w:outlineLvl w:val="2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qFormat/>
    <w:rsid w:val="00A0157A"/>
    <w:pPr>
      <w:keepNext/>
      <w:tabs>
        <w:tab w:val="left" w:pos="369"/>
        <w:tab w:val="left" w:pos="822"/>
        <w:tab w:val="left" w:pos="1446"/>
      </w:tabs>
      <w:jc w:val="both"/>
      <w:outlineLvl w:val="3"/>
    </w:pPr>
    <w:rPr>
      <w:rFonts w:ascii="Angsana New" w:hAnsi="Angsana New"/>
      <w:b/>
      <w:bCs/>
      <w:sz w:val="30"/>
      <w:szCs w:val="30"/>
    </w:rPr>
  </w:style>
  <w:style w:type="paragraph" w:styleId="Heading5">
    <w:name w:val="heading 5"/>
    <w:basedOn w:val="Normal"/>
    <w:next w:val="Normal"/>
    <w:qFormat/>
    <w:rsid w:val="00A0157A"/>
    <w:pPr>
      <w:keepNext/>
      <w:jc w:val="center"/>
      <w:outlineLvl w:val="4"/>
    </w:pPr>
    <w:rPr>
      <w:rFonts w:ascii="Angsana New" w:hAnsi="Angsana New"/>
      <w:b/>
      <w:bCs/>
      <w:sz w:val="30"/>
      <w:szCs w:val="30"/>
    </w:rPr>
  </w:style>
  <w:style w:type="paragraph" w:styleId="Heading6">
    <w:name w:val="heading 6"/>
    <w:basedOn w:val="Normal"/>
    <w:next w:val="Normal"/>
    <w:qFormat/>
    <w:rsid w:val="00A0157A"/>
    <w:pPr>
      <w:keepNext/>
      <w:tabs>
        <w:tab w:val="left" w:pos="369"/>
        <w:tab w:val="left" w:pos="822"/>
        <w:tab w:val="left" w:pos="1446"/>
      </w:tabs>
      <w:jc w:val="center"/>
      <w:outlineLvl w:val="5"/>
    </w:pPr>
    <w:rPr>
      <w:rFonts w:ascii="Angsana New" w:hAnsi="Angsana New"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A0157A"/>
    <w:pPr>
      <w:tabs>
        <w:tab w:val="left" w:pos="426"/>
      </w:tabs>
    </w:pPr>
    <w:rPr>
      <w:rFonts w:ascii="AngsanaUPC" w:hAnsi="AngsanaUPC" w:cs="AngsanaUPC"/>
      <w:sz w:val="30"/>
      <w:szCs w:val="30"/>
    </w:rPr>
  </w:style>
  <w:style w:type="paragraph" w:styleId="BodyText3">
    <w:name w:val="Body Text 3"/>
    <w:basedOn w:val="Normal"/>
    <w:link w:val="BodyText3Char"/>
    <w:semiHidden/>
    <w:rsid w:val="00A0157A"/>
    <w:pPr>
      <w:tabs>
        <w:tab w:val="left" w:pos="369"/>
        <w:tab w:val="left" w:pos="822"/>
        <w:tab w:val="left" w:pos="1446"/>
      </w:tabs>
      <w:jc w:val="both"/>
    </w:pPr>
    <w:rPr>
      <w:rFonts w:ascii="AngsanaUPC" w:hAnsi="AngsanaUPC" w:cs="AngsanaUPC"/>
      <w:sz w:val="30"/>
      <w:szCs w:val="30"/>
    </w:rPr>
  </w:style>
  <w:style w:type="paragraph" w:styleId="BodyTextIndent">
    <w:name w:val="Body Text Indent"/>
    <w:basedOn w:val="Normal"/>
    <w:semiHidden/>
    <w:rsid w:val="00A0157A"/>
    <w:pPr>
      <w:tabs>
        <w:tab w:val="left" w:pos="369"/>
        <w:tab w:val="left" w:pos="822"/>
        <w:tab w:val="left" w:pos="1446"/>
      </w:tabs>
      <w:ind w:left="360"/>
      <w:jc w:val="both"/>
    </w:pPr>
  </w:style>
  <w:style w:type="paragraph" w:styleId="BodyTextIndent2">
    <w:name w:val="Body Text Indent 2"/>
    <w:basedOn w:val="Normal"/>
    <w:link w:val="BodyTextIndent2Char"/>
    <w:semiHidden/>
    <w:rsid w:val="00A0157A"/>
    <w:pPr>
      <w:tabs>
        <w:tab w:val="left" w:pos="369"/>
        <w:tab w:val="left" w:pos="822"/>
        <w:tab w:val="left" w:pos="1446"/>
        <w:tab w:val="left" w:pos="1890"/>
      </w:tabs>
      <w:ind w:left="822" w:hanging="822"/>
      <w:jc w:val="both"/>
    </w:pPr>
  </w:style>
  <w:style w:type="character" w:styleId="PageNumber">
    <w:name w:val="page number"/>
    <w:basedOn w:val="DefaultParagraphFont"/>
    <w:semiHidden/>
    <w:rsid w:val="00A0157A"/>
    <w:rPr>
      <w:rFonts w:cs="Times New Roman"/>
      <w:lang w:bidi="th-TH"/>
    </w:rPr>
  </w:style>
  <w:style w:type="paragraph" w:styleId="Header">
    <w:name w:val="header"/>
    <w:basedOn w:val="Normal"/>
    <w:link w:val="HeaderChar"/>
    <w:uiPriority w:val="99"/>
    <w:rsid w:val="00A0157A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link w:val="FooterChar"/>
    <w:uiPriority w:val="99"/>
    <w:rsid w:val="00A0157A"/>
    <w:pPr>
      <w:tabs>
        <w:tab w:val="center" w:pos="4153"/>
        <w:tab w:val="right" w:pos="8306"/>
      </w:tabs>
    </w:pPr>
    <w:rPr>
      <w:szCs w:val="32"/>
    </w:rPr>
  </w:style>
  <w:style w:type="character" w:customStyle="1" w:styleId="BodyText3Char">
    <w:name w:val="Body Text 3 Char"/>
    <w:basedOn w:val="DefaultParagraphFont"/>
    <w:link w:val="BodyText3"/>
    <w:semiHidden/>
    <w:rsid w:val="004E2E00"/>
    <w:rPr>
      <w:rFonts w:ascii="AngsanaUPC" w:hAnsi="AngsanaUPC" w:cs="AngsanaUPC"/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06B83"/>
    <w:rPr>
      <w:sz w:val="28"/>
      <w:szCs w:val="28"/>
    </w:rPr>
  </w:style>
  <w:style w:type="paragraph" w:styleId="PlainText">
    <w:name w:val="Plain Text"/>
    <w:basedOn w:val="Normal"/>
    <w:link w:val="PlainTextChar"/>
    <w:rsid w:val="009A7187"/>
    <w:rPr>
      <w:rFonts w:cs="Tahoma"/>
    </w:rPr>
  </w:style>
  <w:style w:type="character" w:customStyle="1" w:styleId="PlainTextChar">
    <w:name w:val="Plain Text Char"/>
    <w:basedOn w:val="DefaultParagraphFont"/>
    <w:link w:val="PlainText"/>
    <w:rsid w:val="009A7187"/>
    <w:rPr>
      <w:rFonts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A78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0F7E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32051"/>
    <w:rPr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5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51"/>
    <w:rPr>
      <w:rFonts w:ascii="Tahoma" w:hAnsi="Tahoma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32051"/>
    <w:rPr>
      <w:sz w:val="28"/>
      <w:szCs w:val="32"/>
    </w:rPr>
  </w:style>
  <w:style w:type="paragraph" w:styleId="BodyText">
    <w:name w:val="Body Text"/>
    <w:basedOn w:val="Normal"/>
    <w:link w:val="BodyTextChar"/>
    <w:unhideWhenUsed/>
    <w:rsid w:val="0035229E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35229E"/>
    <w:rPr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F57B2-C046-403B-94E8-3F385A38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522</Words>
  <Characters>2100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ห้างหุ้นส่วนจำกัด  มานนา ทูเดย์</vt:lpstr>
      <vt:lpstr>ห้างหุ้นส่วนจำกัด  มานนา ทูเดย์</vt:lpstr>
    </vt:vector>
  </TitlesOfParts>
  <Company>Office Black Edition - tum0r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ห้างหุ้นส่วนจำกัด  มานนา ทูเดย์</dc:title>
  <dc:creator>dct</dc:creator>
  <cp:lastModifiedBy>User</cp:lastModifiedBy>
  <cp:revision>5</cp:revision>
  <cp:lastPrinted>2013-05-30T18:06:00Z</cp:lastPrinted>
  <dcterms:created xsi:type="dcterms:W3CDTF">2017-05-28T06:06:00Z</dcterms:created>
  <dcterms:modified xsi:type="dcterms:W3CDTF">2018-05-29T17:29:00Z</dcterms:modified>
</cp:coreProperties>
</file>