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B1884" w14:textId="1B56ABED" w:rsidR="00095EE8" w:rsidRDefault="0063433A" w:rsidP="0063433A">
      <w:pPr>
        <w:jc w:val="center"/>
        <w:rPr>
          <w:rFonts w:ascii="Cascadia Mono" w:hAnsi="Cascadia Mono"/>
          <w:b/>
          <w:bCs/>
          <w:sz w:val="24"/>
          <w:szCs w:val="24"/>
        </w:rPr>
      </w:pPr>
      <w:r w:rsidRPr="008761E6">
        <w:rPr>
          <w:rFonts w:ascii="Cascadia Mono" w:hAnsi="Cascadia Mono"/>
          <w:b/>
          <w:bCs/>
          <w:sz w:val="24"/>
          <w:szCs w:val="24"/>
        </w:rPr>
        <w:t xml:space="preserve">MstfPlugin1 </w:t>
      </w:r>
      <w:proofErr w:type="spellStart"/>
      <w:r w:rsidRPr="008761E6">
        <w:rPr>
          <w:rFonts w:ascii="Cascadia Mono" w:hAnsi="Cascadia Mono"/>
          <w:b/>
          <w:bCs/>
          <w:sz w:val="24"/>
          <w:szCs w:val="24"/>
        </w:rPr>
        <w:t>Rhino</w:t>
      </w:r>
      <w:proofErr w:type="spellEnd"/>
      <w:r w:rsidRPr="008761E6">
        <w:rPr>
          <w:rFonts w:ascii="Cascadia Mono" w:hAnsi="Cascadia Mono"/>
          <w:b/>
          <w:bCs/>
          <w:sz w:val="24"/>
          <w:szCs w:val="24"/>
        </w:rPr>
        <w:t xml:space="preserve"> </w:t>
      </w:r>
      <w:proofErr w:type="spellStart"/>
      <w:r w:rsidRPr="008761E6">
        <w:rPr>
          <w:rFonts w:ascii="Cascadia Mono" w:hAnsi="Cascadia Mono"/>
          <w:b/>
          <w:bCs/>
          <w:sz w:val="24"/>
          <w:szCs w:val="24"/>
        </w:rPr>
        <w:t>Plugin</w:t>
      </w:r>
      <w:proofErr w:type="spellEnd"/>
      <w:r w:rsidRPr="008761E6">
        <w:rPr>
          <w:rFonts w:ascii="Cascadia Mono" w:hAnsi="Cascadia Mono"/>
          <w:b/>
          <w:bCs/>
          <w:sz w:val="24"/>
          <w:szCs w:val="24"/>
        </w:rPr>
        <w:t xml:space="preserve"> Rehberi</w:t>
      </w:r>
    </w:p>
    <w:p w14:paraId="670E5D17" w14:textId="6BE171EA" w:rsidR="00726092" w:rsidRPr="00726092" w:rsidRDefault="00726092" w:rsidP="0063433A">
      <w:pPr>
        <w:jc w:val="center"/>
        <w:rPr>
          <w:rFonts w:ascii="Cascadia Mono" w:hAnsi="Cascadia Mono"/>
          <w:b/>
          <w:bCs/>
          <w:sz w:val="20"/>
          <w:szCs w:val="20"/>
        </w:rPr>
      </w:pPr>
      <w:r>
        <w:rPr>
          <w:rFonts w:ascii="Cascadia Mono" w:hAnsi="Cascadia Mono"/>
          <w:b/>
          <w:bCs/>
          <w:sz w:val="20"/>
          <w:szCs w:val="20"/>
        </w:rPr>
        <w:t>Mustafa ŞENTÜRK</w:t>
      </w:r>
    </w:p>
    <w:p w14:paraId="2EC3E898" w14:textId="70693101" w:rsidR="0063433A" w:rsidRPr="008761E6" w:rsidRDefault="0063433A" w:rsidP="0063433A">
      <w:pPr>
        <w:rPr>
          <w:rFonts w:ascii="Cascadia Mono" w:hAnsi="Cascadia Mono"/>
          <w:sz w:val="24"/>
          <w:szCs w:val="24"/>
        </w:rPr>
      </w:pPr>
      <w:r w:rsidRPr="008761E6">
        <w:rPr>
          <w:rFonts w:ascii="Cascadia Mono" w:hAnsi="Cascadia Mono"/>
          <w:sz w:val="24"/>
          <w:szCs w:val="24"/>
        </w:rPr>
        <w:t xml:space="preserve">Bu </w:t>
      </w:r>
      <w:proofErr w:type="spellStart"/>
      <w:r w:rsidRPr="008761E6">
        <w:rPr>
          <w:rFonts w:ascii="Cascadia Mono" w:hAnsi="Cascadia Mono"/>
          <w:sz w:val="24"/>
          <w:szCs w:val="24"/>
        </w:rPr>
        <w:t>plugin</w:t>
      </w:r>
      <w:proofErr w:type="spellEnd"/>
      <w:r w:rsidRPr="008761E6">
        <w:rPr>
          <w:rFonts w:ascii="Cascadia Mono" w:hAnsi="Cascadia Mono"/>
          <w:sz w:val="24"/>
          <w:szCs w:val="24"/>
        </w:rPr>
        <w:t xml:space="preserve"> </w:t>
      </w:r>
      <w:proofErr w:type="spellStart"/>
      <w:r w:rsidRPr="008761E6">
        <w:rPr>
          <w:rFonts w:ascii="Cascadia Mono" w:hAnsi="Cascadia Mono"/>
          <w:sz w:val="24"/>
          <w:szCs w:val="24"/>
        </w:rPr>
        <w:t>Rhino</w:t>
      </w:r>
      <w:proofErr w:type="spellEnd"/>
      <w:r w:rsidRPr="008761E6">
        <w:rPr>
          <w:rFonts w:ascii="Cascadia Mono" w:hAnsi="Cascadia Mono"/>
          <w:sz w:val="24"/>
          <w:szCs w:val="24"/>
        </w:rPr>
        <w:t xml:space="preserve"> modelinde yüzeylere kalınlık tayin ederek hacim oluşturmadan basit sistemlerin hacim [Ağırlık] ve hacim [Ağırlık] merkezlerini belirlemeyi sağlıyor.</w:t>
      </w:r>
    </w:p>
    <w:p w14:paraId="7E835137" w14:textId="7B9B635D" w:rsidR="0063433A" w:rsidRPr="008761E6" w:rsidRDefault="0063433A" w:rsidP="001B4776">
      <w:pPr>
        <w:pStyle w:val="ListParagraph"/>
        <w:numPr>
          <w:ilvl w:val="0"/>
          <w:numId w:val="1"/>
        </w:numPr>
        <w:rPr>
          <w:rFonts w:ascii="Cascadia Mono" w:hAnsi="Cascadia Mono"/>
          <w:b/>
          <w:bCs/>
          <w:sz w:val="24"/>
          <w:szCs w:val="24"/>
        </w:rPr>
      </w:pPr>
      <w:r w:rsidRPr="008761E6">
        <w:rPr>
          <w:rFonts w:ascii="Cascadia Mono" w:hAnsi="Cascadia Mono"/>
          <w:b/>
          <w:bCs/>
          <w:sz w:val="24"/>
          <w:szCs w:val="24"/>
        </w:rPr>
        <w:t>Kurulumu</w:t>
      </w:r>
    </w:p>
    <w:p w14:paraId="6C240DE8" w14:textId="6209C16C" w:rsidR="0063433A" w:rsidRPr="008761E6" w:rsidRDefault="0063433A" w:rsidP="0063433A">
      <w:pPr>
        <w:rPr>
          <w:rFonts w:ascii="Cascadia Mono" w:hAnsi="Cascadia Mono"/>
          <w:sz w:val="24"/>
          <w:szCs w:val="24"/>
        </w:rPr>
      </w:pPr>
      <w:r w:rsidRPr="008761E6">
        <w:rPr>
          <w:rFonts w:ascii="Cascadia Mono" w:hAnsi="Cascadia Mono"/>
          <w:noProof/>
          <w:sz w:val="24"/>
          <w:szCs w:val="24"/>
        </w:rPr>
        <w:drawing>
          <wp:anchor distT="0" distB="0" distL="114300" distR="114300" simplePos="0" relativeHeight="251658240" behindDoc="0" locked="0" layoutInCell="1" allowOverlap="1" wp14:anchorId="29ECA4D4" wp14:editId="08C42B9F">
            <wp:simplePos x="0" y="0"/>
            <wp:positionH relativeFrom="column">
              <wp:posOffset>119380</wp:posOffset>
            </wp:positionH>
            <wp:positionV relativeFrom="paragraph">
              <wp:posOffset>367665</wp:posOffset>
            </wp:positionV>
            <wp:extent cx="5353050" cy="25222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r="56711" b="62339"/>
                    <a:stretch/>
                  </pic:blipFill>
                  <pic:spPr bwMode="auto">
                    <a:xfrm>
                      <a:off x="0" y="0"/>
                      <a:ext cx="5353050" cy="2522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Pr="008761E6">
        <w:rPr>
          <w:rFonts w:ascii="Cascadia Mono" w:hAnsi="Cascadia Mono"/>
          <w:sz w:val="24"/>
          <w:szCs w:val="24"/>
        </w:rPr>
        <w:t>Rhino</w:t>
      </w:r>
      <w:proofErr w:type="spellEnd"/>
      <w:r w:rsidRPr="008761E6">
        <w:rPr>
          <w:rFonts w:ascii="Cascadia Mono" w:hAnsi="Cascadia Mono"/>
          <w:sz w:val="24"/>
          <w:szCs w:val="24"/>
        </w:rPr>
        <w:t xml:space="preserve"> konsoluna </w:t>
      </w:r>
      <w:proofErr w:type="spellStart"/>
      <w:r w:rsidRPr="008761E6">
        <w:rPr>
          <w:rFonts w:ascii="Cascadia Mono" w:hAnsi="Cascadia Mono"/>
          <w:sz w:val="24"/>
          <w:szCs w:val="24"/>
        </w:rPr>
        <w:t>PluginManager</w:t>
      </w:r>
      <w:proofErr w:type="spellEnd"/>
      <w:r w:rsidRPr="008761E6">
        <w:rPr>
          <w:rFonts w:ascii="Cascadia Mono" w:hAnsi="Cascadia Mono"/>
          <w:sz w:val="24"/>
          <w:szCs w:val="24"/>
        </w:rPr>
        <w:t xml:space="preserve"> komutunu girin.</w:t>
      </w:r>
    </w:p>
    <w:p w14:paraId="79ECD777" w14:textId="4525C618" w:rsidR="0063433A" w:rsidRPr="000B6E95" w:rsidRDefault="001B4776" w:rsidP="000B6E95">
      <w:pPr>
        <w:jc w:val="both"/>
        <w:rPr>
          <w:rFonts w:ascii="Cascadia Mono" w:hAnsi="Cascadia Mono"/>
          <w:i/>
          <w:iCs/>
          <w:sz w:val="20"/>
          <w:szCs w:val="20"/>
        </w:rPr>
      </w:pPr>
      <w:proofErr w:type="spellStart"/>
      <w:r w:rsidRPr="000B6E95">
        <w:rPr>
          <w:rFonts w:ascii="Cascadia Mono" w:hAnsi="Cascadia Mono"/>
          <w:i/>
          <w:iCs/>
          <w:sz w:val="20"/>
          <w:szCs w:val="20"/>
        </w:rPr>
        <w:t>Figure</w:t>
      </w:r>
      <w:proofErr w:type="spellEnd"/>
      <w:r w:rsidRPr="000B6E95">
        <w:rPr>
          <w:rFonts w:ascii="Cascadia Mono" w:hAnsi="Cascadia Mono"/>
          <w:i/>
          <w:iCs/>
          <w:sz w:val="20"/>
          <w:szCs w:val="20"/>
        </w:rPr>
        <w:t xml:space="preserve"> 1. </w:t>
      </w:r>
      <w:proofErr w:type="spellStart"/>
      <w:r w:rsidR="005D02B3" w:rsidRPr="000B6E95">
        <w:rPr>
          <w:rFonts w:ascii="Cascadia Mono" w:hAnsi="Cascadia Mono"/>
          <w:i/>
          <w:iCs/>
          <w:sz w:val="20"/>
          <w:szCs w:val="20"/>
        </w:rPr>
        <w:t>PluginManager</w:t>
      </w:r>
      <w:proofErr w:type="spellEnd"/>
    </w:p>
    <w:p w14:paraId="07653233" w14:textId="199E7E2A" w:rsidR="0063433A" w:rsidRPr="008761E6" w:rsidRDefault="0063433A" w:rsidP="0063433A">
      <w:pPr>
        <w:rPr>
          <w:rFonts w:ascii="Cascadia Mono" w:hAnsi="Cascadia Mono"/>
          <w:sz w:val="24"/>
          <w:szCs w:val="24"/>
        </w:rPr>
      </w:pPr>
      <w:r w:rsidRPr="008761E6">
        <w:rPr>
          <w:rFonts w:ascii="Cascadia Mono" w:hAnsi="Cascadia Mono"/>
          <w:noProof/>
          <w:sz w:val="24"/>
          <w:szCs w:val="24"/>
        </w:rPr>
        <mc:AlternateContent>
          <mc:Choice Requires="wps">
            <w:drawing>
              <wp:anchor distT="0" distB="0" distL="114300" distR="114300" simplePos="0" relativeHeight="251660288" behindDoc="0" locked="0" layoutInCell="1" allowOverlap="1" wp14:anchorId="0C08C4DD" wp14:editId="4D6EE0F3">
                <wp:simplePos x="0" y="0"/>
                <wp:positionH relativeFrom="column">
                  <wp:posOffset>1805305</wp:posOffset>
                </wp:positionH>
                <wp:positionV relativeFrom="paragraph">
                  <wp:posOffset>2618740</wp:posOffset>
                </wp:positionV>
                <wp:extent cx="476250" cy="276225"/>
                <wp:effectExtent l="19050" t="19050" r="19050" b="28575"/>
                <wp:wrapNone/>
                <wp:docPr id="3" name="Oval 3"/>
                <wp:cNvGraphicFramePr/>
                <a:graphic xmlns:a="http://schemas.openxmlformats.org/drawingml/2006/main">
                  <a:graphicData uri="http://schemas.microsoft.com/office/word/2010/wordprocessingShape">
                    <wps:wsp>
                      <wps:cNvSpPr/>
                      <wps:spPr>
                        <a:xfrm>
                          <a:off x="0" y="0"/>
                          <a:ext cx="476250" cy="2762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042908" id="Oval 3" o:spid="_x0000_s1026" style="position:absolute;margin-left:142.15pt;margin-top:206.2pt;width:37.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" filled="f" strokecolor="red" strokeweight="2.25pt">
                <v:stroke joinstyle="miter"/>
              </v:oval>
            </w:pict>
          </mc:Fallback>
        </mc:AlternateContent>
      </w:r>
      <w:r w:rsidRPr="008761E6">
        <w:rPr>
          <w:rFonts w:ascii="Cascadia Mono" w:hAnsi="Cascadia Mono"/>
          <w:noProof/>
          <w:sz w:val="24"/>
          <w:szCs w:val="24"/>
        </w:rPr>
        <w:drawing>
          <wp:anchor distT="0" distB="0" distL="114300" distR="114300" simplePos="0" relativeHeight="251659264" behindDoc="0" locked="0" layoutInCell="1" allowOverlap="1" wp14:anchorId="538DC1F4" wp14:editId="33CF70D5">
            <wp:simplePos x="0" y="0"/>
            <wp:positionH relativeFrom="column">
              <wp:posOffset>186055</wp:posOffset>
            </wp:positionH>
            <wp:positionV relativeFrom="paragraph">
              <wp:posOffset>342265</wp:posOffset>
            </wp:positionV>
            <wp:extent cx="4552950" cy="30295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52950" cy="30295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61E6">
        <w:rPr>
          <w:rFonts w:ascii="Cascadia Mono" w:hAnsi="Cascadia Mono"/>
          <w:sz w:val="24"/>
          <w:szCs w:val="24"/>
        </w:rPr>
        <w:t xml:space="preserve">Açılan pencereden </w:t>
      </w:r>
      <w:proofErr w:type="spellStart"/>
      <w:r w:rsidRPr="008761E6">
        <w:rPr>
          <w:rFonts w:ascii="Cascadia Mono" w:hAnsi="Cascadia Mono"/>
          <w:sz w:val="24"/>
          <w:szCs w:val="24"/>
        </w:rPr>
        <w:t>install</w:t>
      </w:r>
      <w:proofErr w:type="spellEnd"/>
      <w:r w:rsidRPr="008761E6">
        <w:rPr>
          <w:rFonts w:ascii="Cascadia Mono" w:hAnsi="Cascadia Mono"/>
          <w:sz w:val="24"/>
          <w:szCs w:val="24"/>
        </w:rPr>
        <w:t xml:space="preserve"> butonuna basın.</w:t>
      </w:r>
    </w:p>
    <w:p w14:paraId="2119AD0D" w14:textId="1D24B3CC" w:rsidR="005D02B3" w:rsidRPr="000B6E95" w:rsidRDefault="005D02B3" w:rsidP="000B6E95">
      <w:pPr>
        <w:jc w:val="both"/>
        <w:rPr>
          <w:rFonts w:ascii="Cascadia Mono" w:hAnsi="Cascadia Mono"/>
          <w:i/>
          <w:iCs/>
          <w:sz w:val="20"/>
          <w:szCs w:val="20"/>
        </w:rPr>
      </w:pPr>
      <w:proofErr w:type="spellStart"/>
      <w:r w:rsidRPr="000B6E95">
        <w:rPr>
          <w:rFonts w:ascii="Cascadia Mono" w:hAnsi="Cascadia Mono"/>
          <w:i/>
          <w:iCs/>
          <w:sz w:val="20"/>
          <w:szCs w:val="20"/>
        </w:rPr>
        <w:t>Figure</w:t>
      </w:r>
      <w:proofErr w:type="spellEnd"/>
      <w:r w:rsidRPr="000B6E95">
        <w:rPr>
          <w:rFonts w:ascii="Cascadia Mono" w:hAnsi="Cascadia Mono"/>
          <w:i/>
          <w:iCs/>
          <w:sz w:val="20"/>
          <w:szCs w:val="20"/>
        </w:rPr>
        <w:t xml:space="preserve"> </w:t>
      </w:r>
      <w:r w:rsidRPr="000B6E95">
        <w:rPr>
          <w:rFonts w:ascii="Cascadia Mono" w:hAnsi="Cascadia Mono"/>
          <w:i/>
          <w:iCs/>
          <w:sz w:val="20"/>
          <w:szCs w:val="20"/>
        </w:rPr>
        <w:t>2</w:t>
      </w:r>
      <w:r w:rsidRPr="000B6E95">
        <w:rPr>
          <w:rFonts w:ascii="Cascadia Mono" w:hAnsi="Cascadia Mono"/>
          <w:i/>
          <w:iCs/>
          <w:sz w:val="20"/>
          <w:szCs w:val="20"/>
        </w:rPr>
        <w:t xml:space="preserve">. </w:t>
      </w:r>
      <w:r w:rsidRPr="000B6E95">
        <w:rPr>
          <w:rFonts w:ascii="Cascadia Mono" w:hAnsi="Cascadia Mono"/>
          <w:i/>
          <w:iCs/>
          <w:sz w:val="20"/>
          <w:szCs w:val="20"/>
        </w:rPr>
        <w:t>Eklenti seçme</w:t>
      </w:r>
    </w:p>
    <w:p w14:paraId="1B2D6681" w14:textId="055170BE" w:rsidR="005C079E" w:rsidRPr="008761E6" w:rsidRDefault="000B6E95" w:rsidP="0063433A">
      <w:pPr>
        <w:rPr>
          <w:rFonts w:ascii="Cascadia Mono" w:hAnsi="Cascadia Mono"/>
          <w:sz w:val="24"/>
          <w:szCs w:val="24"/>
        </w:rPr>
      </w:pPr>
      <w:r w:rsidRPr="008761E6">
        <w:rPr>
          <w:rFonts w:ascii="Cascadia Mono" w:hAnsi="Cascadia Mono"/>
          <w:noProof/>
          <w:sz w:val="24"/>
          <w:szCs w:val="24"/>
        </w:rPr>
        <w:lastRenderedPageBreak/>
        <w:drawing>
          <wp:anchor distT="0" distB="0" distL="114300" distR="114300" simplePos="0" relativeHeight="251661312" behindDoc="0" locked="0" layoutInCell="1" allowOverlap="1" wp14:anchorId="66425BC4" wp14:editId="43E4E00C">
            <wp:simplePos x="0" y="0"/>
            <wp:positionH relativeFrom="margin">
              <wp:align>center</wp:align>
            </wp:positionH>
            <wp:positionV relativeFrom="paragraph">
              <wp:posOffset>988060</wp:posOffset>
            </wp:positionV>
            <wp:extent cx="4905375" cy="36480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l="3411" t="3121" r="4130" b="4915"/>
                    <a:stretch/>
                  </pic:blipFill>
                  <pic:spPr bwMode="auto">
                    <a:xfrm>
                      <a:off x="0" y="0"/>
                      <a:ext cx="4905375" cy="36480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C079E" w:rsidRPr="008761E6">
        <w:rPr>
          <w:rFonts w:ascii="Cascadia Mono" w:hAnsi="Cascadia Mono"/>
          <w:sz w:val="24"/>
          <w:szCs w:val="24"/>
        </w:rPr>
        <w:t>Daha sonra açılan Windows gezgini penceresinden “</w:t>
      </w:r>
      <w:r w:rsidR="005C079E" w:rsidRPr="008761E6">
        <w:rPr>
          <w:rFonts w:ascii="Cascadia Mono" w:hAnsi="Cascadia Mono"/>
          <w:sz w:val="24"/>
          <w:szCs w:val="24"/>
        </w:rPr>
        <w:t>MstfRhinoPlugin1.rhp</w:t>
      </w:r>
      <w:r w:rsidR="005C079E" w:rsidRPr="008761E6">
        <w:rPr>
          <w:rFonts w:ascii="Cascadia Mono" w:hAnsi="Cascadia Mono"/>
          <w:sz w:val="24"/>
          <w:szCs w:val="24"/>
        </w:rPr>
        <w:t xml:space="preserve">” isimli dosyayı seçin ve Aç butonuna basarak önceki pencereye dönün. </w:t>
      </w:r>
      <w:proofErr w:type="spellStart"/>
      <w:r w:rsidR="005C079E" w:rsidRPr="008761E6">
        <w:rPr>
          <w:rFonts w:ascii="Cascadia Mono" w:hAnsi="Cascadia Mono"/>
          <w:sz w:val="24"/>
          <w:szCs w:val="24"/>
        </w:rPr>
        <w:t>Ordan</w:t>
      </w:r>
      <w:proofErr w:type="spellEnd"/>
      <w:r w:rsidR="005C079E" w:rsidRPr="008761E6">
        <w:rPr>
          <w:rFonts w:ascii="Cascadia Mono" w:hAnsi="Cascadia Mono"/>
          <w:sz w:val="24"/>
          <w:szCs w:val="24"/>
        </w:rPr>
        <w:t xml:space="preserve"> da ‘Ok’ </w:t>
      </w:r>
      <w:proofErr w:type="spellStart"/>
      <w:r w:rsidR="005C079E" w:rsidRPr="008761E6">
        <w:rPr>
          <w:rFonts w:ascii="Cascadia Mono" w:hAnsi="Cascadia Mono"/>
          <w:sz w:val="24"/>
          <w:szCs w:val="24"/>
        </w:rPr>
        <w:t>diyip</w:t>
      </w:r>
      <w:proofErr w:type="spellEnd"/>
      <w:r w:rsidR="005C079E" w:rsidRPr="008761E6">
        <w:rPr>
          <w:rFonts w:ascii="Cascadia Mono" w:hAnsi="Cascadia Mono"/>
          <w:sz w:val="24"/>
          <w:szCs w:val="24"/>
        </w:rPr>
        <w:t xml:space="preserve"> </w:t>
      </w:r>
      <w:proofErr w:type="spellStart"/>
      <w:r w:rsidR="005C079E" w:rsidRPr="008761E6">
        <w:rPr>
          <w:rFonts w:ascii="Cascadia Mono" w:hAnsi="Cascadia Mono"/>
          <w:sz w:val="24"/>
          <w:szCs w:val="24"/>
        </w:rPr>
        <w:t>PluginManager</w:t>
      </w:r>
      <w:proofErr w:type="spellEnd"/>
      <w:r w:rsidR="005C079E" w:rsidRPr="008761E6">
        <w:rPr>
          <w:rFonts w:ascii="Cascadia Mono" w:hAnsi="Cascadia Mono"/>
          <w:sz w:val="24"/>
          <w:szCs w:val="24"/>
        </w:rPr>
        <w:t xml:space="preserve"> penceresini kapatın.</w:t>
      </w:r>
    </w:p>
    <w:p w14:paraId="5F1BE152" w14:textId="247706ED" w:rsidR="005D02B3" w:rsidRPr="000B6E95" w:rsidRDefault="005D02B3" w:rsidP="000B6E95">
      <w:pPr>
        <w:ind w:firstLine="708"/>
        <w:jc w:val="both"/>
        <w:rPr>
          <w:rFonts w:ascii="Cascadia Mono" w:hAnsi="Cascadia Mono"/>
          <w:i/>
          <w:iCs/>
          <w:sz w:val="20"/>
          <w:szCs w:val="20"/>
        </w:rPr>
      </w:pPr>
      <w:proofErr w:type="spellStart"/>
      <w:r w:rsidRPr="000B6E95">
        <w:rPr>
          <w:rFonts w:ascii="Cascadia Mono" w:hAnsi="Cascadia Mono"/>
          <w:i/>
          <w:iCs/>
          <w:sz w:val="20"/>
          <w:szCs w:val="20"/>
        </w:rPr>
        <w:t>Figure</w:t>
      </w:r>
      <w:proofErr w:type="spellEnd"/>
      <w:r w:rsidRPr="000B6E95">
        <w:rPr>
          <w:rFonts w:ascii="Cascadia Mono" w:hAnsi="Cascadia Mono"/>
          <w:i/>
          <w:iCs/>
          <w:sz w:val="20"/>
          <w:szCs w:val="20"/>
        </w:rPr>
        <w:t xml:space="preserve"> </w:t>
      </w:r>
      <w:r w:rsidRPr="000B6E95">
        <w:rPr>
          <w:rFonts w:ascii="Cascadia Mono" w:hAnsi="Cascadia Mono"/>
          <w:i/>
          <w:iCs/>
          <w:sz w:val="20"/>
          <w:szCs w:val="20"/>
        </w:rPr>
        <w:t>3</w:t>
      </w:r>
      <w:r w:rsidRPr="000B6E95">
        <w:rPr>
          <w:rFonts w:ascii="Cascadia Mono" w:hAnsi="Cascadia Mono"/>
          <w:i/>
          <w:iCs/>
          <w:sz w:val="20"/>
          <w:szCs w:val="20"/>
        </w:rPr>
        <w:t xml:space="preserve">. </w:t>
      </w:r>
      <w:r w:rsidRPr="000B6E95">
        <w:rPr>
          <w:rFonts w:ascii="Cascadia Mono" w:hAnsi="Cascadia Mono"/>
          <w:i/>
          <w:iCs/>
          <w:sz w:val="20"/>
          <w:szCs w:val="20"/>
        </w:rPr>
        <w:t>Dosyayı belirleme</w:t>
      </w:r>
    </w:p>
    <w:p w14:paraId="4E5088FE" w14:textId="7DE33685" w:rsidR="005C079E" w:rsidRPr="008761E6" w:rsidRDefault="005C079E" w:rsidP="0063433A">
      <w:pPr>
        <w:rPr>
          <w:rFonts w:ascii="Cascadia Mono" w:hAnsi="Cascadia Mono"/>
          <w:sz w:val="24"/>
          <w:szCs w:val="24"/>
        </w:rPr>
      </w:pPr>
    </w:p>
    <w:p w14:paraId="51B3F6D8" w14:textId="3C588AB5" w:rsidR="005C079E" w:rsidRPr="008761E6" w:rsidRDefault="005C079E" w:rsidP="0063433A">
      <w:pPr>
        <w:rPr>
          <w:rFonts w:ascii="Cascadia Mono" w:hAnsi="Cascadia Mono"/>
          <w:sz w:val="24"/>
          <w:szCs w:val="24"/>
        </w:rPr>
      </w:pPr>
      <w:proofErr w:type="spellStart"/>
      <w:r w:rsidRPr="008761E6">
        <w:rPr>
          <w:rFonts w:ascii="Cascadia Mono" w:hAnsi="Cascadia Mono"/>
          <w:sz w:val="24"/>
          <w:szCs w:val="24"/>
        </w:rPr>
        <w:t>Plugin</w:t>
      </w:r>
      <w:proofErr w:type="spellEnd"/>
      <w:r w:rsidRPr="008761E6">
        <w:rPr>
          <w:rFonts w:ascii="Cascadia Mono" w:hAnsi="Cascadia Mono"/>
          <w:sz w:val="24"/>
          <w:szCs w:val="24"/>
        </w:rPr>
        <w:t xml:space="preserve"> şu aşamada artık </w:t>
      </w:r>
      <w:proofErr w:type="spellStart"/>
      <w:r w:rsidRPr="008761E6">
        <w:rPr>
          <w:rFonts w:ascii="Cascadia Mono" w:hAnsi="Cascadia Mono"/>
          <w:sz w:val="24"/>
          <w:szCs w:val="24"/>
        </w:rPr>
        <w:t>Rhino’ya</w:t>
      </w:r>
      <w:proofErr w:type="spellEnd"/>
      <w:r w:rsidRPr="008761E6">
        <w:rPr>
          <w:rFonts w:ascii="Cascadia Mono" w:hAnsi="Cascadia Mono"/>
          <w:sz w:val="24"/>
          <w:szCs w:val="24"/>
        </w:rPr>
        <w:t xml:space="preserve"> eklenmiş olmalı. Denemek için konsola “</w:t>
      </w:r>
      <w:proofErr w:type="spellStart"/>
      <w:r w:rsidRPr="008761E6">
        <w:rPr>
          <w:rFonts w:ascii="Cascadia Mono" w:hAnsi="Cascadia Mono"/>
          <w:sz w:val="24"/>
          <w:szCs w:val="24"/>
        </w:rPr>
        <w:t>Mstf</w:t>
      </w:r>
      <w:proofErr w:type="spellEnd"/>
      <w:r w:rsidRPr="008761E6">
        <w:rPr>
          <w:rFonts w:ascii="Cascadia Mono" w:hAnsi="Cascadia Mono"/>
          <w:sz w:val="24"/>
          <w:szCs w:val="24"/>
        </w:rPr>
        <w:t>_” yazarak gelecek olan komut önerilerine bakın. Eğer komutlar görünüyorsa yükleme başarılı olmuştur.</w:t>
      </w:r>
    </w:p>
    <w:p w14:paraId="2BCE1826" w14:textId="1C812DD8" w:rsidR="005C079E" w:rsidRPr="008761E6" w:rsidRDefault="005C079E" w:rsidP="0063433A">
      <w:pPr>
        <w:rPr>
          <w:rFonts w:ascii="Cascadia Mono" w:hAnsi="Cascadia Mono"/>
          <w:sz w:val="24"/>
          <w:szCs w:val="24"/>
        </w:rPr>
      </w:pPr>
    </w:p>
    <w:p w14:paraId="22C86840" w14:textId="03ED54B4" w:rsidR="005C079E" w:rsidRPr="008761E6" w:rsidRDefault="005C079E" w:rsidP="001B4776">
      <w:pPr>
        <w:pStyle w:val="ListParagraph"/>
        <w:numPr>
          <w:ilvl w:val="0"/>
          <w:numId w:val="1"/>
        </w:numPr>
        <w:rPr>
          <w:rFonts w:ascii="Cascadia Mono" w:hAnsi="Cascadia Mono"/>
          <w:b/>
          <w:bCs/>
          <w:sz w:val="24"/>
          <w:szCs w:val="24"/>
        </w:rPr>
      </w:pPr>
      <w:r w:rsidRPr="008761E6">
        <w:rPr>
          <w:rFonts w:ascii="Cascadia Mono" w:hAnsi="Cascadia Mono"/>
          <w:b/>
          <w:bCs/>
          <w:sz w:val="24"/>
          <w:szCs w:val="24"/>
        </w:rPr>
        <w:t>Kullanımı</w:t>
      </w:r>
      <w:r w:rsidR="001B4776" w:rsidRPr="008761E6">
        <w:rPr>
          <w:rFonts w:ascii="Cascadia Mono" w:hAnsi="Cascadia Mono"/>
          <w:b/>
          <w:bCs/>
          <w:sz w:val="24"/>
          <w:szCs w:val="24"/>
        </w:rPr>
        <w:t>:</w:t>
      </w:r>
    </w:p>
    <w:p w14:paraId="5B049134" w14:textId="54C71CC7" w:rsidR="005C079E" w:rsidRPr="008761E6" w:rsidRDefault="005C079E" w:rsidP="005C079E">
      <w:pPr>
        <w:jc w:val="both"/>
        <w:rPr>
          <w:rFonts w:ascii="Cascadia Mono" w:hAnsi="Cascadia Mono"/>
          <w:sz w:val="24"/>
          <w:szCs w:val="24"/>
        </w:rPr>
      </w:pPr>
      <w:r w:rsidRPr="008761E6">
        <w:rPr>
          <w:rFonts w:ascii="Cascadia Mono" w:hAnsi="Cascadia Mono"/>
          <w:sz w:val="24"/>
          <w:szCs w:val="24"/>
        </w:rPr>
        <w:t>Bu eklentide şu komutlar yer alıyor:</w:t>
      </w:r>
    </w:p>
    <w:p w14:paraId="75A7E71D" w14:textId="6C1ACAAC" w:rsidR="005C079E" w:rsidRPr="008761E6" w:rsidRDefault="005C079E" w:rsidP="000308F5">
      <w:pPr>
        <w:jc w:val="both"/>
        <w:rPr>
          <w:rFonts w:ascii="Cascadia Mono" w:hAnsi="Cascadia Mono"/>
          <w:sz w:val="24"/>
          <w:szCs w:val="24"/>
        </w:rPr>
      </w:pPr>
      <w:proofErr w:type="spellStart"/>
      <w:r w:rsidRPr="008761E6">
        <w:rPr>
          <w:rFonts w:ascii="Cascadia Mono" w:hAnsi="Cascadia Mono"/>
          <w:i/>
          <w:iCs/>
          <w:sz w:val="24"/>
          <w:szCs w:val="24"/>
        </w:rPr>
        <w:t>Mstf_Help</w:t>
      </w:r>
      <w:proofErr w:type="spellEnd"/>
      <w:r w:rsidRPr="008761E6">
        <w:rPr>
          <w:rFonts w:ascii="Cascadia Mono" w:hAnsi="Cascadia Mono"/>
          <w:sz w:val="24"/>
          <w:szCs w:val="24"/>
        </w:rPr>
        <w:t>: Kullanılabilir komutlar hakkında bilgiyi konsola yazdırır,</w:t>
      </w:r>
    </w:p>
    <w:p w14:paraId="2D41C9A9" w14:textId="38AE0DE4" w:rsidR="005C079E" w:rsidRPr="008761E6" w:rsidRDefault="000308F5" w:rsidP="000308F5">
      <w:pPr>
        <w:jc w:val="both"/>
        <w:rPr>
          <w:rFonts w:ascii="Cascadia Mono" w:hAnsi="Cascadia Mono"/>
          <w:sz w:val="24"/>
          <w:szCs w:val="24"/>
        </w:rPr>
      </w:pPr>
      <w:proofErr w:type="spellStart"/>
      <w:r w:rsidRPr="008761E6">
        <w:rPr>
          <w:rFonts w:ascii="Cascadia Mono" w:hAnsi="Cascadia Mono"/>
          <w:i/>
          <w:iCs/>
          <w:sz w:val="24"/>
          <w:szCs w:val="24"/>
        </w:rPr>
        <w:t>M</w:t>
      </w:r>
      <w:r w:rsidRPr="008761E6">
        <w:rPr>
          <w:rFonts w:ascii="Cascadia Mono" w:hAnsi="Cascadia Mono"/>
          <w:i/>
          <w:iCs/>
          <w:sz w:val="24"/>
          <w:szCs w:val="24"/>
        </w:rPr>
        <w:t>stf_SetThicknesToSurface</w:t>
      </w:r>
      <w:proofErr w:type="spellEnd"/>
      <w:r w:rsidRPr="008761E6">
        <w:rPr>
          <w:rFonts w:ascii="Cascadia Mono" w:hAnsi="Cascadia Mono"/>
          <w:sz w:val="24"/>
          <w:szCs w:val="24"/>
        </w:rPr>
        <w:t xml:space="preserve">: Çoklu yüzey seçmeye olanak tanır ve seçilen yüzeylere bir kalınlık değeri girilmesini ister. Girilen değeri arka planda objeye </w:t>
      </w:r>
      <w:proofErr w:type="spellStart"/>
      <w:r w:rsidRPr="008761E6">
        <w:rPr>
          <w:rFonts w:ascii="Cascadia Mono" w:hAnsi="Cascadia Mono"/>
          <w:sz w:val="24"/>
          <w:szCs w:val="24"/>
        </w:rPr>
        <w:t>custom</w:t>
      </w:r>
      <w:proofErr w:type="spellEnd"/>
      <w:r w:rsidRPr="008761E6">
        <w:rPr>
          <w:rFonts w:ascii="Cascadia Mono" w:hAnsi="Cascadia Mono"/>
          <w:sz w:val="24"/>
          <w:szCs w:val="24"/>
        </w:rPr>
        <w:t xml:space="preserve"> bir değer olarak kaydeder.</w:t>
      </w:r>
      <w:r w:rsidR="000719D5">
        <w:rPr>
          <w:rFonts w:ascii="Cascadia Mono" w:hAnsi="Cascadia Mono"/>
          <w:sz w:val="24"/>
          <w:szCs w:val="24"/>
        </w:rPr>
        <w:t xml:space="preserve"> Seçilen yüzeylerin hepsine aynı değer girilmiş olacak.</w:t>
      </w:r>
    </w:p>
    <w:p w14:paraId="703D1BD5" w14:textId="3C3633DF" w:rsidR="000308F5" w:rsidRPr="008761E6" w:rsidRDefault="000308F5" w:rsidP="000308F5">
      <w:pPr>
        <w:jc w:val="both"/>
        <w:rPr>
          <w:rFonts w:ascii="Cascadia Mono" w:hAnsi="Cascadia Mono"/>
          <w:sz w:val="24"/>
          <w:szCs w:val="24"/>
        </w:rPr>
      </w:pPr>
      <w:proofErr w:type="spellStart"/>
      <w:r w:rsidRPr="008761E6">
        <w:rPr>
          <w:rFonts w:ascii="Cascadia Mono" w:hAnsi="Cascadia Mono"/>
          <w:i/>
          <w:iCs/>
          <w:sz w:val="24"/>
          <w:szCs w:val="24"/>
        </w:rPr>
        <w:t>Mstf_GetCenterOfMAss</w:t>
      </w:r>
      <w:proofErr w:type="spellEnd"/>
      <w:r w:rsidRPr="008761E6">
        <w:rPr>
          <w:rFonts w:ascii="Cascadia Mono" w:hAnsi="Cascadia Mono"/>
          <w:sz w:val="24"/>
          <w:szCs w:val="24"/>
        </w:rPr>
        <w:t xml:space="preserve">: Esas olarak ağırlık merkezi hesaplamak amacıyla oluşturulan komut şu an hacim merkezi hesaplıyor. Çoklu yüzey seçimine olanak tanıyarak (kalınlık atanarak plaka olarak tanımlanmış olan) yüzeylerin toplam hacim değerini ve hacim </w:t>
      </w:r>
      <w:r w:rsidRPr="008761E6">
        <w:rPr>
          <w:rFonts w:ascii="Cascadia Mono" w:hAnsi="Cascadia Mono"/>
          <w:sz w:val="24"/>
          <w:szCs w:val="24"/>
        </w:rPr>
        <w:lastRenderedPageBreak/>
        <w:t xml:space="preserve">merkezini konsola </w:t>
      </w:r>
      <w:proofErr w:type="spellStart"/>
      <w:proofErr w:type="gramStart"/>
      <w:r w:rsidRPr="008761E6">
        <w:rPr>
          <w:rFonts w:ascii="Cascadia Mono" w:hAnsi="Cascadia Mono"/>
          <w:sz w:val="24"/>
          <w:szCs w:val="24"/>
        </w:rPr>
        <w:t>yazıdır.Hacim</w:t>
      </w:r>
      <w:proofErr w:type="spellEnd"/>
      <w:proofErr w:type="gramEnd"/>
      <w:r w:rsidRPr="008761E6">
        <w:rPr>
          <w:rFonts w:ascii="Cascadia Mono" w:hAnsi="Cascadia Mono"/>
          <w:sz w:val="24"/>
          <w:szCs w:val="24"/>
        </w:rPr>
        <w:t xml:space="preserve"> merkezine denk gelen noktaya bir nokta nesnesi koyar. Kalınlık değeri verilmemiş yüzeylerin seçilmesi halinde bu yüzeyler sıfır kalınlık olarak değerlendirilir ve sonuca etkisi olmaz.</w:t>
      </w:r>
    </w:p>
    <w:p w14:paraId="391169F6" w14:textId="3CF2397D" w:rsidR="000308F5" w:rsidRPr="001549EC" w:rsidRDefault="000308F5" w:rsidP="000308F5">
      <w:pPr>
        <w:jc w:val="both"/>
        <w:rPr>
          <w:rFonts w:ascii="Cascadia Mono" w:hAnsi="Cascadia Mono"/>
          <w:sz w:val="24"/>
          <w:szCs w:val="24"/>
        </w:rPr>
      </w:pPr>
      <w:proofErr w:type="spellStart"/>
      <w:r w:rsidRPr="008761E6">
        <w:rPr>
          <w:rFonts w:ascii="Cascadia Mono" w:hAnsi="Cascadia Mono"/>
          <w:i/>
          <w:iCs/>
          <w:sz w:val="24"/>
          <w:szCs w:val="24"/>
        </w:rPr>
        <w:t>Mstf_</w:t>
      </w:r>
      <w:r w:rsidRPr="008761E6">
        <w:rPr>
          <w:rFonts w:ascii="Cascadia Mono" w:hAnsi="Cascadia Mono"/>
          <w:i/>
          <w:iCs/>
          <w:sz w:val="24"/>
          <w:szCs w:val="24"/>
        </w:rPr>
        <w:t>MassCalculate</w:t>
      </w:r>
      <w:proofErr w:type="spellEnd"/>
      <w:r w:rsidRPr="008761E6">
        <w:rPr>
          <w:rFonts w:ascii="Cascadia Mono" w:hAnsi="Cascadia Mono"/>
          <w:i/>
          <w:iCs/>
          <w:sz w:val="24"/>
          <w:szCs w:val="24"/>
        </w:rPr>
        <w:t xml:space="preserve">: </w:t>
      </w:r>
      <w:r w:rsidRPr="001549EC">
        <w:rPr>
          <w:rFonts w:ascii="Cascadia Mono" w:hAnsi="Cascadia Mono"/>
          <w:sz w:val="24"/>
          <w:szCs w:val="24"/>
        </w:rPr>
        <w:t xml:space="preserve">Seçilen bir yüzeyin hacmini hesaplar. Esas olarak </w:t>
      </w:r>
      <w:r w:rsidR="001B4776" w:rsidRPr="001549EC">
        <w:rPr>
          <w:rFonts w:ascii="Cascadia Mono" w:hAnsi="Cascadia Mono"/>
          <w:sz w:val="24"/>
          <w:szCs w:val="24"/>
        </w:rPr>
        <w:t xml:space="preserve">kütle, ağırlık hesabı için oluşturulmuş olsa da henüz bu seçenek eklenmemiştir. </w:t>
      </w:r>
    </w:p>
    <w:p w14:paraId="4CFD7B2A" w14:textId="0B1F282A" w:rsidR="001B4776" w:rsidRPr="008761E6" w:rsidRDefault="001E0D04" w:rsidP="000308F5">
      <w:pPr>
        <w:jc w:val="both"/>
        <w:rPr>
          <w:rFonts w:ascii="Cascadia Mono" w:hAnsi="Cascadia Mono"/>
          <w:i/>
          <w:iCs/>
          <w:sz w:val="24"/>
          <w:szCs w:val="24"/>
        </w:rPr>
      </w:pPr>
      <w:r w:rsidRPr="008761E6">
        <w:rPr>
          <w:rFonts w:ascii="Cascadia Mono" w:hAnsi="Cascadia Mono"/>
          <w:noProof/>
          <w:sz w:val="24"/>
          <w:szCs w:val="24"/>
        </w:rPr>
        <mc:AlternateContent>
          <mc:Choice Requires="wps">
            <w:drawing>
              <wp:anchor distT="0" distB="0" distL="114300" distR="114300" simplePos="0" relativeHeight="251663360" behindDoc="0" locked="0" layoutInCell="1" allowOverlap="1" wp14:anchorId="1791E8B6" wp14:editId="502A6640">
                <wp:simplePos x="0" y="0"/>
                <wp:positionH relativeFrom="column">
                  <wp:posOffset>595630</wp:posOffset>
                </wp:positionH>
                <wp:positionV relativeFrom="paragraph">
                  <wp:posOffset>958850</wp:posOffset>
                </wp:positionV>
                <wp:extent cx="485775" cy="0"/>
                <wp:effectExtent l="0" t="19050" r="28575" b="19050"/>
                <wp:wrapNone/>
                <wp:docPr id="6" name="Straight Connector 6"/>
                <wp:cNvGraphicFramePr/>
                <a:graphic xmlns:a="http://schemas.openxmlformats.org/drawingml/2006/main">
                  <a:graphicData uri="http://schemas.microsoft.com/office/word/2010/wordprocessingShape">
                    <wps:wsp>
                      <wps:cNvCnPr/>
                      <wps:spPr>
                        <a:xfrm>
                          <a:off x="0" y="0"/>
                          <a:ext cx="48577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08243"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6.9pt,75.5pt" to="85.1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" strokecolor="red" strokeweight="2.25pt">
                <v:stroke joinstyle="miter"/>
              </v:line>
            </w:pict>
          </mc:Fallback>
        </mc:AlternateContent>
      </w:r>
      <w:r w:rsidR="001B4776" w:rsidRPr="008761E6">
        <w:rPr>
          <w:rFonts w:ascii="Cascadia Mono" w:hAnsi="Cascadia Mono"/>
          <w:noProof/>
          <w:sz w:val="24"/>
          <w:szCs w:val="24"/>
        </w:rPr>
        <w:drawing>
          <wp:anchor distT="0" distB="0" distL="114300" distR="114300" simplePos="0" relativeHeight="251662336" behindDoc="0" locked="0" layoutInCell="1" allowOverlap="1" wp14:anchorId="21499DE9" wp14:editId="43FEBDFF">
            <wp:simplePos x="0" y="0"/>
            <wp:positionH relativeFrom="column">
              <wp:posOffset>71755</wp:posOffset>
            </wp:positionH>
            <wp:positionV relativeFrom="paragraph">
              <wp:posOffset>250190</wp:posOffset>
            </wp:positionV>
            <wp:extent cx="5758815" cy="206692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b="38270"/>
                    <a:stretch/>
                  </pic:blipFill>
                  <pic:spPr bwMode="auto">
                    <a:xfrm>
                      <a:off x="0" y="0"/>
                      <a:ext cx="5758815" cy="2066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C0C1E4E" w14:textId="1CCA9564" w:rsidR="001B4776" w:rsidRPr="000B6E95" w:rsidRDefault="001B4776" w:rsidP="000308F5">
      <w:pPr>
        <w:jc w:val="both"/>
        <w:rPr>
          <w:rFonts w:ascii="Cascadia Mono" w:hAnsi="Cascadia Mono"/>
          <w:i/>
          <w:iCs/>
          <w:sz w:val="20"/>
          <w:szCs w:val="20"/>
        </w:rPr>
      </w:pPr>
      <w:proofErr w:type="spellStart"/>
      <w:r w:rsidRPr="000B6E95">
        <w:rPr>
          <w:rFonts w:ascii="Cascadia Mono" w:hAnsi="Cascadia Mono"/>
          <w:i/>
          <w:iCs/>
          <w:sz w:val="20"/>
          <w:szCs w:val="20"/>
        </w:rPr>
        <w:t>Figure</w:t>
      </w:r>
      <w:proofErr w:type="spellEnd"/>
      <w:r w:rsidR="005D02B3" w:rsidRPr="000B6E95">
        <w:rPr>
          <w:rFonts w:ascii="Cascadia Mono" w:hAnsi="Cascadia Mono"/>
          <w:i/>
          <w:iCs/>
          <w:sz w:val="20"/>
          <w:szCs w:val="20"/>
        </w:rPr>
        <w:t xml:space="preserve"> 4</w:t>
      </w:r>
      <w:r w:rsidRPr="000B6E95">
        <w:rPr>
          <w:rFonts w:ascii="Cascadia Mono" w:hAnsi="Cascadia Mono"/>
          <w:i/>
          <w:iCs/>
          <w:sz w:val="20"/>
          <w:szCs w:val="20"/>
        </w:rPr>
        <w:t>. Help Komutu</w:t>
      </w:r>
    </w:p>
    <w:p w14:paraId="74C890B7" w14:textId="7CA41FC0" w:rsidR="001B4776" w:rsidRPr="008761E6" w:rsidRDefault="001B4776" w:rsidP="000308F5">
      <w:pPr>
        <w:jc w:val="both"/>
        <w:rPr>
          <w:rFonts w:ascii="Cascadia Mono" w:hAnsi="Cascadia Mono"/>
          <w:i/>
          <w:iCs/>
          <w:sz w:val="24"/>
          <w:szCs w:val="24"/>
        </w:rPr>
      </w:pPr>
    </w:p>
    <w:p w14:paraId="3CE89B87" w14:textId="3B8F7F9B" w:rsidR="001B4776" w:rsidRPr="008761E6" w:rsidRDefault="001B4776" w:rsidP="000308F5">
      <w:pPr>
        <w:jc w:val="both"/>
        <w:rPr>
          <w:rFonts w:ascii="Cascadia Mono" w:hAnsi="Cascadia Mono"/>
          <w:i/>
          <w:iCs/>
          <w:sz w:val="24"/>
          <w:szCs w:val="24"/>
        </w:rPr>
      </w:pPr>
    </w:p>
    <w:p w14:paraId="1349AF1C" w14:textId="48C94181" w:rsidR="001B4776" w:rsidRPr="008761E6" w:rsidRDefault="001B4776" w:rsidP="001B4776">
      <w:pPr>
        <w:pStyle w:val="ListParagraph"/>
        <w:numPr>
          <w:ilvl w:val="0"/>
          <w:numId w:val="1"/>
        </w:numPr>
        <w:jc w:val="both"/>
        <w:rPr>
          <w:rFonts w:ascii="Cascadia Mono" w:hAnsi="Cascadia Mono"/>
          <w:b/>
          <w:bCs/>
          <w:i/>
          <w:iCs/>
          <w:sz w:val="24"/>
          <w:szCs w:val="24"/>
        </w:rPr>
      </w:pPr>
      <w:r w:rsidRPr="008761E6">
        <w:rPr>
          <w:rFonts w:ascii="Cascadia Mono" w:hAnsi="Cascadia Mono"/>
          <w:b/>
          <w:bCs/>
          <w:i/>
          <w:iCs/>
          <w:sz w:val="24"/>
          <w:szCs w:val="24"/>
        </w:rPr>
        <w:t>Dikkat edilmesi gereken hususlar:</w:t>
      </w:r>
    </w:p>
    <w:p w14:paraId="6F6FE829" w14:textId="24E38F7B" w:rsidR="005C079E" w:rsidRDefault="001B4776" w:rsidP="005C079E">
      <w:pPr>
        <w:rPr>
          <w:rFonts w:ascii="Cascadia Mono" w:hAnsi="Cascadia Mono"/>
          <w:sz w:val="24"/>
          <w:szCs w:val="24"/>
        </w:rPr>
      </w:pPr>
      <w:r w:rsidRPr="008761E6">
        <w:rPr>
          <w:rFonts w:ascii="Cascadia Mono" w:hAnsi="Cascadia Mono"/>
          <w:sz w:val="24"/>
          <w:szCs w:val="24"/>
        </w:rPr>
        <w:t>Yüzeylere atanacak olan ölçü biriminin modelde kullanılan ölçü birimi ile aynı olması gerekmektedir. Mesela model milimetrik olarak modellenmişse kalınlık da milimetrik olarak girilmelidir. Komutlardan dönen bilgi de milimetrik olarak dönecektir.</w:t>
      </w:r>
    </w:p>
    <w:p w14:paraId="2A7E4A80" w14:textId="49FCD55C" w:rsidR="000719D5" w:rsidRDefault="000719D5" w:rsidP="005C079E">
      <w:pPr>
        <w:rPr>
          <w:rFonts w:ascii="Cascadia Mono" w:hAnsi="Cascadia Mono"/>
          <w:sz w:val="24"/>
          <w:szCs w:val="24"/>
        </w:rPr>
      </w:pPr>
    </w:p>
    <w:p w14:paraId="0392017E" w14:textId="2C8E172A" w:rsidR="000719D5" w:rsidRPr="008761E6" w:rsidRDefault="000719D5" w:rsidP="005C079E">
      <w:pPr>
        <w:rPr>
          <w:rFonts w:ascii="Cascadia Mono" w:hAnsi="Cascadia Mono"/>
          <w:sz w:val="24"/>
          <w:szCs w:val="24"/>
        </w:rPr>
      </w:pPr>
      <w:r>
        <w:rPr>
          <w:rFonts w:ascii="Cascadia Mono" w:hAnsi="Cascadia Mono"/>
          <w:sz w:val="24"/>
          <w:szCs w:val="24"/>
        </w:rPr>
        <w:t xml:space="preserve">Tek seferde seçilen yüzeylere aynı kalınlık atanır. Birden farklı kalınlıkta yüzeylerin olduğu modellerde yüzeyler oluşturulacak sınıflar yoluyla kalınlıklarına göre ayrılabilir ve her bir sınıf ayrı ayrı seçilerek kalınlık ataması yapılabilir. Tüm yüzeylerin toplam hacim ve hacim merkezi </w:t>
      </w:r>
      <w:proofErr w:type="spellStart"/>
      <w:r w:rsidRPr="008761E6">
        <w:rPr>
          <w:rFonts w:ascii="Cascadia Mono" w:hAnsi="Cascadia Mono"/>
          <w:i/>
          <w:iCs/>
          <w:sz w:val="24"/>
          <w:szCs w:val="24"/>
        </w:rPr>
        <w:t>Mstf_GetCenterOfMAss</w:t>
      </w:r>
      <w:proofErr w:type="spellEnd"/>
      <w:r>
        <w:rPr>
          <w:rFonts w:ascii="Cascadia Mono" w:hAnsi="Cascadia Mono"/>
          <w:sz w:val="24"/>
          <w:szCs w:val="24"/>
        </w:rPr>
        <w:t xml:space="preserve"> komutu kullanılarak tek seferde </w:t>
      </w:r>
      <w:proofErr w:type="spellStart"/>
      <w:r>
        <w:rPr>
          <w:rFonts w:ascii="Cascadia Mono" w:hAnsi="Cascadia Mono"/>
          <w:sz w:val="24"/>
          <w:szCs w:val="24"/>
        </w:rPr>
        <w:t>alınabilr</w:t>
      </w:r>
      <w:proofErr w:type="spellEnd"/>
      <w:r>
        <w:rPr>
          <w:rFonts w:ascii="Cascadia Mono" w:hAnsi="Cascadia Mono"/>
          <w:sz w:val="24"/>
          <w:szCs w:val="24"/>
        </w:rPr>
        <w:t>. Bu komut yüzeylerin kalınlıklarını ayrı ayrı değerlendirerek çalışır.</w:t>
      </w:r>
    </w:p>
    <w:p w14:paraId="7E9ABCCD" w14:textId="621B7BF9" w:rsidR="001B4776" w:rsidRDefault="001B4776" w:rsidP="005C079E">
      <w:pPr>
        <w:rPr>
          <w:rFonts w:ascii="Cascadia Mono" w:hAnsi="Cascadia Mono"/>
          <w:sz w:val="24"/>
          <w:szCs w:val="24"/>
        </w:rPr>
      </w:pPr>
    </w:p>
    <w:p w14:paraId="536FF7DE" w14:textId="0984D585" w:rsidR="000719D5" w:rsidRDefault="000719D5" w:rsidP="005C079E">
      <w:pPr>
        <w:rPr>
          <w:rFonts w:ascii="Cascadia Mono" w:hAnsi="Cascadia Mono"/>
          <w:sz w:val="24"/>
          <w:szCs w:val="24"/>
        </w:rPr>
      </w:pPr>
    </w:p>
    <w:p w14:paraId="480008F0" w14:textId="4463ACD0" w:rsidR="000719D5" w:rsidRDefault="000719D5" w:rsidP="005C079E">
      <w:pPr>
        <w:rPr>
          <w:rFonts w:ascii="Cascadia Mono" w:hAnsi="Cascadia Mono"/>
          <w:sz w:val="24"/>
          <w:szCs w:val="24"/>
        </w:rPr>
      </w:pPr>
    </w:p>
    <w:p w14:paraId="3EE9884C" w14:textId="77777777" w:rsidR="000719D5" w:rsidRPr="008761E6" w:rsidRDefault="000719D5" w:rsidP="005C079E">
      <w:pPr>
        <w:rPr>
          <w:rFonts w:ascii="Cascadia Mono" w:hAnsi="Cascadia Mono"/>
          <w:sz w:val="24"/>
          <w:szCs w:val="24"/>
        </w:rPr>
      </w:pPr>
    </w:p>
    <w:p w14:paraId="5FD03086" w14:textId="2163134F" w:rsidR="001B4776" w:rsidRPr="008761E6" w:rsidRDefault="001B4776" w:rsidP="001B4776">
      <w:pPr>
        <w:pStyle w:val="ListParagraph"/>
        <w:numPr>
          <w:ilvl w:val="0"/>
          <w:numId w:val="1"/>
        </w:numPr>
        <w:rPr>
          <w:rFonts w:ascii="Cascadia Mono" w:hAnsi="Cascadia Mono"/>
          <w:b/>
          <w:bCs/>
          <w:sz w:val="24"/>
          <w:szCs w:val="24"/>
        </w:rPr>
      </w:pPr>
      <w:r w:rsidRPr="008761E6">
        <w:rPr>
          <w:rFonts w:ascii="Cascadia Mono" w:hAnsi="Cascadia Mono"/>
          <w:b/>
          <w:bCs/>
          <w:sz w:val="24"/>
          <w:szCs w:val="24"/>
        </w:rPr>
        <w:lastRenderedPageBreak/>
        <w:t>Örnek</w:t>
      </w:r>
      <w:r w:rsidR="000719D5">
        <w:rPr>
          <w:rFonts w:ascii="Cascadia Mono" w:hAnsi="Cascadia Mono"/>
          <w:b/>
          <w:bCs/>
          <w:sz w:val="24"/>
          <w:szCs w:val="24"/>
        </w:rPr>
        <w:t xml:space="preserve"> Çalışma</w:t>
      </w:r>
    </w:p>
    <w:p w14:paraId="4E8FBD0B" w14:textId="206213EC" w:rsidR="001B4776" w:rsidRPr="008761E6" w:rsidRDefault="000719D5" w:rsidP="005C079E">
      <w:pPr>
        <w:rPr>
          <w:rFonts w:ascii="Cascadia Mono" w:hAnsi="Cascadia Mono"/>
          <w:sz w:val="24"/>
          <w:szCs w:val="24"/>
        </w:rPr>
      </w:pPr>
      <w:r w:rsidRPr="008761E6">
        <w:rPr>
          <w:rFonts w:ascii="Cascadia Mono" w:hAnsi="Cascadia Mono"/>
          <w:noProof/>
          <w:sz w:val="24"/>
          <w:szCs w:val="24"/>
        </w:rPr>
        <w:drawing>
          <wp:anchor distT="0" distB="0" distL="114300" distR="114300" simplePos="0" relativeHeight="251664384" behindDoc="0" locked="0" layoutInCell="1" allowOverlap="1" wp14:anchorId="25A06873" wp14:editId="1C15E07F">
            <wp:simplePos x="0" y="0"/>
            <wp:positionH relativeFrom="column">
              <wp:posOffset>24130</wp:posOffset>
            </wp:positionH>
            <wp:positionV relativeFrom="paragraph">
              <wp:posOffset>1288415</wp:posOffset>
            </wp:positionV>
            <wp:extent cx="5760720" cy="283464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34640"/>
                    </a:xfrm>
                    <a:prstGeom prst="rect">
                      <a:avLst/>
                    </a:prstGeom>
                    <a:noFill/>
                    <a:ln>
                      <a:noFill/>
                    </a:ln>
                  </pic:spPr>
                </pic:pic>
              </a:graphicData>
            </a:graphic>
            <wp14:sizeRelH relativeFrom="page">
              <wp14:pctWidth>0</wp14:pctWidth>
            </wp14:sizeRelH>
            <wp14:sizeRelV relativeFrom="page">
              <wp14:pctHeight>0</wp14:pctHeight>
            </wp14:sizeRelV>
          </wp:anchor>
        </w:drawing>
      </w:r>
      <w:r w:rsidR="001B4776" w:rsidRPr="008761E6">
        <w:rPr>
          <w:rFonts w:ascii="Cascadia Mono" w:hAnsi="Cascadia Mono"/>
          <w:sz w:val="24"/>
          <w:szCs w:val="24"/>
        </w:rPr>
        <w:t>Boş bir model açıp modele yüzeyler ekleyelim.</w:t>
      </w:r>
      <w:r w:rsidR="005D02B3" w:rsidRPr="008761E6">
        <w:rPr>
          <w:rFonts w:ascii="Cascadia Mono" w:hAnsi="Cascadia Mono"/>
          <w:sz w:val="24"/>
          <w:szCs w:val="24"/>
        </w:rPr>
        <w:t xml:space="preserve"> Arkasından </w:t>
      </w:r>
      <w:proofErr w:type="spellStart"/>
      <w:r w:rsidR="005D02B3" w:rsidRPr="008761E6">
        <w:rPr>
          <w:rFonts w:ascii="Cascadia Mono" w:hAnsi="Cascadia Mono"/>
          <w:sz w:val="24"/>
          <w:szCs w:val="24"/>
        </w:rPr>
        <w:t>Mstf_SetThicknessToSurface</w:t>
      </w:r>
      <w:proofErr w:type="spellEnd"/>
      <w:r w:rsidR="005D02B3" w:rsidRPr="008761E6">
        <w:rPr>
          <w:rFonts w:ascii="Cascadia Mono" w:hAnsi="Cascadia Mono"/>
          <w:sz w:val="24"/>
          <w:szCs w:val="24"/>
        </w:rPr>
        <w:t xml:space="preserve"> komutunu kullanarak yüzeylere kalınlık atayalım.</w:t>
      </w:r>
      <w:r w:rsidR="001D784F">
        <w:rPr>
          <w:rFonts w:ascii="Cascadia Mono" w:hAnsi="Cascadia Mono"/>
          <w:sz w:val="24"/>
          <w:szCs w:val="24"/>
        </w:rPr>
        <w:t xml:space="preserve"> </w:t>
      </w:r>
      <w:r>
        <w:rPr>
          <w:rFonts w:ascii="Cascadia Mono" w:hAnsi="Cascadia Mono"/>
          <w:sz w:val="24"/>
          <w:szCs w:val="24"/>
        </w:rPr>
        <w:t xml:space="preserve">Komutu konsola yazdıktan sonra </w:t>
      </w:r>
      <w:proofErr w:type="spellStart"/>
      <w:r>
        <w:rPr>
          <w:rFonts w:ascii="Cascadia Mono" w:hAnsi="Cascadia Mono"/>
          <w:sz w:val="24"/>
          <w:szCs w:val="24"/>
        </w:rPr>
        <w:t>Enter’a</w:t>
      </w:r>
      <w:proofErr w:type="spellEnd"/>
      <w:r>
        <w:rPr>
          <w:rFonts w:ascii="Cascadia Mono" w:hAnsi="Cascadia Mono"/>
          <w:sz w:val="24"/>
          <w:szCs w:val="24"/>
        </w:rPr>
        <w:t xml:space="preserve"> basın ve arkasından yüzeyleri seçin. Sizden kalınlık değeri girmenizi isteyecek. Kalınlıklar için de bir sayı girdikten sonra yüzeylere kalınlık bilgisi girilmiş olacak.</w:t>
      </w:r>
    </w:p>
    <w:p w14:paraId="6177BC6D" w14:textId="4FA8D189" w:rsidR="005D02B3" w:rsidRPr="000B6E95" w:rsidRDefault="000719D5" w:rsidP="005D02B3">
      <w:pPr>
        <w:jc w:val="both"/>
        <w:rPr>
          <w:rFonts w:ascii="Cascadia Mono" w:hAnsi="Cascadia Mono"/>
          <w:i/>
          <w:iCs/>
          <w:sz w:val="20"/>
          <w:szCs w:val="20"/>
        </w:rPr>
      </w:pPr>
      <w:r w:rsidRPr="000B6E95">
        <w:rPr>
          <w:rFonts w:ascii="Cascadia Mono" w:hAnsi="Cascadia Mono"/>
          <w:noProof/>
          <w:sz w:val="20"/>
          <w:szCs w:val="20"/>
        </w:rPr>
        <w:drawing>
          <wp:anchor distT="0" distB="0" distL="114300" distR="114300" simplePos="0" relativeHeight="251665408" behindDoc="0" locked="0" layoutInCell="1" allowOverlap="1" wp14:anchorId="6464CB89" wp14:editId="40F62A64">
            <wp:simplePos x="0" y="0"/>
            <wp:positionH relativeFrom="column">
              <wp:posOffset>24130</wp:posOffset>
            </wp:positionH>
            <wp:positionV relativeFrom="paragraph">
              <wp:posOffset>3204845</wp:posOffset>
            </wp:positionV>
            <wp:extent cx="5705475" cy="32766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44033" b="40632"/>
                    <a:stretch/>
                  </pic:blipFill>
                  <pic:spPr bwMode="auto">
                    <a:xfrm>
                      <a:off x="0" y="0"/>
                      <a:ext cx="5705475" cy="3276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5D02B3" w:rsidRPr="000B6E95">
        <w:rPr>
          <w:rFonts w:ascii="Cascadia Mono" w:hAnsi="Cascadia Mono"/>
          <w:i/>
          <w:iCs/>
          <w:sz w:val="20"/>
          <w:szCs w:val="20"/>
        </w:rPr>
        <w:t>Figure</w:t>
      </w:r>
      <w:proofErr w:type="spellEnd"/>
      <w:r w:rsidR="005D02B3" w:rsidRPr="000B6E95">
        <w:rPr>
          <w:rFonts w:ascii="Cascadia Mono" w:hAnsi="Cascadia Mono"/>
          <w:i/>
          <w:iCs/>
          <w:sz w:val="20"/>
          <w:szCs w:val="20"/>
        </w:rPr>
        <w:t xml:space="preserve"> </w:t>
      </w:r>
      <w:r w:rsidR="005D02B3" w:rsidRPr="000B6E95">
        <w:rPr>
          <w:rFonts w:ascii="Cascadia Mono" w:hAnsi="Cascadia Mono"/>
          <w:i/>
          <w:iCs/>
          <w:sz w:val="20"/>
          <w:szCs w:val="20"/>
        </w:rPr>
        <w:t>5</w:t>
      </w:r>
      <w:r w:rsidR="005D02B3" w:rsidRPr="000B6E95">
        <w:rPr>
          <w:rFonts w:ascii="Cascadia Mono" w:hAnsi="Cascadia Mono"/>
          <w:i/>
          <w:iCs/>
          <w:sz w:val="20"/>
          <w:szCs w:val="20"/>
        </w:rPr>
        <w:t xml:space="preserve">. </w:t>
      </w:r>
      <w:proofErr w:type="spellStart"/>
      <w:r w:rsidR="005D02B3" w:rsidRPr="000B6E95">
        <w:rPr>
          <w:rFonts w:ascii="Cascadia Mono" w:hAnsi="Cascadia Mono"/>
          <w:i/>
          <w:iCs/>
          <w:sz w:val="20"/>
          <w:szCs w:val="20"/>
        </w:rPr>
        <w:t>Mstf_SetThicknessToSurface</w:t>
      </w:r>
      <w:proofErr w:type="spellEnd"/>
      <w:r w:rsidR="005D02B3" w:rsidRPr="000B6E95">
        <w:rPr>
          <w:rFonts w:ascii="Cascadia Mono" w:hAnsi="Cascadia Mono"/>
          <w:i/>
          <w:iCs/>
          <w:sz w:val="20"/>
          <w:szCs w:val="20"/>
        </w:rPr>
        <w:t xml:space="preserve"> komutu</w:t>
      </w:r>
    </w:p>
    <w:p w14:paraId="1D72BB4E" w14:textId="61A9F1A9" w:rsidR="008761E6" w:rsidRPr="000B6E95" w:rsidRDefault="008761E6" w:rsidP="008761E6">
      <w:pPr>
        <w:jc w:val="both"/>
        <w:rPr>
          <w:rFonts w:ascii="Cascadia Mono" w:hAnsi="Cascadia Mono"/>
          <w:i/>
          <w:iCs/>
          <w:sz w:val="20"/>
          <w:szCs w:val="20"/>
        </w:rPr>
      </w:pPr>
      <w:proofErr w:type="spellStart"/>
      <w:r w:rsidRPr="000B6E95">
        <w:rPr>
          <w:rFonts w:ascii="Cascadia Mono" w:hAnsi="Cascadia Mono"/>
          <w:i/>
          <w:iCs/>
          <w:sz w:val="20"/>
          <w:szCs w:val="20"/>
        </w:rPr>
        <w:t>Figure</w:t>
      </w:r>
      <w:proofErr w:type="spellEnd"/>
      <w:r w:rsidRPr="000B6E95">
        <w:rPr>
          <w:rFonts w:ascii="Cascadia Mono" w:hAnsi="Cascadia Mono"/>
          <w:i/>
          <w:iCs/>
          <w:sz w:val="20"/>
          <w:szCs w:val="20"/>
        </w:rPr>
        <w:t xml:space="preserve"> </w:t>
      </w:r>
      <w:r w:rsidRPr="000B6E95">
        <w:rPr>
          <w:rFonts w:ascii="Cascadia Mono" w:hAnsi="Cascadia Mono"/>
          <w:i/>
          <w:iCs/>
          <w:sz w:val="20"/>
          <w:szCs w:val="20"/>
        </w:rPr>
        <w:t>6</w:t>
      </w:r>
      <w:r w:rsidRPr="000B6E95">
        <w:rPr>
          <w:rFonts w:ascii="Cascadia Mono" w:hAnsi="Cascadia Mono"/>
          <w:i/>
          <w:iCs/>
          <w:sz w:val="20"/>
          <w:szCs w:val="20"/>
        </w:rPr>
        <w:t xml:space="preserve">. </w:t>
      </w:r>
      <w:proofErr w:type="spellStart"/>
      <w:r w:rsidRPr="000B6E95">
        <w:rPr>
          <w:rFonts w:ascii="Cascadia Mono" w:hAnsi="Cascadia Mono"/>
          <w:i/>
          <w:iCs/>
          <w:sz w:val="20"/>
          <w:szCs w:val="20"/>
        </w:rPr>
        <w:t>Mstf_SetThicknessToSurface</w:t>
      </w:r>
      <w:proofErr w:type="spellEnd"/>
      <w:r w:rsidRPr="000B6E95">
        <w:rPr>
          <w:rFonts w:ascii="Cascadia Mono" w:hAnsi="Cascadia Mono"/>
          <w:i/>
          <w:iCs/>
          <w:sz w:val="20"/>
          <w:szCs w:val="20"/>
        </w:rPr>
        <w:t xml:space="preserve"> komutu</w:t>
      </w:r>
      <w:r w:rsidRPr="000B6E95">
        <w:rPr>
          <w:rFonts w:ascii="Cascadia Mono" w:hAnsi="Cascadia Mono"/>
          <w:i/>
          <w:iCs/>
          <w:sz w:val="20"/>
          <w:szCs w:val="20"/>
        </w:rPr>
        <w:t>nun çalışması</w:t>
      </w:r>
    </w:p>
    <w:p w14:paraId="4BEA320B" w14:textId="0C08B60A" w:rsidR="008761E6" w:rsidRPr="008761E6" w:rsidRDefault="008761E6" w:rsidP="005C079E">
      <w:pPr>
        <w:rPr>
          <w:rFonts w:ascii="Cascadia Mono" w:hAnsi="Cascadia Mono"/>
          <w:sz w:val="24"/>
          <w:szCs w:val="24"/>
        </w:rPr>
      </w:pPr>
    </w:p>
    <w:p w14:paraId="68DC4878" w14:textId="0030C144" w:rsidR="008761E6" w:rsidRDefault="00A84DD7" w:rsidP="005C079E">
      <w:pPr>
        <w:rPr>
          <w:rFonts w:ascii="Cascadia Mono" w:hAnsi="Cascadia Mono"/>
          <w:sz w:val="24"/>
          <w:szCs w:val="24"/>
        </w:rPr>
      </w:pPr>
      <w:r>
        <w:rPr>
          <w:rFonts w:ascii="Cascadia Mono" w:hAnsi="Cascadia Mono"/>
          <w:sz w:val="24"/>
          <w:szCs w:val="24"/>
        </w:rPr>
        <w:lastRenderedPageBreak/>
        <w:t xml:space="preserve">Kalınlık atamaları konsola </w:t>
      </w:r>
      <w:proofErr w:type="spellStart"/>
      <w:r>
        <w:rPr>
          <w:rFonts w:ascii="Cascadia Mono" w:hAnsi="Cascadia Mono"/>
          <w:sz w:val="24"/>
          <w:szCs w:val="24"/>
        </w:rPr>
        <w:t>promt</w:t>
      </w:r>
      <w:proofErr w:type="spellEnd"/>
      <w:r>
        <w:rPr>
          <w:rFonts w:ascii="Cascadia Mono" w:hAnsi="Cascadia Mono"/>
          <w:sz w:val="24"/>
          <w:szCs w:val="24"/>
        </w:rPr>
        <w:t xml:space="preserve"> edilir. Kalınlık atanamayan bir yüzey olursa konsolda belirtilmiş olacaktır.</w:t>
      </w:r>
    </w:p>
    <w:p w14:paraId="6972FB08" w14:textId="7B155DFC" w:rsidR="00A84DD7" w:rsidRDefault="00A84DD7" w:rsidP="005C079E">
      <w:pPr>
        <w:rPr>
          <w:rFonts w:ascii="Cascadia Mono" w:hAnsi="Cascadia Mono"/>
          <w:sz w:val="24"/>
          <w:szCs w:val="24"/>
        </w:rPr>
      </w:pPr>
    </w:p>
    <w:p w14:paraId="7DC39357" w14:textId="1CC41CC4" w:rsidR="00A84DD7" w:rsidRPr="008761E6" w:rsidRDefault="00A84DD7" w:rsidP="005C079E">
      <w:pPr>
        <w:rPr>
          <w:rFonts w:ascii="Cascadia Mono" w:hAnsi="Cascadia Mono"/>
          <w:sz w:val="24"/>
          <w:szCs w:val="24"/>
        </w:rPr>
      </w:pPr>
      <w:r>
        <w:rPr>
          <w:rFonts w:ascii="Cascadia Mono" w:hAnsi="Cascadia Mono"/>
          <w:sz w:val="24"/>
          <w:szCs w:val="24"/>
        </w:rPr>
        <w:t xml:space="preserve">Kalınlıklar atandıktan sonra </w:t>
      </w:r>
      <w:proofErr w:type="spellStart"/>
      <w:r w:rsidRPr="008761E6">
        <w:rPr>
          <w:rFonts w:ascii="Cascadia Mono" w:hAnsi="Cascadia Mono"/>
          <w:i/>
          <w:iCs/>
          <w:sz w:val="24"/>
          <w:szCs w:val="24"/>
        </w:rPr>
        <w:t>Mstf_GetCenterOfMAss</w:t>
      </w:r>
      <w:proofErr w:type="spellEnd"/>
      <w:r w:rsidR="004B2464">
        <w:rPr>
          <w:rFonts w:ascii="Cascadia Mono" w:hAnsi="Cascadia Mono"/>
          <w:i/>
          <w:iCs/>
          <w:sz w:val="24"/>
          <w:szCs w:val="24"/>
        </w:rPr>
        <w:t xml:space="preserve"> </w:t>
      </w:r>
      <w:r w:rsidR="004B2464" w:rsidRPr="004B2464">
        <w:rPr>
          <w:rFonts w:ascii="Cascadia Mono" w:hAnsi="Cascadia Mono"/>
          <w:sz w:val="24"/>
          <w:szCs w:val="24"/>
        </w:rPr>
        <w:t>komutu kullanılarak seçilen yüzeylerin Hacim merkezleri ve hacim toplamları belirlenebilir.</w:t>
      </w:r>
    </w:p>
    <w:p w14:paraId="39ABFEBC" w14:textId="2A90542F" w:rsidR="008761E6" w:rsidRDefault="008761E6" w:rsidP="005C079E">
      <w:pPr>
        <w:rPr>
          <w:rFonts w:ascii="Cascadia Mono" w:hAnsi="Cascadia Mono"/>
          <w:sz w:val="24"/>
          <w:szCs w:val="24"/>
        </w:rPr>
      </w:pPr>
    </w:p>
    <w:p w14:paraId="5271C2A3" w14:textId="079DD83D" w:rsidR="004B2464" w:rsidRPr="000B6E95" w:rsidRDefault="004B2464" w:rsidP="000B6E95">
      <w:pPr>
        <w:rPr>
          <w:rFonts w:ascii="Cascadia Mono" w:hAnsi="Cascadia Mono"/>
          <w:i/>
          <w:iCs/>
          <w:sz w:val="20"/>
          <w:szCs w:val="20"/>
        </w:rPr>
      </w:pPr>
      <w:r>
        <w:rPr>
          <w:rFonts w:ascii="Cascadia Mono" w:hAnsi="Cascadia Mono"/>
          <w:noProof/>
          <w:sz w:val="24"/>
          <w:szCs w:val="24"/>
        </w:rPr>
        <w:drawing>
          <wp:anchor distT="0" distB="0" distL="114300" distR="114300" simplePos="0" relativeHeight="251666432" behindDoc="0" locked="0" layoutInCell="1" allowOverlap="1" wp14:anchorId="25D6C63E" wp14:editId="41287C14">
            <wp:simplePos x="0" y="0"/>
            <wp:positionH relativeFrom="column">
              <wp:posOffset>0</wp:posOffset>
            </wp:positionH>
            <wp:positionV relativeFrom="paragraph">
              <wp:posOffset>0</wp:posOffset>
            </wp:positionV>
            <wp:extent cx="5755640" cy="406654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5640" cy="406654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0B6E95">
        <w:rPr>
          <w:rFonts w:ascii="Cascadia Mono" w:hAnsi="Cascadia Mono"/>
          <w:i/>
          <w:iCs/>
          <w:sz w:val="20"/>
          <w:szCs w:val="20"/>
        </w:rPr>
        <w:t>Figure</w:t>
      </w:r>
      <w:proofErr w:type="spellEnd"/>
      <w:r w:rsidRPr="000B6E95">
        <w:rPr>
          <w:rFonts w:ascii="Cascadia Mono" w:hAnsi="Cascadia Mono"/>
          <w:i/>
          <w:iCs/>
          <w:sz w:val="20"/>
          <w:szCs w:val="20"/>
        </w:rPr>
        <w:t xml:space="preserve"> </w:t>
      </w:r>
      <w:r w:rsidRPr="000B6E95">
        <w:rPr>
          <w:rFonts w:ascii="Cascadia Mono" w:hAnsi="Cascadia Mono"/>
          <w:i/>
          <w:iCs/>
          <w:sz w:val="20"/>
          <w:szCs w:val="20"/>
        </w:rPr>
        <w:t>7</w:t>
      </w:r>
      <w:r w:rsidRPr="000B6E95">
        <w:rPr>
          <w:rFonts w:ascii="Cascadia Mono" w:hAnsi="Cascadia Mono"/>
          <w:i/>
          <w:iCs/>
          <w:sz w:val="20"/>
          <w:szCs w:val="20"/>
        </w:rPr>
        <w:t xml:space="preserve">. </w:t>
      </w:r>
      <w:proofErr w:type="spellStart"/>
      <w:r w:rsidRPr="000B6E95">
        <w:rPr>
          <w:rFonts w:ascii="Cascadia Mono" w:hAnsi="Cascadia Mono"/>
          <w:i/>
          <w:iCs/>
          <w:sz w:val="20"/>
          <w:szCs w:val="20"/>
        </w:rPr>
        <w:t>Mstf_SetThicknessToSurface</w:t>
      </w:r>
      <w:proofErr w:type="spellEnd"/>
      <w:r w:rsidRPr="000B6E95">
        <w:rPr>
          <w:rFonts w:ascii="Cascadia Mono" w:hAnsi="Cascadia Mono"/>
          <w:i/>
          <w:iCs/>
          <w:sz w:val="20"/>
          <w:szCs w:val="20"/>
        </w:rPr>
        <w:t xml:space="preserve"> komutunun </w:t>
      </w:r>
      <w:r w:rsidRPr="000B6E95">
        <w:rPr>
          <w:rFonts w:ascii="Cascadia Mono" w:hAnsi="Cascadia Mono"/>
          <w:i/>
          <w:iCs/>
          <w:sz w:val="20"/>
          <w:szCs w:val="20"/>
        </w:rPr>
        <w:t>sonucu</w:t>
      </w:r>
    </w:p>
    <w:p w14:paraId="04DB7D3F" w14:textId="77777777" w:rsidR="004B2464" w:rsidRPr="008761E6" w:rsidRDefault="004B2464" w:rsidP="004B2464">
      <w:pPr>
        <w:jc w:val="both"/>
        <w:rPr>
          <w:rFonts w:ascii="Cascadia Mono" w:hAnsi="Cascadia Mono"/>
          <w:i/>
          <w:iCs/>
          <w:sz w:val="24"/>
          <w:szCs w:val="24"/>
        </w:rPr>
      </w:pPr>
    </w:p>
    <w:p w14:paraId="28D1AA5B" w14:textId="54649013" w:rsidR="001B4776" w:rsidRPr="008761E6" w:rsidRDefault="001B4776" w:rsidP="000B6E95">
      <w:pPr>
        <w:jc w:val="both"/>
        <w:rPr>
          <w:rFonts w:ascii="Cascadia Mono" w:hAnsi="Cascadia Mono"/>
          <w:sz w:val="24"/>
          <w:szCs w:val="24"/>
        </w:rPr>
      </w:pPr>
    </w:p>
    <w:sectPr w:rsidR="001B4776" w:rsidRPr="008761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scadia Mono">
    <w:panose1 w:val="020B0609020000020004"/>
    <w:charset w:val="A2"/>
    <w:family w:val="modern"/>
    <w:pitch w:val="fixed"/>
    <w:sig w:usb0="A10002FF" w:usb1="4000F9FB" w:usb2="0004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53D21"/>
    <w:multiLevelType w:val="hybridMultilevel"/>
    <w:tmpl w:val="783AE7A0"/>
    <w:lvl w:ilvl="0" w:tplc="B22CF54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279946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33A"/>
    <w:rsid w:val="000308F5"/>
    <w:rsid w:val="000719D5"/>
    <w:rsid w:val="00095EE8"/>
    <w:rsid w:val="000B6E95"/>
    <w:rsid w:val="001549EC"/>
    <w:rsid w:val="001B4776"/>
    <w:rsid w:val="001D784F"/>
    <w:rsid w:val="001E0D04"/>
    <w:rsid w:val="004B2464"/>
    <w:rsid w:val="005C079E"/>
    <w:rsid w:val="005D02B3"/>
    <w:rsid w:val="0063433A"/>
    <w:rsid w:val="00726092"/>
    <w:rsid w:val="008761E6"/>
    <w:rsid w:val="00982FAA"/>
    <w:rsid w:val="00A84DD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22361"/>
  <w15:chartTrackingRefBased/>
  <w15:docId w15:val="{6963BAED-A5B4-4914-A561-E0748D7C8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Şentürk</dc:creator>
  <cp:keywords/>
  <dc:description/>
  <cp:lastModifiedBy>Mustafa Şentürk</cp:lastModifiedBy>
  <cp:revision>9</cp:revision>
  <cp:lastPrinted>2022-06-22T07:02:00Z</cp:lastPrinted>
  <dcterms:created xsi:type="dcterms:W3CDTF">2022-06-22T06:27:00Z</dcterms:created>
  <dcterms:modified xsi:type="dcterms:W3CDTF">2022-06-22T07:09:00Z</dcterms:modified>
</cp:coreProperties>
</file>