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 с бизнес-центром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 с бизнес-центром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Номерной фонд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280 номеров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31 августа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47675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 от 31.08.2026.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 — общественные функции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4 483,04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Номерной фонд,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7 665,29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Бизнес-центр,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4 895,11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Полезная площадь здания — 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17 043,44 м²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11 754 096,55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14 692 620,69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прайсу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29 385 241,38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Скидка: стоимость стадии 1 при договоре на все три стадии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− 2 938 524,14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со скидкой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26 446 717,24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4 231 474,76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30 678 192,00 ₸</w:t>
            </w:r>
          </w:p>
        </w:tc>
      </w:tr>
    </w:tbl>
    <w:p>
      <w:pPr>
        <w:spacing w:after="140"/>
      </w:pPr>
    </w:p>
    <w:p>
      <w:pPr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Ставка: 2 000 тенге с НДС за 1 м² полезной площади.</w:t>
      </w: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Скидка предоставлена единовременно по настоящему предложению. На ставку за 1 м² она не влияет и на последующие стадии проектирования не распространяется.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Расчёт машино-мест по действующему нормативу, планировочное решение наземных стоянок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не оплачивается при заключении договора на все три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Стоимость определена от полезной площади здания по проекту генерального плана. При изменении полезной площади стоимость пересчитывается по той же ставке за 1 м²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Скидка на стадию 1 действует при заключении договора на все три стадии. При прекращении работ после стадии 1 её стоимость подлежит оплате в полном объёме по прайсу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520"/>
      </w:pPr>
    </w:p>
    <w:p>
      <w:pPr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spacing w:after="5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spacing w:after="0" w:line="260"/>
      </w:pPr>
      <w:r>
        <w:drawing>
          <wp:anchor distT="0" distB="0" distL="0" distR="0" simplePos="0" allowOverlap="1" behindDoc="0" locked="0" layoutInCell="1" relativeHeight="1085850">
            <wp:simplePos x="0" y="0"/>
            <wp:positionH relativeFrom="column">
              <wp:posOffset>530352</wp:posOffset>
            </wp:positionH>
            <wp:positionV relativeFrom="paragraph">
              <wp:posOffset>-274320</wp:posOffset>
            </wp:positionV>
            <wp:extent cx="1123950" cy="1085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81075">
            <wp:simplePos x="0" y="0"/>
            <wp:positionH relativeFrom="column">
              <wp:posOffset>1188720</wp:posOffset>
            </wp:positionH>
            <wp:positionV relativeFrom="paragraph">
              <wp:posOffset>-420624</wp:posOffset>
            </wp:positionV>
            <wp:extent cx="1600200" cy="9810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29fc44440ee6079a57be16fdaddad1bb477ead12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2026-08-31T10:04:30.144Z</dcterms:created>
  <dcterms:modified xsi:type="dcterms:W3CDTF">2026-08-31T10:04:30.144Z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