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0,45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2 223,50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24 803,71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4 276 501,72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17 106 006,90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21 382 508,62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42 765 017,24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6 842 402,76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49 607 420,00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Стоимость работ с НДС за 1 м² расчётной площади: 2000 тенге.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20"/>
      </w:pPr>
    </w:p>
    <w:p>
      <w:pPr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spacing w:after="5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72e26dbd5c44e3c3821663211b2dcf4a9fcb33d3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2026-08-29T08:34:09.714Z</dcterms:created>
  <dcterms:modified xsi:type="dcterms:W3CDTF">2026-08-29T08:34:09.714Z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