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АРХИТЕКТУРНОЕ БЮРО MOST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most-a.com   ·   info@most-a.com   ·   +7 (771) 733 77 00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— паркинг (расчётно, по пятну застройки)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4 941,11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объекта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27 521,32 м²</w:t>
            </w:r>
          </w:p>
        </w:tc>
      </w:tr>
    </w:tbl>
    <w:p>
      <w:pPr>
        <w:spacing w:after="140"/>
      </w:pPr>
    </w:p>
    <w:p>
      <w:pPr>
        <w:spacing w:after="100" w:before="0" w:line="23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Позиции с пометкой «расчётно» получены расчётом бюро: в исходных технико-экономических показателях генерального плана они не выделены. Стоимость работ по настоящему предложению подлежит пересчёту по фактической площади объекта, утверждённой на стадии эскизного проекта, с сохранением ставки за квадратный метр.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400"/>
        <w:gridCol w:w="1500"/>
        <w:gridCol w:w="15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₸ / м²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5 504 264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11 008 528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70 %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38 529 848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предложению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55 042 640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Стоимость указана с учётом НДС, расчёт от площади 27 521,32 м². В том числе: сумма без НДС — 49 145 214,29 ₸, НДС 12 % — 5 897 425,71 ₸.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Варианты посадки и объёмно-пространственного решения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Выбор направления для дальнейшей проработки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фасадов, 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— 11 ракурсов (экстерьер, интерьеры общественных зон и номера)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30 календарных дней с даты его направления</w:t>
      </w:r>
    </w:p>
    <w:p>
      <w:pPr>
        <w:spacing w:after="320"/>
      </w:pPr>
    </w:p>
    <w:tbl>
      <w:tblPr>
        <w:tblW w:type="dxa" w:w="9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4619"/>
      </w:tblGrid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ИСПОЛНИТЕЛЬ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ЗАКАЗЧИК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Архитектурное бюро MOST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2026-08-29T07:56:38.527Z</dcterms:created>
  <dcterms:modified xsi:type="dcterms:W3CDTF">2026-08-29T07:56:38.527Z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