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bookmarkStart w:id="0" w:name="_Toc4801"/>
      <w:r>
        <w:rPr>
          <w:rFonts w:hint="eastAsia"/>
        </w:rPr>
        <w:t>ZKY个人模板</w:t>
      </w:r>
      <w:bookmarkEnd w:id="0"/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</w:rPr>
        <w:fldChar w:fldCharType="begin"/>
      </w:r>
      <w: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ZKY个人模板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_Toc31388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线性筛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_Toc31388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线性逆元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扩展欧几里得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求Phi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快速乘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快速幂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求逆元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中国剩余定理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离散对数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_Toc31809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卢卡斯定理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伪素性检验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Prho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扩展离散对数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不定方程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_Toc15710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垃圾桶算法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组合数取模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数值算法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FFT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NTT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高斯消元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fhqTreap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LCT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SkewHeap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_Toc26083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Treap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_Toc26083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点分治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HLD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左偏树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莫队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highlight w:val="white"/>
          <w:lang w:val="en-US" w:eastAsia="zh-CN" w:bidi="ar-SA"/>
        </w:rPr>
        <w:t>树上莫队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KDtree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图论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割点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Dinic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匈牙利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费用流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SCC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KM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_Toc11341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最大团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字符串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AC自动机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后缀数组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后缀自动机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KMP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扩展SAM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Manacher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最小表示法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IBWT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其他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平面最近点对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整体二分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最小圆覆盖(随机增量)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插头DP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线性规划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快速乘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Hints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积分表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数学公式</w:t>
      </w:r>
      <w:r>
        <w:rPr>
          <w:rFonts w:asciiTheme="minorHAnsi" w:hAnsiTheme="minorHAnsi" w:eastAsiaTheme="minorEastAsia" w:cstheme="minorBidi"/>
          <w:kern w:val="2"/>
          <w:position w:val="-10"/>
          <w:szCs w:val="24"/>
          <w:lang w:val="en-US" w:eastAsia="zh-CN" w:bidi="ar-SA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网络流二分图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pos="4933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待补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sectPr>
          <w:footerReference r:id="rId3" w:type="default"/>
          <w:pgSz w:w="16783" w:h="11850" w:orient="landscape"/>
          <w:pgMar w:top="567" w:right="567" w:bottom="567" w:left="567" w:header="851" w:footer="992" w:gutter="0"/>
          <w:cols w:space="425" w:num="3"/>
          <w:docGrid w:type="lines" w:linePitch="312" w:charSpace="0"/>
        </w:sectPr>
      </w:pPr>
    </w:p>
    <w:p>
      <w:pPr>
        <w:pStyle w:val="2"/>
      </w:pPr>
      <w:bookmarkStart w:id="1" w:name="_Toc23058"/>
      <w:r>
        <w:rPr>
          <w:rFonts w:hint="eastAsia"/>
        </w:rPr>
        <w:t>数论</w:t>
      </w:r>
      <w:bookmarkEnd w:id="1"/>
    </w:p>
    <w:p>
      <w:pPr>
        <w:pStyle w:val="4"/>
      </w:pPr>
      <w:bookmarkStart w:id="2" w:name="_Toc31388"/>
      <w:r>
        <w:rPr>
          <w:rFonts w:hint="eastAsia"/>
        </w:rPr>
        <w:t>线性筛</w:t>
      </w:r>
      <w:bookmarkEnd w:id="2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get_p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phi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phi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mu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phi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phi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phi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phi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mu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]]=-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</w:pPr>
      <w:bookmarkStart w:id="3" w:name="_Toc23672"/>
      <w:r>
        <w:rPr>
          <w:rFonts w:hint="eastAsia"/>
        </w:rPr>
        <w:t>线性逆元</w:t>
      </w:r>
      <w:bookmarkEnd w:id="3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get_fac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get_inv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_inv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_inv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_inv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</w:pPr>
      <w:bookmarkStart w:id="4" w:name="_Toc14248"/>
      <w:r>
        <w:rPr>
          <w:rFonts w:hint="eastAsia"/>
        </w:rPr>
        <w:t>扩展欧几里得</w:t>
      </w:r>
      <w:bookmarkEnd w:id="4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exgcd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exgcd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</w:pPr>
      <w:bookmarkStart w:id="5" w:name="_Toc570"/>
      <w:r>
        <w:rPr>
          <w:rFonts w:hint="eastAsia"/>
        </w:rPr>
        <w:t>求Phi</w:t>
      </w:r>
      <w:bookmarkEnd w:id="5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_phi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</w:pPr>
      <w:bookmarkStart w:id="6" w:name="_Toc13008"/>
      <w:r>
        <w:rPr>
          <w:rFonts w:hint="eastAsia"/>
        </w:rPr>
        <w:t>快速乘</w:t>
      </w:r>
      <w:bookmarkEnd w:id="6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_mul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</w:p>
    <w:p>
      <w:pPr>
        <w:pStyle w:val="4"/>
      </w:pPr>
      <w:bookmarkStart w:id="7" w:name="_Toc16922"/>
      <w:r>
        <w:rPr>
          <w:rFonts w:hint="eastAsia"/>
        </w:rPr>
        <w:t>快速幂</w:t>
      </w:r>
      <w:bookmarkEnd w:id="7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</w:pPr>
      <w:bookmarkStart w:id="8" w:name="_Toc31559"/>
      <w:r>
        <w:rPr>
          <w:rFonts w:hint="eastAsia"/>
        </w:rPr>
        <w:t>求逆元</w:t>
      </w:r>
      <w:bookmarkEnd w:id="8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exgcd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?(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9" w:name="_Toc31764"/>
      <w:r>
        <w:rPr>
          <w:rFonts w:hint="eastAsia"/>
        </w:rPr>
        <w:t>中国剩余定理</w:t>
      </w:r>
      <w:bookmarkEnd w:id="9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china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exgcd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10" w:name="_Toc4196"/>
      <w:r>
        <w:rPr>
          <w:rFonts w:hint="eastAsia"/>
        </w:rPr>
        <w:t>离散对数</w:t>
      </w:r>
      <w:bookmarkEnd w:id="10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BSGS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sqrt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)+</w:t>
      </w:r>
      <w:r>
        <w:rPr>
          <w:rFonts w:hint="eastAsia" w:ascii="宋体" w:hAnsi="宋体" w:eastAsia="宋体"/>
          <w:color w:val="FF8000"/>
          <w:sz w:val="20"/>
          <w:highlight w:val="white"/>
        </w:rPr>
        <w:t>.5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map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hash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hash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hash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hash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count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hash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11" w:name="_Toc31809"/>
      <w:r>
        <w:rPr>
          <w:rFonts w:hint="eastAsia"/>
        </w:rPr>
        <w:t>卢卡斯定理</w:t>
      </w:r>
      <w:bookmarkEnd w:id="11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_C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Lucas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12" w:name="_Toc14196"/>
      <w:r>
        <w:rPr>
          <w:rFonts w:hint="eastAsia"/>
        </w:rPr>
        <w:t>伪素性检验</w:t>
      </w:r>
      <w:bookmarkEnd w:id="12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sqrtx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sqrt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rand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()%(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)!=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13" w:name="_Toc24043"/>
      <w:r>
        <w:rPr>
          <w:rFonts w:hint="eastAsia"/>
        </w:rPr>
        <w:t>Prho</w:t>
      </w:r>
      <w:bookmarkEnd w:id="13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prho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rand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()%(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prho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factor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14" w:name="_Toc9474"/>
      <w:r>
        <w:rPr>
          <w:rFonts w:hint="eastAsia"/>
        </w:rPr>
        <w:t>扩展离散对数</w:t>
      </w:r>
      <w:bookmarkEnd w:id="14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solve2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"%lld%lld%lld"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100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)!=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puts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"Math Error"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BSGS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puts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"Math Error"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15" w:name="_Toc6199"/>
      <w:r>
        <w:rPr>
          <w:rFonts w:hint="eastAsia"/>
        </w:rPr>
        <w:t>不定方程</w:t>
      </w:r>
      <w:bookmarkEnd w:id="15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exgcd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16" w:name="_Toc15710"/>
      <w:r>
        <w:rPr>
          <w:rFonts w:hint="eastAsia"/>
        </w:rPr>
        <w:t>垃圾桶算法</w:t>
      </w:r>
      <w:bookmarkEnd w:id="16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merge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lcm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ascii="宋体" w:hAnsi="宋体" w:eastAsia="宋体"/>
          <w:b w:val="0"/>
          <w:color w:val="000080"/>
          <w:highlight w:val="white"/>
        </w:rPr>
      </w:pPr>
      <w:bookmarkStart w:id="17" w:name="_Toc2308"/>
      <w:r>
        <w:rPr>
          <w:rFonts w:hint="eastAsia"/>
        </w:rPr>
        <w:t>组合数取模</w:t>
      </w:r>
      <w:bookmarkEnd w:id="17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comput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make_pair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comput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second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make_pair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1e18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comput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 res.second=res.second*pow(p,res.first%k,P)%P;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//  res.first-=res.first%k;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1e18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second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second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second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solve3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"%lld%lld%lld"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puts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"0"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//C(n,m) mod P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//P=\prod p_i^{a_i} 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//n! = p^x \times s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//CRT ?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make_pair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second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merge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second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second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rPr>
          <w:rFonts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lang w:val="en-US"/>
        </w:rPr>
      </w:pPr>
      <w:bookmarkStart w:id="18" w:name="_Toc3697"/>
      <w:r>
        <w:rPr>
          <w:lang w:val="en-US"/>
        </w:rPr>
        <w:t>MR</w:t>
      </w:r>
      <w:bookmarkEnd w:id="18"/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power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)||(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_mul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n is not a strong pseudo prime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4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1373653LL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25326001LL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3215031751LL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25000000000LL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2152302898747LL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3474749660383LL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341550071728321LL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19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23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29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31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strong_pseudo_primetest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37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lang w:val="en-US"/>
        </w:rPr>
      </w:pPr>
    </w:p>
    <w:p>
      <w:pPr>
        <w:pStyle w:val="2"/>
      </w:pPr>
      <w:bookmarkStart w:id="19" w:name="_Toc14330"/>
      <w:r>
        <w:rPr>
          <w:rFonts w:hint="eastAsia"/>
        </w:rPr>
        <w:t>数值算法</w:t>
      </w:r>
      <w:bookmarkEnd w:id="19"/>
    </w:p>
    <w:p>
      <w:pPr>
        <w:pStyle w:val="4"/>
      </w:pPr>
      <w:bookmarkStart w:id="20" w:name="_Toc29985"/>
      <w:r>
        <w:t>FFT</w:t>
      </w:r>
      <w:bookmarkEnd w:id="20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18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acos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cp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copy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 freopen("bzoj2194.in","r",stdin);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"%lf%lf"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()+</w:t>
      </w:r>
      <w:r>
        <w:rPr>
          <w:rFonts w:hint="eastAsia" w:ascii="宋体" w:hAnsi="宋体" w:eastAsia="宋体"/>
          <w:color w:val="FF8000"/>
          <w:sz w:val="20"/>
          <w:highlight w:val="white"/>
        </w:rPr>
        <w:t>.5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</w:pPr>
      <w:bookmarkStart w:id="21" w:name="_Toc6876"/>
      <w:r>
        <w:t>NTT</w:t>
      </w:r>
      <w:bookmarkEnd w:id="21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998244353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1e9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FF8000"/>
          <w:sz w:val="20"/>
          <w:highlight w:val="white"/>
        </w:rPr>
        <w:t>18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)+</w:t>
      </w:r>
      <w:r>
        <w:rPr>
          <w:rFonts w:hint="eastAsia" w:ascii="宋体" w:hAnsi="宋体" w:eastAsia="宋体"/>
          <w:color w:val="FF8000"/>
          <w:sz w:val="20"/>
          <w:highlight w:val="white"/>
        </w:rPr>
        <w:t>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NTT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register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NTT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NTT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register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NTT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NTT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NTT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"%d%c"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808080"/>
          <w:sz w:val="20"/>
          <w:highlight w:val="white"/>
        </w:rPr>
        <w:t>" 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/>
    <w:p>
      <w:pPr>
        <w:pStyle w:val="4"/>
      </w:pPr>
      <w:bookmarkStart w:id="22" w:name="_Toc13000"/>
      <w:r>
        <w:rPr>
          <w:rFonts w:hint="eastAsia"/>
        </w:rPr>
        <w:t>高斯消元</w:t>
      </w:r>
      <w:bookmarkEnd w:id="22"/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Gauss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fabs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fabs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cout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fixed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setprecision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)&lt;&lt;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]&lt;&lt;</w:t>
      </w:r>
      <w:r>
        <w:rPr>
          <w:rFonts w:hint="eastAsia" w:ascii="宋体" w:hAnsi="宋体" w:eastAsia="宋体"/>
          <w:color w:val="808080"/>
          <w:sz w:val="20"/>
          <w:highlight w:val="white"/>
        </w:rPr>
        <w:t>" 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cout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fixed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setprecision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)&lt;&lt;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Gauss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]^=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]^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Gauss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]%=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?-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]){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2"/>
      </w:pPr>
      <w:bookmarkStart w:id="23" w:name="_Toc11674"/>
      <w:r>
        <w:rPr>
          <w:rFonts w:hint="eastAsia"/>
        </w:rPr>
        <w:t>数据结构</w:t>
      </w:r>
      <w:bookmarkEnd w:id="23"/>
    </w:p>
    <w:p>
      <w:pPr>
        <w:pStyle w:val="4"/>
      </w:pPr>
      <w:bookmarkStart w:id="24" w:name="_Toc7063"/>
      <w:r>
        <w:rPr>
          <w:rFonts w:hint="eastAsia"/>
        </w:rPr>
        <w:t>fhqTreap</w:t>
      </w:r>
      <w:bookmarkEnd w:id="24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sz(x) (x?x-&gt;siz:0)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LL 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LL 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make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_mu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_a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_d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():(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+(++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LL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freopen("bzoj3188.in","r",stdin);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"%lld\n"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25" w:name="_Toc946"/>
      <w:r>
        <w:rPr>
          <w:rFonts w:hint="eastAsia"/>
        </w:rPr>
        <w:t>LCT</w:t>
      </w:r>
      <w:bookmarkEnd w:id="25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makerv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makerv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makerv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rev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splay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splay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makert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access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makerv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splay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makert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access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makert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pStyle w:val="4"/>
      </w:pPr>
      <w:bookmarkStart w:id="26" w:name="_Toc3291"/>
      <w:r>
        <w:rPr>
          <w:rFonts w:hint="eastAsia"/>
        </w:rPr>
        <w:t>SkewHeap</w:t>
      </w:r>
      <w:bookmarkEnd w:id="26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1000010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27" w:name="_Toc26083"/>
      <w:r>
        <w:rPr>
          <w:rFonts w:hint="eastAsia"/>
        </w:rPr>
        <w:t>Treap</w:t>
      </w:r>
      <w:bookmarkEnd w:id="27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sz(x) (x?x-&gt;siz:0)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INT_MIN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INT_MAX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pStyle w:val="4"/>
      </w:pPr>
      <w:bookmarkStart w:id="28" w:name="_Toc4721"/>
      <w:r>
        <w:rPr>
          <w:rFonts w:hint="eastAsia"/>
        </w:rPr>
        <w:t>点分治</w:t>
      </w:r>
      <w:bookmarkEnd w:id="28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isdigit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isdigit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cant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makert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deque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()]&lt;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pop_front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()]&gt;=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]]]);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calc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.5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fixed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setprecision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29" w:name="_Toc26181"/>
      <w:r>
        <w:t>HLD</w:t>
      </w:r>
      <w:bookmarkEnd w:id="29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30" w:name="_Toc7418"/>
      <w:r>
        <w:rPr>
          <w:rFonts w:hint="eastAsia"/>
        </w:rPr>
        <w:t>左偏树</w:t>
      </w:r>
      <w:bookmarkEnd w:id="30"/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2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Null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2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TRT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struct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LeftistTree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void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init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Null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merge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*&amp;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*&amp;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Null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Null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merge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void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merge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LeftistTree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merge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void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insert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Null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merge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void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--;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merge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pStyle w:val="4"/>
      </w:pPr>
      <w:bookmarkStart w:id="31" w:name="_Toc26172"/>
      <w:r>
        <w:t>莫队</w:t>
      </w:r>
      <w:bookmarkEnd w:id="31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50010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getlld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lld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isdigit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lld 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malldain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gcd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qes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sqrn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lld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malldain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malldain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malldain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malldain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"0/1"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lld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gcd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"%lld/%lld\n"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32" w:name="_Toc30343"/>
      <w:r>
        <w:rPr>
          <w:highlight w:val="white"/>
        </w:rPr>
        <w:t>树上莫队</w:t>
      </w:r>
      <w:bookmarkEnd w:id="32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qes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qes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build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]?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]]]*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]]--;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]]++,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]]]*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]^=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change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TimeMachine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//XD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change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change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isdigit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isdigit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2.0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3.0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build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TimeMachine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TimeMachine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vxor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"%lld\n"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  <w:rPr>
          <w:lang w:val="en-US"/>
        </w:rPr>
      </w:pPr>
      <w:bookmarkStart w:id="33" w:name="_Toc9439"/>
      <w:r>
        <w:rPr>
          <w:lang w:val="en-US"/>
        </w:rPr>
        <w:t>KDtree</w:t>
      </w:r>
      <w:bookmarkEnd w:id="33"/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[](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?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]||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]||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]||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cur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pool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newnode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cur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build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)&gt;&gt;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nth_element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newnode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build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^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build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^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//delete 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rebuild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build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siz(x) (x?x-&gt;siz:0)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^=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newnode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0.8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()^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()^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()^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rebuild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rec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()^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()^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()^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()^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虚树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dfn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second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continue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clear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?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]):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lca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</w:t>
      </w: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cerr&lt;&lt;u&lt;&lt;" "&lt;&lt;v&lt;&lt;endl;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make_pair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make_pair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1e11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--&gt;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sort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lca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z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lca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(;;){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]&gt;=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top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2"/>
        <w:rPr>
          <w:rFonts w:hint="eastAsia"/>
        </w:rPr>
      </w:pPr>
      <w:bookmarkStart w:id="34" w:name="_Toc20955"/>
    </w:p>
    <w:p>
      <w:pPr>
        <w:pStyle w:val="2"/>
      </w:pPr>
      <w:r>
        <w:rPr>
          <w:rFonts w:hint="eastAsia"/>
        </w:rPr>
        <w:t>图论</w:t>
      </w:r>
      <w:bookmarkEnd w:id="34"/>
    </w:p>
    <w:p>
      <w:pPr>
        <w:pStyle w:val="4"/>
      </w:pPr>
      <w:bookmarkStart w:id="35" w:name="_Toc25039"/>
      <w:r>
        <w:rPr>
          <w:rFonts w:hint="eastAsia"/>
        </w:rPr>
        <w:t>割点</w:t>
      </w:r>
      <w:bookmarkEnd w:id="35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iscut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iscut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iscut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freopen("cut.in","r",stdin);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iscut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36" w:name="_Toc28781"/>
      <w:r>
        <w:rPr>
          <w:rFonts w:hint="eastAsia"/>
        </w:rPr>
        <w:t>Din</w:t>
      </w:r>
      <w:r>
        <w:rPr>
          <w:rFonts w:hint="default"/>
          <w:lang w:val="en-US"/>
        </w:rPr>
        <w:t>i</w:t>
      </w:r>
      <w:r>
        <w:rPr>
          <w:rFonts w:hint="eastAsia"/>
        </w:rPr>
        <w:t>c</w:t>
      </w:r>
      <w:bookmarkEnd w:id="36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]^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dinic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INT_MAX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37" w:name="_Toc16274"/>
      <w:r>
        <w:rPr>
          <w:rFonts w:hint="eastAsia"/>
        </w:rPr>
        <w:t>HK</w:t>
      </w:r>
      <w:bookmarkEnd w:id="37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tarjan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tarjan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pair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6e5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tarjan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putchar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putchar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38" w:name="_Toc32212"/>
      <w:r>
        <w:rPr>
          <w:rFonts w:hint="eastAsia"/>
        </w:rPr>
        <w:t>匈牙利</w:t>
      </w:r>
      <w:bookmarkEnd w:id="38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Hungarian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39" w:name="_Toc10730"/>
      <w:r>
        <w:rPr>
          <w:rFonts w:hint="eastAsia"/>
        </w:rPr>
        <w:t>费用流</w:t>
      </w:r>
      <w:bookmarkEnd w:id="39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spfa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0x7f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INT_MAX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]^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40" w:name="_Toc29511"/>
      <w:r>
        <w:rPr>
          <w:rFonts w:hint="eastAsia"/>
        </w:rPr>
        <w:t>SCC</w:t>
      </w:r>
      <w:bookmarkEnd w:id="4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Tarjan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edge 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Tarjan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Belong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ins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>
      <w:pPr>
        <w:pStyle w:val="4"/>
        <w:rPr>
          <w:lang w:val="en-US"/>
        </w:rPr>
      </w:pPr>
      <w:bookmarkStart w:id="41" w:name="_Toc26562"/>
      <w:r>
        <w:rPr>
          <w:lang w:val="en-US"/>
        </w:rPr>
        <w:t>KM</w:t>
      </w:r>
      <w:bookmarkEnd w:id="41"/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MAX_N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MAX_N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MAX_N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MAX_N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MAX_N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MAX_N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slk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MAX_N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MAX_N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slk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slk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slk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slk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slk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flag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lang w:val="en-US"/>
        </w:rPr>
      </w:pPr>
    </w:p>
    <w:p>
      <w:pPr>
        <w:pStyle w:val="4"/>
        <w:rPr>
          <w:rFonts w:hint="eastAsia"/>
          <w:lang w:val="en-US" w:eastAsia="zh-CN"/>
        </w:rPr>
      </w:pPr>
      <w:bookmarkStart w:id="42" w:name="_Toc11341"/>
      <w:r>
        <w:rPr>
          <w:rFonts w:hint="eastAsia"/>
          <w:lang w:val="en-US" w:eastAsia="zh-CN"/>
        </w:rPr>
        <w:t>最大团</w:t>
      </w:r>
      <w:bookmarkEnd w:id="42"/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//Int g[][] 为图的邻接矩阵 标号由 1 至 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//MC(V) 表示点集 V 的最大团 令 Si={vi, vi+1, ..., vn}, mc[i] 表示 MC(Si)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倒着算 mc[i], 那么显然 MC(V)=mc[1] 此外有 mc[i]=mc[i+1] or mc[i]=mc[i+1]+1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found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found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]++]=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work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mc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found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]++]=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}}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43" w:name="_Toc32165"/>
      <w:r>
        <w:rPr>
          <w:rFonts w:hint="eastAsia"/>
        </w:rPr>
        <w:t>字符串</w:t>
      </w:r>
      <w:bookmarkEnd w:id="43"/>
    </w:p>
    <w:p>
      <w:pPr>
        <w:pStyle w:val="4"/>
      </w:pPr>
      <w:bookmarkStart w:id="44" w:name="_Toc24030"/>
      <w:r>
        <w:rPr>
          <w:rFonts w:hint="eastAsia"/>
        </w:rPr>
        <w:t>AC自动机</w:t>
      </w:r>
      <w:bookmarkEnd w:id="44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idx(c) (c-'a')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get_fail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()?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calc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copy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++]=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'{'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45" w:name="_Toc27876"/>
      <w:r>
        <w:rPr>
          <w:rFonts w:hint="eastAsia"/>
        </w:rPr>
        <w:t>后缀数组</w:t>
      </w:r>
      <w:bookmarkEnd w:id="45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fst first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sec second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pair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 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radix_sort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]--;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]--;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]]+(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radix_sort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radix_sort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-=!!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)&gt;&gt;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)&gt;&gt;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isalpha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isalpha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'{'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46" w:name="_Toc27510"/>
      <w:r>
        <w:rPr>
          <w:rFonts w:hint="eastAsia"/>
        </w:rPr>
        <w:t>后缀自动机</w:t>
      </w:r>
      <w:bookmarkEnd w:id="46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47" w:name="_Toc31942"/>
      <w:r>
        <w:rPr>
          <w:rFonts w:hint="eastAsia"/>
        </w:rPr>
        <w:t>KMP</w:t>
      </w:r>
      <w:bookmarkEnd w:id="47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"%s%s"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48" w:name="_Toc12787"/>
      <w:r>
        <w:rPr>
          <w:rFonts w:hint="eastAsia"/>
        </w:rPr>
        <w:t>扩展SAM</w:t>
      </w:r>
      <w:bookmarkEnd w:id="48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#include&lt;bits/stdc++.h&gt;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2e5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memcpy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newnode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memcpy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make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freopen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"bzoj3473.in"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deb();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deb();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make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"%lld%c"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49" w:name="_Toc26244"/>
      <w:r>
        <w:rPr>
          <w:rFonts w:hint="eastAsia"/>
        </w:rPr>
        <w:t>Manacher</w:t>
      </w:r>
      <w:bookmarkEnd w:id="49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'+'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'#'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isalpha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'#'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50" w:name="_Toc24117"/>
      <w:r>
        <w:rPr>
          <w:rFonts w:hint="eastAsia"/>
        </w:rPr>
        <w:t>最小表示法</w:t>
      </w:r>
      <w:bookmarkEnd w:id="5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 sol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string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51" w:name="_Toc16865"/>
      <w:r>
        <w:t>IBWT</w:t>
      </w:r>
      <w:bookmarkEnd w:id="51"/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8000FF"/>
          <w:sz w:val="20"/>
          <w:highlight w:val="white"/>
        </w:rPr>
        <w:t>char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string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IBWT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char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static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nxt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static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char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deque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dq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256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strcpy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sort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strlen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)));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dq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nxt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dq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front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dq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]].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pop_front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string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nxt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计算几何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2D计算几何基础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rotate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逆时针旋转 ang 弧度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turn90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逆时针旋转 90 度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)-(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isLL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onSeg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点在线段上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projection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点到直线投影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disToLine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abs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disToSeg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点到线段距离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?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disToLine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symmetryPoint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点 b 关于点 a 的中心对称点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reflection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点关于直线的对称点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symmetryPoint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projection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求圆与直线的交点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isCL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0.0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sqrt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求圆与圆的交面积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areaCC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abs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acos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acos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求圆与圆的交点，注意调用前要先判定重圆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isCC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abs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0.5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0.5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turn90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newSqrt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求点到圆的切点，按关于点的顺时针方向返回两个点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tanCP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点在圆上认为没有切点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sqrt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turn90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求圆到圆的外共切线，按关于 c1.o 的顺时针方向返回两条线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extanCC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dir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turn90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tanCP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tanCP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求圆到圆的内共切线，按关于 c1.o 的顺时针方向返回两条线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intanCC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Circle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tanCP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tanCP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两圆相切认为没有切线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contain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polygon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判断点 p 是否被多边形包含，包括落在边界上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polygon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polygon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polygon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onSeg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swap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continue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convexCut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用半平面 (q1,q2) 的逆时针方向去切凸多边形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isLL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convexHull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求点集 ps 组成的凸包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sort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()-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()-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半平面交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quad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include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将半平面向外推 eps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eps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1e-6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turn90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norm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delta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sameDir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parallel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quad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quad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quad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quad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sameDir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include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include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intersect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intersection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sort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deque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Line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sameDir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continue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pop_front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pop_front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intersect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()]));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/>
          <w:lang w:val="en-US" w:eastAsia="zh-CN"/>
        </w:rPr>
      </w:pPr>
      <w:bookmarkStart w:id="64" w:name="_GoBack"/>
      <w:bookmarkEnd w:id="64"/>
    </w:p>
    <w:p>
      <w:pPr>
        <w:pStyle w:val="2"/>
      </w:pPr>
      <w:bookmarkStart w:id="52" w:name="_Toc21971"/>
      <w:r>
        <w:rPr>
          <w:rFonts w:hint="eastAsia"/>
        </w:rPr>
        <w:t>其他</w:t>
      </w:r>
      <w:bookmarkEnd w:id="52"/>
    </w:p>
    <w:p>
      <w:pPr>
        <w:pStyle w:val="4"/>
      </w:pPr>
      <w:bookmarkStart w:id="53" w:name="_Toc16269"/>
      <w:r>
        <w:rPr>
          <w:rFonts w:hint="eastAsia"/>
        </w:rPr>
        <w:t>平面最近点对</w:t>
      </w:r>
      <w:bookmarkEnd w:id="53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sqr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byY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dis2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sqr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)&gt;&gt;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byY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54" w:name="_Toc10851"/>
      <w:r>
        <w:rPr>
          <w:rFonts w:hint="eastAsia"/>
        </w:rPr>
        <w:t>整体二分</w:t>
      </w:r>
      <w:bookmarkEnd w:id="54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#include&lt;bits/stdc++.h&gt;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3e5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isdigit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isdigit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lowbit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lowbit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updata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lowbit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updata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updata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wana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_x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_y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_z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qes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wana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)&gt;&gt;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stable_partition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wana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puts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"NIE"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55" w:name="_Toc26564"/>
      <w:r>
        <w:rPr>
          <w:rFonts w:hint="eastAsia"/>
        </w:rPr>
        <w:t>最小圆覆盖(随机增量)</w:t>
      </w:r>
      <w:bookmarkEnd w:id="55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#include&lt;bits/stdc++.h&gt;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1e-6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point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point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point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point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dcmp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1000001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sqr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sqrt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Rev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point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 ABO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 BCO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ABO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BCO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"%lf%lf"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random_shuffle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1e-6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1e-6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1e-6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"%.2lf %.2lf %.2lf\n"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56" w:name="_Toc5163"/>
      <w:r>
        <w:rPr>
          <w:rFonts w:hint="eastAsia"/>
        </w:rPr>
        <w:t>插头DP</w:t>
      </w:r>
      <w:bookmarkEnd w:id="56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L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=*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L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=*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Int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]%=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printf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puts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hashtab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177147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Int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177147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177147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hashtab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()]=-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check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Int One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scanf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L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>
      <w:pPr>
        <w:pStyle w:val="4"/>
      </w:pPr>
      <w:bookmarkStart w:id="57" w:name="_Toc1733"/>
      <w:r>
        <w:rPr>
          <w:rFonts w:hint="eastAsia"/>
        </w:rPr>
        <w:t>线性规划</w:t>
      </w:r>
      <w:bookmarkEnd w:id="57"/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dcmp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double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1e-6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)-(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&lt;-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1e-6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8000FF"/>
          <w:sz w:val="20"/>
          <w:highlight w:val="white"/>
        </w:rPr>
        <w:t>void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pivot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]/=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dcmp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])==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continue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]-=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j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]*=-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8000FF"/>
          <w:sz w:val="20"/>
          <w:highlight w:val="white"/>
        </w:rPr>
        <w:t>double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simplex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dcmp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])&gt;=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dcmp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])&gt;=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puts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8080"/>
          <w:sz w:val="20"/>
          <w:highlight w:val="white"/>
        </w:rPr>
        <w:t>"-1"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exit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pivot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dcmp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])&lt;=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00FF"/>
          <w:sz w:val="20"/>
          <w:highlight w:val="white"/>
        </w:rPr>
        <w:t>int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1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&lt;=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dcmp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])&gt;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&amp;&amp;(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]&lt;=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||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]&lt;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;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dcmp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][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])&lt;=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puts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808080"/>
          <w:sz w:val="20"/>
          <w:highlight w:val="white"/>
        </w:rPr>
        <w:t>"-1"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exit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 w:eastAsia="Consolas"/>
          <w:color w:val="FF8000"/>
          <w:sz w:val="20"/>
          <w:highlight w:val="white"/>
        </w:rPr>
        <w:t>0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pivot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e</w:t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color w:val="000000"/>
          <w:sz w:val="20"/>
          <w:highlight w:val="white"/>
        </w:rPr>
        <w:tab/>
      </w: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0000"/>
          <w:sz w:val="20"/>
          <w:highlight w:val="white"/>
        </w:rPr>
      </w:pPr>
      <w:r>
        <w:rPr>
          <w:rFonts w:hint="eastAsia" w:ascii="Courier New" w:hAnsi="Courier New" w:eastAsia="Consolas"/>
          <w:b/>
          <w:color w:val="000080"/>
          <w:sz w:val="20"/>
          <w:highlight w:val="white"/>
        </w:rPr>
        <w:t>}</w:t>
      </w:r>
    </w:p>
    <w:p>
      <w:pPr>
        <w:jc w:val="left"/>
        <w:rPr>
          <w:rFonts w:ascii="Courier New" w:hAnsi="Courier New" w:eastAsia="Consolas"/>
          <w:color w:val="008000"/>
          <w:sz w:val="20"/>
          <w:highlight w:val="white"/>
        </w:rPr>
      </w:pPr>
      <w:r>
        <w:rPr>
          <w:rFonts w:hint="eastAsia" w:ascii="Courier New" w:hAnsi="Courier New" w:eastAsia="Consolas"/>
          <w:color w:val="008000"/>
          <w:sz w:val="20"/>
          <w:highlight w:val="white"/>
        </w:rPr>
        <w:t>//标准型</w:t>
      </w:r>
    </w:p>
    <w:p>
      <w:pPr>
        <w:jc w:val="left"/>
        <w:rPr>
          <w:rFonts w:ascii="Courier New" w:hAnsi="Courier New" w:eastAsia="Consolas"/>
          <w:color w:val="008000"/>
          <w:sz w:val="20"/>
          <w:highlight w:val="white"/>
        </w:rPr>
      </w:pPr>
      <w:r>
        <w:rPr>
          <w:rFonts w:hint="eastAsia" w:ascii="Courier New" w:hAnsi="Courier New" w:eastAsia="Consolas"/>
          <w:color w:val="008000"/>
          <w:sz w:val="20"/>
          <w:highlight w:val="white"/>
        </w:rPr>
        <w:t xml:space="preserve">//a[0][1..n]表示z </w:t>
      </w:r>
    </w:p>
    <w:p>
      <w:pPr>
        <w:jc w:val="left"/>
        <w:rPr>
          <w:rFonts w:ascii="Courier New" w:hAnsi="Courier New" w:eastAsia="Consolas"/>
          <w:color w:val="008000"/>
          <w:sz w:val="20"/>
          <w:highlight w:val="white"/>
        </w:rPr>
      </w:pPr>
      <w:r>
        <w:rPr>
          <w:rFonts w:hint="eastAsia" w:ascii="Courier New" w:hAnsi="Courier New" w:eastAsia="Consolas"/>
          <w:color w:val="008000"/>
          <w:sz w:val="20"/>
          <w:highlight w:val="white"/>
        </w:rPr>
        <w:t>//a[i][1..n]表示约束</w:t>
      </w:r>
    </w:p>
    <w:p>
      <w:pPr>
        <w:jc w:val="left"/>
        <w:rPr>
          <w:rFonts w:ascii="Courier New" w:hAnsi="Courier New" w:eastAsia="Consolas"/>
          <w:color w:val="008000"/>
          <w:sz w:val="20"/>
          <w:highlight w:val="white"/>
        </w:rPr>
      </w:pPr>
      <w:r>
        <w:rPr>
          <w:rFonts w:hint="eastAsia" w:ascii="Courier New" w:hAnsi="Courier New" w:eastAsia="Consolas"/>
          <w:color w:val="008000"/>
          <w:sz w:val="20"/>
          <w:highlight w:val="white"/>
        </w:rPr>
        <w:t xml:space="preserve">//m为约束个数、n为变量数 </w:t>
      </w:r>
    </w:p>
    <w:p>
      <w:pPr>
        <w:pStyle w:val="4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 </w:t>
      </w:r>
      <w:bookmarkStart w:id="58" w:name="_Toc5943"/>
      <w:r>
        <w:rPr>
          <w:rFonts w:hint="eastAsia"/>
        </w:rPr>
        <w:t>快速乘</w:t>
      </w:r>
      <w:bookmarkEnd w:id="58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mul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hint="eastAsia" w:ascii="Courier New" w:hAnsi="Courier New" w:cs="Courier New"/>
          <w:color w:val="008000"/>
          <w:kern w:val="0"/>
          <w:sz w:val="20"/>
          <w:szCs w:val="20"/>
          <w:highlight w:val="white"/>
        </w:rPr>
        <w:t>保证a,b非负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1e-3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/>
    <w:p>
      <w:pPr>
        <w:pStyle w:val="2"/>
      </w:pPr>
      <w:bookmarkStart w:id="59" w:name="_Toc32274"/>
      <w:r>
        <w:rPr>
          <w:rFonts w:hint="eastAsia"/>
        </w:rPr>
        <w:t>Hints</w:t>
      </w:r>
      <w:bookmarkEnd w:id="59"/>
    </w:p>
    <w:p>
      <w:pPr>
        <w:pStyle w:val="4"/>
      </w:pPr>
      <w:bookmarkStart w:id="60" w:name="_Toc19998"/>
      <w:r>
        <w:t>积分表</w:t>
      </w:r>
      <w:bookmarkEnd w:id="60"/>
    </w:p>
    <w:p>
      <w:pPr>
        <w:pStyle w:val="4"/>
      </w:pPr>
      <w:bookmarkStart w:id="61" w:name="_Toc10391"/>
      <w:r>
        <w:t>数学公式</w:t>
      </w:r>
      <w:r>
        <w:rPr>
          <w:position w:val="-10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7">
            <o:LockedField>false</o:LockedField>
          </o:OLEObject>
        </w:object>
      </w:r>
      <w:bookmarkEnd w:id="61"/>
    </w:p>
    <w:p>
      <w:pPr>
        <w:pStyle w:val="4"/>
      </w:pPr>
      <w:bookmarkStart w:id="62" w:name="_Toc28674"/>
      <w:r>
        <w:t>网络流二分图</w:t>
      </w:r>
      <w:bookmarkEnd w:id="62"/>
    </w:p>
    <w:p>
      <w:pPr>
        <w:pStyle w:val="2"/>
      </w:pPr>
      <w:bookmarkStart w:id="63" w:name="_Toc12589"/>
      <w:r>
        <w:t>待补</w:t>
      </w:r>
      <w:bookmarkEnd w:id="63"/>
    </w:p>
    <w:p>
      <w:pPr>
        <w:rPr>
          <w:rFonts w:hint="eastAsia"/>
          <w:lang w:eastAsia="zh-CN"/>
        </w:rPr>
      </w:pPr>
      <w:r>
        <w:rPr>
          <w:rFonts w:hint="eastAsia"/>
        </w:rPr>
        <w:t>主席树、</w:t>
      </w:r>
      <w:r>
        <w:t>可持久化</w:t>
      </w:r>
      <w:r>
        <w:rPr>
          <w:rFonts w:hint="eastAsia"/>
        </w:rPr>
        <w:t>T</w:t>
      </w:r>
      <w:r>
        <w:t>rie</w:t>
      </w:r>
      <w:r>
        <w:rPr>
          <w:rFonts w:hint="eastAsia"/>
        </w:rPr>
        <w:t>、</w:t>
      </w:r>
      <w:r>
        <w:t>牛顿迭代</w:t>
      </w:r>
      <w:r>
        <w:rPr>
          <w:rFonts w:hint="eastAsia"/>
        </w:rPr>
        <w:t>、</w:t>
      </w:r>
      <w:r>
        <w:t>辛普森</w:t>
      </w:r>
      <w:r>
        <w:rPr>
          <w:rFonts w:hint="eastAsia"/>
        </w:rPr>
        <w:t>、DLX、FWT、后缀树、计算几何</w:t>
      </w:r>
      <w:r>
        <w:rPr>
          <w:rFonts w:hint="eastAsia"/>
          <w:lang w:eastAsia="zh-CN"/>
        </w:rPr>
        <w:t>、Dominator Tree、对拍、vimrc、checker、高精度、最小树形图、带花树、二维hash(单base，矩阵平移到nm)、上下界网络流、矩乘</w:t>
      </w:r>
    </w:p>
    <w:p>
      <w:pPr>
        <w:rPr>
          <w:rFonts w:hint="eastAsia"/>
          <w:lang w:eastAsia="zh-CN"/>
        </w:rPr>
      </w:pPr>
    </w:p>
    <w:p/>
    <w:sectPr>
      <w:pgSz w:w="16783" w:h="11850" w:orient="landscape"/>
      <w:pgMar w:top="720" w:right="720" w:bottom="720" w:left="720" w:header="851" w:footer="992" w:gutter="0"/>
      <w:cols w:equalWidth="0" w:num="2">
        <w:col w:w="7459" w:space="425"/>
        <w:col w:w="745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23472330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36</w:t>
        </w:r>
        <w:r>
          <w:fldChar w:fldCharType="end"/>
        </w:r>
      </w:p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646"/>
    <w:rsid w:val="0003410C"/>
    <w:rsid w:val="00057569"/>
    <w:rsid w:val="00062C52"/>
    <w:rsid w:val="00065169"/>
    <w:rsid w:val="00074229"/>
    <w:rsid w:val="000D10EE"/>
    <w:rsid w:val="000D155A"/>
    <w:rsid w:val="000F4F4A"/>
    <w:rsid w:val="00105AF1"/>
    <w:rsid w:val="001214A6"/>
    <w:rsid w:val="00146E57"/>
    <w:rsid w:val="00152432"/>
    <w:rsid w:val="00172A27"/>
    <w:rsid w:val="0017565B"/>
    <w:rsid w:val="00183E4E"/>
    <w:rsid w:val="001B30A9"/>
    <w:rsid w:val="001C11BC"/>
    <w:rsid w:val="0020409D"/>
    <w:rsid w:val="002059B8"/>
    <w:rsid w:val="0025129F"/>
    <w:rsid w:val="002555D1"/>
    <w:rsid w:val="00257631"/>
    <w:rsid w:val="00275405"/>
    <w:rsid w:val="002926C3"/>
    <w:rsid w:val="002B7D5F"/>
    <w:rsid w:val="002C2C07"/>
    <w:rsid w:val="002C7E50"/>
    <w:rsid w:val="002D4B01"/>
    <w:rsid w:val="002E50BC"/>
    <w:rsid w:val="00384FDB"/>
    <w:rsid w:val="003A5290"/>
    <w:rsid w:val="003D6470"/>
    <w:rsid w:val="004339A7"/>
    <w:rsid w:val="00435D87"/>
    <w:rsid w:val="00496B39"/>
    <w:rsid w:val="004A7944"/>
    <w:rsid w:val="004C6881"/>
    <w:rsid w:val="00505A2A"/>
    <w:rsid w:val="0051677A"/>
    <w:rsid w:val="00520740"/>
    <w:rsid w:val="005306CE"/>
    <w:rsid w:val="00554C6D"/>
    <w:rsid w:val="00562D13"/>
    <w:rsid w:val="005F35F6"/>
    <w:rsid w:val="00632647"/>
    <w:rsid w:val="00693D91"/>
    <w:rsid w:val="006970E3"/>
    <w:rsid w:val="00713741"/>
    <w:rsid w:val="00735B43"/>
    <w:rsid w:val="007465AB"/>
    <w:rsid w:val="007547E9"/>
    <w:rsid w:val="00760120"/>
    <w:rsid w:val="0076537C"/>
    <w:rsid w:val="007823BE"/>
    <w:rsid w:val="00793779"/>
    <w:rsid w:val="007C739F"/>
    <w:rsid w:val="007D4A15"/>
    <w:rsid w:val="007D6AD3"/>
    <w:rsid w:val="007E12C9"/>
    <w:rsid w:val="007E25FA"/>
    <w:rsid w:val="007F5CFB"/>
    <w:rsid w:val="00803E7C"/>
    <w:rsid w:val="00853075"/>
    <w:rsid w:val="008774B1"/>
    <w:rsid w:val="008B4E62"/>
    <w:rsid w:val="008E47C1"/>
    <w:rsid w:val="008E6225"/>
    <w:rsid w:val="008F57E3"/>
    <w:rsid w:val="0096079E"/>
    <w:rsid w:val="00973049"/>
    <w:rsid w:val="0098238B"/>
    <w:rsid w:val="00992B13"/>
    <w:rsid w:val="00995E13"/>
    <w:rsid w:val="009A292C"/>
    <w:rsid w:val="009A6F5A"/>
    <w:rsid w:val="009B2F68"/>
    <w:rsid w:val="009E7397"/>
    <w:rsid w:val="009E7639"/>
    <w:rsid w:val="00A27366"/>
    <w:rsid w:val="00A4314C"/>
    <w:rsid w:val="00A86EA4"/>
    <w:rsid w:val="00AA0470"/>
    <w:rsid w:val="00AA66A7"/>
    <w:rsid w:val="00AC0DD3"/>
    <w:rsid w:val="00AC6E1F"/>
    <w:rsid w:val="00AD1C9B"/>
    <w:rsid w:val="00AE20F2"/>
    <w:rsid w:val="00AE3B69"/>
    <w:rsid w:val="00B40468"/>
    <w:rsid w:val="00B47B33"/>
    <w:rsid w:val="00BB7C6E"/>
    <w:rsid w:val="00BE372C"/>
    <w:rsid w:val="00BE7FD7"/>
    <w:rsid w:val="00C44A43"/>
    <w:rsid w:val="00CA2292"/>
    <w:rsid w:val="00CB6C3E"/>
    <w:rsid w:val="00CC0362"/>
    <w:rsid w:val="00D21BF3"/>
    <w:rsid w:val="00D421C7"/>
    <w:rsid w:val="00D75F9A"/>
    <w:rsid w:val="00D842AD"/>
    <w:rsid w:val="00D85124"/>
    <w:rsid w:val="00DC5B5E"/>
    <w:rsid w:val="00DE7573"/>
    <w:rsid w:val="00E15447"/>
    <w:rsid w:val="00E213FC"/>
    <w:rsid w:val="00E527C6"/>
    <w:rsid w:val="00EB045F"/>
    <w:rsid w:val="00ED3591"/>
    <w:rsid w:val="00ED5CD2"/>
    <w:rsid w:val="00F36F67"/>
    <w:rsid w:val="00F53C33"/>
    <w:rsid w:val="00F55FAD"/>
    <w:rsid w:val="00F901B3"/>
    <w:rsid w:val="010D6DF0"/>
    <w:rsid w:val="02F40614"/>
    <w:rsid w:val="03186741"/>
    <w:rsid w:val="03634197"/>
    <w:rsid w:val="06A80578"/>
    <w:rsid w:val="07681C2D"/>
    <w:rsid w:val="093C31B6"/>
    <w:rsid w:val="0EF84A87"/>
    <w:rsid w:val="0F47454D"/>
    <w:rsid w:val="103B6037"/>
    <w:rsid w:val="11763C89"/>
    <w:rsid w:val="125743EC"/>
    <w:rsid w:val="161834CB"/>
    <w:rsid w:val="16764FEA"/>
    <w:rsid w:val="17A50887"/>
    <w:rsid w:val="18403113"/>
    <w:rsid w:val="19921699"/>
    <w:rsid w:val="19D23335"/>
    <w:rsid w:val="1BE36393"/>
    <w:rsid w:val="1C4D7B33"/>
    <w:rsid w:val="1D22108A"/>
    <w:rsid w:val="1E8C0492"/>
    <w:rsid w:val="1ED61E1B"/>
    <w:rsid w:val="1ED73230"/>
    <w:rsid w:val="20D0753C"/>
    <w:rsid w:val="21622575"/>
    <w:rsid w:val="22515E59"/>
    <w:rsid w:val="23604BBC"/>
    <w:rsid w:val="236A1E06"/>
    <w:rsid w:val="23A514D2"/>
    <w:rsid w:val="259C2BB3"/>
    <w:rsid w:val="287464F0"/>
    <w:rsid w:val="292A775E"/>
    <w:rsid w:val="29803B25"/>
    <w:rsid w:val="2A05653E"/>
    <w:rsid w:val="2AC31CB8"/>
    <w:rsid w:val="2ACA21EE"/>
    <w:rsid w:val="2D5B4F03"/>
    <w:rsid w:val="2E51734A"/>
    <w:rsid w:val="2E98793C"/>
    <w:rsid w:val="2E9A3D05"/>
    <w:rsid w:val="2F751232"/>
    <w:rsid w:val="2F8D57C1"/>
    <w:rsid w:val="30237724"/>
    <w:rsid w:val="31FC548B"/>
    <w:rsid w:val="32884BF3"/>
    <w:rsid w:val="33CF0A02"/>
    <w:rsid w:val="34731204"/>
    <w:rsid w:val="34BA49F7"/>
    <w:rsid w:val="360F47FC"/>
    <w:rsid w:val="366F65CA"/>
    <w:rsid w:val="36752F3B"/>
    <w:rsid w:val="37C70C4F"/>
    <w:rsid w:val="38337EE9"/>
    <w:rsid w:val="38BD0BDD"/>
    <w:rsid w:val="39BA3C65"/>
    <w:rsid w:val="39CD2AE7"/>
    <w:rsid w:val="3DE249FB"/>
    <w:rsid w:val="3E191C43"/>
    <w:rsid w:val="3EAC6AB4"/>
    <w:rsid w:val="3F4A38A1"/>
    <w:rsid w:val="3FD70B2B"/>
    <w:rsid w:val="414E0E5A"/>
    <w:rsid w:val="455F0B92"/>
    <w:rsid w:val="45B26A24"/>
    <w:rsid w:val="47AE2C97"/>
    <w:rsid w:val="47E65B87"/>
    <w:rsid w:val="48CF7418"/>
    <w:rsid w:val="4958136A"/>
    <w:rsid w:val="4A0668B4"/>
    <w:rsid w:val="4ACA7B5F"/>
    <w:rsid w:val="4BBC4F01"/>
    <w:rsid w:val="4C2B6322"/>
    <w:rsid w:val="4CB159F6"/>
    <w:rsid w:val="4FEA73A2"/>
    <w:rsid w:val="51097885"/>
    <w:rsid w:val="543B2B5E"/>
    <w:rsid w:val="54B569DA"/>
    <w:rsid w:val="582769BE"/>
    <w:rsid w:val="586D372F"/>
    <w:rsid w:val="59460A0A"/>
    <w:rsid w:val="5A2D054B"/>
    <w:rsid w:val="5A442641"/>
    <w:rsid w:val="5A45229B"/>
    <w:rsid w:val="5A5D0CD5"/>
    <w:rsid w:val="5AA85969"/>
    <w:rsid w:val="5C5254B2"/>
    <w:rsid w:val="5C8E75CF"/>
    <w:rsid w:val="5D8F7D8C"/>
    <w:rsid w:val="5E3B30EB"/>
    <w:rsid w:val="5EEB59E1"/>
    <w:rsid w:val="5F2A249A"/>
    <w:rsid w:val="60BE1B25"/>
    <w:rsid w:val="64C84386"/>
    <w:rsid w:val="6616025F"/>
    <w:rsid w:val="66205299"/>
    <w:rsid w:val="66384AA8"/>
    <w:rsid w:val="670902D4"/>
    <w:rsid w:val="68F7477A"/>
    <w:rsid w:val="69CE3C68"/>
    <w:rsid w:val="6A4F1FBB"/>
    <w:rsid w:val="6A534844"/>
    <w:rsid w:val="6BE155F0"/>
    <w:rsid w:val="6C973F66"/>
    <w:rsid w:val="6D6B708E"/>
    <w:rsid w:val="6EBC306B"/>
    <w:rsid w:val="6ECA4255"/>
    <w:rsid w:val="6F322129"/>
    <w:rsid w:val="6F36436B"/>
    <w:rsid w:val="71084FDF"/>
    <w:rsid w:val="74052559"/>
    <w:rsid w:val="76B03F5F"/>
    <w:rsid w:val="77916100"/>
    <w:rsid w:val="78C17BA2"/>
    <w:rsid w:val="79A365A8"/>
    <w:rsid w:val="79A660B0"/>
    <w:rsid w:val="7A404415"/>
    <w:rsid w:val="7A5521CC"/>
    <w:rsid w:val="7D4A4B68"/>
    <w:rsid w:val="7E565DCD"/>
    <w:rsid w:val="7FC26C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next w:val="1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6">
    <w:name w:val="toc 5"/>
    <w:next w:val="1"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7">
    <w:name w:val="toc 3"/>
    <w:next w:val="1"/>
    <w:qFormat/>
    <w:uiPriority w:val="39"/>
    <w:rPr>
      <w:rFonts w:asciiTheme="minorHAnsi" w:hAnsiTheme="minorHAnsi" w:eastAsiaTheme="minorEastAsia" w:cstheme="minorBidi"/>
      <w:smallCaps/>
      <w:sz w:val="22"/>
      <w:szCs w:val="22"/>
      <w:lang w:val="en-US" w:eastAsia="zh-CN" w:bidi="ar-SA"/>
    </w:rPr>
  </w:style>
  <w:style w:type="paragraph" w:styleId="8">
    <w:name w:val="toc 8"/>
    <w:next w:val="1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9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1"/>
    <w:qFormat/>
    <w:uiPriority w:val="39"/>
    <w:pPr>
      <w:spacing w:beforeLines="115" w:afterLines="115"/>
    </w:pPr>
    <w:rPr>
      <w:rFonts w:asciiTheme="minorHAnsi" w:hAnsiTheme="minorHAnsi" w:eastAsiaTheme="minorEastAsia" w:cstheme="minorBidi"/>
      <w:b/>
      <w:bCs/>
      <w:caps/>
      <w:sz w:val="22"/>
      <w:szCs w:val="22"/>
      <w:u w:val="single"/>
      <w:lang w:val="en-US" w:eastAsia="zh-CN" w:bidi="ar-SA"/>
    </w:rPr>
  </w:style>
  <w:style w:type="paragraph" w:styleId="12">
    <w:name w:val="toc 4"/>
    <w:next w:val="1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3">
    <w:name w:val="toc 6"/>
    <w:next w:val="1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4">
    <w:name w:val="toc 2"/>
    <w:next w:val="1"/>
    <w:uiPriority w:val="0"/>
    <w:rPr>
      <w:rFonts w:asciiTheme="minorHAnsi" w:hAnsiTheme="minorHAnsi" w:eastAsiaTheme="minorEastAsia" w:cstheme="minorBidi"/>
      <w:b/>
      <w:bCs/>
      <w:smallCaps/>
      <w:sz w:val="22"/>
      <w:szCs w:val="22"/>
      <w:lang w:val="en-US" w:eastAsia="zh-CN" w:bidi="ar-SA"/>
    </w:rPr>
  </w:style>
  <w:style w:type="paragraph" w:styleId="15">
    <w:name w:val="toc 9"/>
    <w:next w:val="1"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6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line number"/>
    <w:basedOn w:val="17"/>
    <w:qFormat/>
    <w:uiPriority w:val="0"/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17"/>
    <w:link w:val="9"/>
    <w:qFormat/>
    <w:uiPriority w:val="99"/>
    <w:rPr>
      <w:kern w:val="2"/>
      <w:sz w:val="18"/>
      <w:szCs w:val="18"/>
    </w:rPr>
  </w:style>
  <w:style w:type="character" w:customStyle="1" w:styleId="23">
    <w:name w:val="标题 Char"/>
    <w:basedOn w:val="17"/>
    <w:link w:val="16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7382</Words>
  <Characters>42081</Characters>
  <Lines>350</Lines>
  <Paragraphs>98</Paragraphs>
  <ScaleCrop>false</ScaleCrop>
  <LinksUpToDate>false</LinksUpToDate>
  <CharactersWithSpaces>49365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SJTUACM</dc:creator>
  <cp:lastModifiedBy>SJTUACM</cp:lastModifiedBy>
  <dcterms:modified xsi:type="dcterms:W3CDTF">2016-06-22T13:24:24Z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