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6161D">
      <w:pPr>
        <w:spacing w:line="288" w:lineRule="auto"/>
        <w:jc w:val="center"/>
        <w:rPr>
          <w:rFonts w:ascii="Times New Roman" w:hAnsi="Times New Roman" w:cs="Times New Roman"/>
          <w:b/>
          <w:bCs/>
          <w:sz w:val="32"/>
          <w:szCs w:val="36"/>
        </w:rPr>
      </w:pPr>
      <w:r>
        <w:rPr>
          <w:rFonts w:hint="eastAsia" w:ascii="Times New Roman" w:hAnsi="Times New Roman" w:cs="Times New Roman"/>
          <w:b/>
          <w:bCs/>
          <w:sz w:val="28"/>
          <w:szCs w:val="32"/>
        </w:rPr>
        <w:t>Statement by Each Algorithm Submitter</w:t>
      </w:r>
    </w:p>
    <w:p w14:paraId="0E9FD463">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I,</w:t>
      </w:r>
      <w:r>
        <w:rPr>
          <w:rFonts w:hint="eastAsia" w:ascii="Times New Roman" w:hAnsi="Times New Roman" w:cs="Times New Roman"/>
          <w:i/>
          <w:iCs/>
          <w:sz w:val="24"/>
          <w:szCs w:val="28"/>
          <w:u w:val="single"/>
        </w:rPr>
        <w:t xml:space="preserve">  </w:t>
      </w:r>
      <w:r>
        <w:rPr>
          <w:rFonts w:hint="default" w:ascii="Times New Roman" w:hAnsi="Times New Roman" w:cs="Times New Roman"/>
          <w:i/>
          <w:iCs/>
          <w:sz w:val="24"/>
          <w:szCs w:val="28"/>
          <w:u w:val="single"/>
          <w:lang w:val="en-US"/>
        </w:rPr>
        <w:t>Kaiyi Zhang</w:t>
      </w:r>
      <w:r>
        <w:rPr>
          <w:rFonts w:hint="eastAsia" w:ascii="Times New Roman" w:hAnsi="Times New Roman" w:cs="Times New Roman"/>
          <w:i/>
          <w:iCs/>
          <w:sz w:val="24"/>
          <w:szCs w:val="28"/>
          <w:u w:val="single"/>
        </w:rPr>
        <w:t xml:space="preserve">  </w:t>
      </w:r>
      <w:r>
        <w:rPr>
          <w:rFonts w:hint="eastAsia" w:ascii="Times New Roman" w:hAnsi="Times New Roman" w:cs="Times New Roman"/>
          <w:sz w:val="24"/>
          <w:szCs w:val="28"/>
        </w:rPr>
        <w:t>,</w:t>
      </w:r>
      <w:r>
        <w:rPr>
          <w:rFonts w:hint="eastAsia" w:ascii="Times New Roman" w:hAnsi="Times New Roman" w:cs="Times New Roman"/>
          <w:i/>
          <w:iCs/>
          <w:sz w:val="24"/>
          <w:szCs w:val="28"/>
          <w:u w:val="single"/>
        </w:rPr>
        <w:t xml:space="preserve">  Institute for Advanced Study, Tsinghua University. Beijing, China  </w:t>
      </w:r>
      <w:r>
        <w:rPr>
          <w:rFonts w:hint="eastAsia" w:ascii="Times New Roman" w:hAnsi="Times New Roman" w:cs="Times New Roman"/>
          <w:sz w:val="24"/>
          <w:szCs w:val="28"/>
        </w:rPr>
        <w:t>, to the best of my knowledge of my submitted algorithm</w:t>
      </w:r>
      <w:r>
        <w:rPr>
          <w:rFonts w:hint="eastAsia" w:ascii="Times New Roman" w:hAnsi="Times New Roman" w:cs="Times New Roman"/>
          <w:i/>
          <w:iCs/>
          <w:sz w:val="24"/>
          <w:szCs w:val="28"/>
          <w:u w:val="single"/>
        </w:rPr>
        <w:t xml:space="preserve">  </w:t>
      </w:r>
      <w:r>
        <w:rPr>
          <w:rFonts w:hint="default" w:ascii="Times New Roman" w:hAnsi="Times New Roman" w:cs="Times New Roman"/>
          <w:i/>
          <w:iCs/>
          <w:sz w:val="24"/>
          <w:szCs w:val="28"/>
          <w:u w:val="single"/>
          <w:lang w:val="en-US"/>
        </w:rPr>
        <w:t>Kylin</w:t>
      </w:r>
      <w:r>
        <w:rPr>
          <w:rFonts w:hint="eastAsia" w:ascii="Times New Roman" w:hAnsi="Times New Roman" w:cs="Times New Roman"/>
          <w:i/>
          <w:iCs/>
          <w:sz w:val="24"/>
          <w:szCs w:val="28"/>
          <w:u w:val="single"/>
        </w:rPr>
        <w:t xml:space="preserve">  </w:t>
      </w:r>
      <w:r>
        <w:rPr>
          <w:rFonts w:hint="eastAsia" w:ascii="Times New Roman" w:hAnsi="Times New Roman" w:cs="Times New Roman"/>
          <w:sz w:val="24"/>
          <w:szCs w:val="28"/>
        </w:rPr>
        <w:t>and its implementations (reference and optimized implementations included), do hereby declare:</w:t>
      </w:r>
    </w:p>
    <w:p w14:paraId="2FBE2D83">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1. I commit that my submitted algorithm and its implementations are in compliance with the security requirements, including but not limited to the requirements that the algorithm does not contain any backdoor or defect artificially designed and its implementations do not contain any malicious code. I do hereby commit that to the best of my knowledge, my submitted algorithm and its implementations do not contain any data, information or technology that may infringe upon trade secrets, or may involve confidentiality required by the laws and regulations of China and other countries.</w:t>
      </w:r>
    </w:p>
    <w:p w14:paraId="093007D0">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2. I acknowledge and agree that my submitted algorithm and its implementations will be provided to the public for evaluation, analysis and review. I agree that any interested party, including the program organizer, public reviewers, etc., can freely use the algorithm and its implementations for evaluation purpose. I acknowledge that the program organizer will select several algorithms as candidates for the next-round evaluation or the finalists after evaluation and analysis; my submitted algorithm might not be selected as a candidate for the next-round evaluation or the finalist. I acknowledge that I will not receive financial or other compensation from the program organizer for my submitted algorithm.</w:t>
      </w:r>
    </w:p>
    <w:p w14:paraId="7DA5D3D7">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3. To facilitate the next-generation commercial cryptographic algorithm  standardization, I acknowledge and agree that if my submitted algorithm is selected for the finalists, the program organizer may modify the algorithm and its implementations out of security, availability or other considerations. If my submitted algorithm is selected for the finalists and to be standardized, I commit to place no restriction on the worldwide disclosure and free adoption of algorithm and its implementations.</w:t>
      </w:r>
    </w:p>
    <w:p w14:paraId="31C70BC3">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4. I commit that the algorithm and its implementations are my (or my team</w:t>
      </w:r>
      <w:r>
        <w:rPr>
          <w:rFonts w:ascii="Times New Roman" w:hAnsi="Times New Roman" w:cs="Times New Roman"/>
          <w:sz w:val="24"/>
          <w:szCs w:val="28"/>
        </w:rPr>
        <w:t>’</w:t>
      </w:r>
      <w:r>
        <w:rPr>
          <w:rFonts w:hint="eastAsia" w:ascii="Times New Roman" w:hAnsi="Times New Roman" w:cs="Times New Roman"/>
          <w:sz w:val="24"/>
          <w:szCs w:val="28"/>
        </w:rPr>
        <w:t xml:space="preserve">s) own </w:t>
      </w:r>
      <w:r>
        <w:rPr>
          <w:rFonts w:ascii="Times New Roman" w:hAnsi="Times New Roman" w:cs="Times New Roman"/>
          <w:sz w:val="24"/>
          <w:szCs w:val="28"/>
        </w:rPr>
        <w:t xml:space="preserve">original work. The implementations of my submitted algorithm </w:t>
      </w:r>
      <w:r>
        <w:rPr>
          <w:rFonts w:ascii="Times New Roman" w:hAnsi="Times New Roman" w:cs="Times New Roman"/>
          <w:sz w:val="24"/>
          <w:szCs w:val="28"/>
        </w:rPr>
        <w:sym w:font="Wingdings 2" w:char="00A3"/>
      </w:r>
      <w:r>
        <w:rPr>
          <w:rFonts w:ascii="Times New Roman" w:hAnsi="Times New Roman" w:cs="Times New Roman"/>
          <w:i/>
          <w:iCs/>
          <w:sz w:val="24"/>
          <w:szCs w:val="28"/>
        </w:rPr>
        <w:t>do</w:t>
      </w:r>
      <w:r>
        <w:rPr>
          <w:rFonts w:ascii="Times New Roman" w:hAnsi="Times New Roman" w:cs="Times New Roman"/>
          <w:sz w:val="24"/>
          <w:szCs w:val="28"/>
        </w:rPr>
        <w:t>/</w:t>
      </w:r>
      <w:r>
        <w:rPr>
          <w:rFonts w:ascii="Times New Roman" w:hAnsi="Times New Roman" w:cs="Times New Roman"/>
          <w:sz w:val="24"/>
          <w:szCs w:val="28"/>
        </w:rPr>
        <w:sym w:font="Wingdings 2" w:char="0052"/>
      </w:r>
      <w:r>
        <w:rPr>
          <w:rFonts w:ascii="Times New Roman" w:hAnsi="Times New Roman" w:cs="Times New Roman"/>
          <w:i/>
          <w:iCs/>
          <w:sz w:val="24"/>
          <w:szCs w:val="28"/>
        </w:rPr>
        <w:t>do not</w:t>
      </w:r>
      <w:r>
        <w:rPr>
          <w:rFonts w:ascii="Times New Roman" w:hAnsi="Times New Roman" w:cs="Times New Roman"/>
          <w:sz w:val="24"/>
          <w:szCs w:val="28"/>
        </w:rPr>
        <w:t xml:space="preserve"> adopt</w:t>
      </w:r>
      <w:r>
        <w:rPr>
          <w:rFonts w:hint="eastAsia" w:ascii="Times New Roman" w:hAnsi="Times New Roman" w:cs="Times New Roman"/>
          <w:sz w:val="24"/>
          <w:szCs w:val="28"/>
        </w:rPr>
        <w:t xml:space="preserve"> code or code libraries requiring authorization by third parties. Except those clearly identified, citations and acknowledgment, all the opinions, words, diagrams and data in the submission are my own (or my team</w:t>
      </w:r>
      <w:r>
        <w:rPr>
          <w:rFonts w:ascii="Times New Roman" w:hAnsi="Times New Roman" w:cs="Times New Roman"/>
          <w:sz w:val="24"/>
          <w:szCs w:val="28"/>
        </w:rPr>
        <w:t>’</w:t>
      </w:r>
      <w:r>
        <w:rPr>
          <w:rFonts w:hint="eastAsia" w:ascii="Times New Roman" w:hAnsi="Times New Roman" w:cs="Times New Roman"/>
          <w:sz w:val="24"/>
          <w:szCs w:val="28"/>
        </w:rPr>
        <w:t>s) original research results, and the submission does not contain any published work from other individual or team.</w:t>
      </w:r>
    </w:p>
    <w:p w14:paraId="51BE1832">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 xml:space="preserve">5. </w:t>
      </w:r>
      <w:r>
        <w:rPr>
          <w:rFonts w:hint="eastAsia" w:ascii="Times New Roman" w:hAnsi="Times New Roman" w:cs="Times New Roman"/>
          <w:i/>
          <w:iCs/>
          <w:sz w:val="24"/>
          <w:szCs w:val="28"/>
        </w:rPr>
        <w:t>(Please check one of the following two options.)</w:t>
      </w:r>
    </w:p>
    <w:p w14:paraId="718B5F88">
      <w:pPr>
        <w:adjustRightInd w:val="0"/>
        <w:snapToGrid w:val="0"/>
        <w:spacing w:line="288" w:lineRule="auto"/>
        <w:ind w:left="680" w:leftChars="200" w:hanging="240" w:hangingChars="100"/>
        <w:jc w:val="both"/>
        <w:rPr>
          <w:rFonts w:ascii="Times New Roman" w:hAnsi="Times New Roman" w:cs="Times New Roman"/>
          <w:sz w:val="24"/>
          <w:szCs w:val="28"/>
        </w:rPr>
      </w:pPr>
      <w:r>
        <w:rPr>
          <w:rFonts w:ascii="Times New Roman" w:hAnsi="Times New Roman" w:cs="Times New Roman"/>
          <w:sz w:val="24"/>
          <w:szCs w:val="28"/>
        </w:rPr>
        <w:sym w:font="Wingdings 2" w:char="0052"/>
      </w:r>
      <w:r>
        <w:rPr>
          <w:rFonts w:ascii="Times New Roman" w:hAnsi="Times New Roman" w:cs="Times New Roman"/>
          <w:sz w:val="24"/>
          <w:szCs w:val="28"/>
        </w:rPr>
        <w:t xml:space="preserve"> I do not hold and do not intend to hold any patent or patent application which</w:t>
      </w:r>
      <w:r>
        <w:rPr>
          <w:rFonts w:hint="eastAsia" w:ascii="Times New Roman" w:hAnsi="Times New Roman" w:cs="Times New Roman"/>
          <w:sz w:val="24"/>
          <w:szCs w:val="28"/>
        </w:rPr>
        <w:t xml:space="preserve"> may cover my submitted algorithm and its implementations, and to the best of my knowledge, no patent or patent application may cover my submitted algorithm and its implementations.</w:t>
      </w:r>
    </w:p>
    <w:p w14:paraId="40A8D91E">
      <w:pPr>
        <w:adjustRightInd w:val="0"/>
        <w:snapToGrid w:val="0"/>
        <w:spacing w:line="288" w:lineRule="auto"/>
        <w:ind w:left="680" w:leftChars="200" w:hanging="240" w:hangingChars="100"/>
        <w:jc w:val="both"/>
        <w:rPr>
          <w:rFonts w:ascii="Times New Roman" w:hAnsi="Times New Roman" w:cs="Times New Roman"/>
          <w:sz w:val="24"/>
          <w:szCs w:val="28"/>
        </w:rPr>
      </w:pPr>
      <w:r>
        <w:rPr>
          <w:rFonts w:ascii="Times New Roman" w:hAnsi="Times New Roman" w:cs="Times New Roman"/>
          <w:sz w:val="24"/>
          <w:szCs w:val="28"/>
        </w:rPr>
        <w:sym w:font="Wingdings 2" w:char="F0A3"/>
      </w:r>
      <w:r>
        <w:rPr>
          <w:rFonts w:ascii="Times New Roman" w:hAnsi="Times New Roman" w:cs="Times New Roman"/>
          <w:sz w:val="24"/>
          <w:szCs w:val="28"/>
        </w:rPr>
        <w:t xml:space="preserve"> The following patent(s) and patent application(s) may cover my submitted</w:t>
      </w:r>
      <w:r>
        <w:rPr>
          <w:rFonts w:hint="eastAsia" w:ascii="Times New Roman" w:hAnsi="Times New Roman" w:cs="Times New Roman"/>
          <w:sz w:val="24"/>
          <w:szCs w:val="28"/>
        </w:rPr>
        <w:t xml:space="preserve"> algorithm and its implementations. As for patent(s) and patent application(s) </w:t>
      </w:r>
      <w:r>
        <w:rPr>
          <w:rFonts w:ascii="Times New Roman" w:hAnsi="Times New Roman" w:cs="Times New Roman"/>
          <w:sz w:val="24"/>
          <w:szCs w:val="28"/>
        </w:rPr>
        <w:t xml:space="preserve">held by myself, I </w:t>
      </w:r>
      <w:r>
        <w:rPr>
          <w:rFonts w:ascii="Times New Roman" w:hAnsi="Times New Roman" w:cs="Times New Roman"/>
          <w:sz w:val="24"/>
          <w:szCs w:val="28"/>
        </w:rPr>
        <w:sym w:font="Wingdings 2" w:char="F0A3"/>
      </w:r>
      <w:r>
        <w:rPr>
          <w:rFonts w:ascii="Times New Roman" w:hAnsi="Times New Roman" w:cs="Times New Roman"/>
          <w:i/>
          <w:iCs/>
          <w:sz w:val="24"/>
          <w:szCs w:val="28"/>
        </w:rPr>
        <w:t>have submitted</w:t>
      </w:r>
      <w:r>
        <w:rPr>
          <w:rFonts w:ascii="Times New Roman" w:hAnsi="Times New Roman" w:cs="Times New Roman"/>
          <w:sz w:val="24"/>
          <w:szCs w:val="28"/>
        </w:rPr>
        <w:t>/</w:t>
      </w:r>
      <w:r>
        <w:rPr>
          <w:rFonts w:ascii="Times New Roman" w:hAnsi="Times New Roman" w:cs="Times New Roman"/>
          <w:sz w:val="24"/>
          <w:szCs w:val="28"/>
        </w:rPr>
        <w:sym w:font="Wingdings 2" w:char="F0A3"/>
      </w:r>
      <w:r>
        <w:rPr>
          <w:rFonts w:ascii="Times New Roman" w:hAnsi="Times New Roman" w:cs="Times New Roman"/>
          <w:i/>
          <w:iCs/>
          <w:sz w:val="24"/>
          <w:szCs w:val="28"/>
        </w:rPr>
        <w:t>have not submitted</w:t>
      </w:r>
      <w:r>
        <w:rPr>
          <w:rFonts w:ascii="Times New Roman" w:hAnsi="Times New Roman" w:cs="Times New Roman"/>
          <w:sz w:val="24"/>
          <w:szCs w:val="28"/>
        </w:rPr>
        <w:t xml:space="preserve"> all statements; as for</w:t>
      </w:r>
      <w:r>
        <w:rPr>
          <w:rFonts w:hint="eastAsia" w:ascii="Times New Roman" w:hAnsi="Times New Roman" w:cs="Times New Roman"/>
          <w:sz w:val="24"/>
          <w:szCs w:val="28"/>
        </w:rPr>
        <w:t xml:space="preserve"> </w:t>
      </w:r>
      <w:r>
        <w:rPr>
          <w:rFonts w:ascii="Times New Roman" w:hAnsi="Times New Roman" w:cs="Times New Roman"/>
          <w:sz w:val="24"/>
          <w:szCs w:val="28"/>
        </w:rPr>
        <w:t xml:space="preserve">patent(s) and patent application(s) held by others, I </w:t>
      </w:r>
      <w:r>
        <w:rPr>
          <w:rFonts w:ascii="Times New Roman" w:hAnsi="Times New Roman" w:cs="Times New Roman"/>
          <w:sz w:val="24"/>
          <w:szCs w:val="28"/>
        </w:rPr>
        <w:sym w:font="Wingdings 2" w:char="F0A3"/>
      </w:r>
      <w:r>
        <w:rPr>
          <w:rFonts w:ascii="Times New Roman" w:hAnsi="Times New Roman" w:cs="Times New Roman"/>
          <w:i/>
          <w:iCs/>
          <w:sz w:val="24"/>
          <w:szCs w:val="28"/>
        </w:rPr>
        <w:t>have submitted</w:t>
      </w:r>
      <w:r>
        <w:rPr>
          <w:rFonts w:ascii="Times New Roman" w:hAnsi="Times New Roman" w:cs="Times New Roman"/>
          <w:sz w:val="24"/>
          <w:szCs w:val="28"/>
        </w:rPr>
        <w:t>/</w:t>
      </w:r>
      <w:r>
        <w:rPr>
          <w:rFonts w:ascii="Times New Roman" w:hAnsi="Times New Roman" w:cs="Times New Roman"/>
          <w:sz w:val="24"/>
          <w:szCs w:val="28"/>
        </w:rPr>
        <w:sym w:font="Wingdings 2" w:char="F0A3"/>
      </w:r>
      <w:r>
        <w:rPr>
          <w:rFonts w:ascii="Times New Roman" w:hAnsi="Times New Roman" w:cs="Times New Roman"/>
          <w:i/>
          <w:iCs/>
          <w:sz w:val="24"/>
          <w:szCs w:val="28"/>
        </w:rPr>
        <w:t>have</w:t>
      </w:r>
      <w:r>
        <w:rPr>
          <w:rFonts w:hint="eastAsia" w:ascii="Times New Roman" w:hAnsi="Times New Roman" w:cs="Times New Roman"/>
          <w:i/>
          <w:iCs/>
          <w:sz w:val="24"/>
          <w:szCs w:val="28"/>
        </w:rPr>
        <w:t xml:space="preserve">  not submitted</w:t>
      </w:r>
      <w:r>
        <w:rPr>
          <w:rFonts w:hint="eastAsia" w:ascii="Times New Roman" w:hAnsi="Times New Roman" w:cs="Times New Roman"/>
          <w:sz w:val="24"/>
          <w:szCs w:val="28"/>
        </w:rPr>
        <w:t xml:space="preserve"> all statements signed by patent and patent application owner(s).</w:t>
      </w:r>
    </w:p>
    <w:p w14:paraId="6E26F1AC">
      <w:pPr>
        <w:adjustRightInd w:val="0"/>
        <w:snapToGrid w:val="0"/>
        <w:spacing w:after="0" w:line="288" w:lineRule="auto"/>
        <w:jc w:val="center"/>
        <w:rPr>
          <w:rFonts w:ascii="Times New Roman" w:hAnsi="Times New Roman" w:cs="Times New Roman"/>
          <w:sz w:val="21"/>
          <w:szCs w:val="22"/>
        </w:rPr>
      </w:pPr>
      <w:r>
        <w:rPr>
          <w:rFonts w:hint="eastAsia" w:ascii="Times New Roman" w:hAnsi="Times New Roman" w:cs="Times New Roman"/>
          <w:sz w:val="21"/>
          <w:szCs w:val="22"/>
        </w:rPr>
        <w:t>Table   The List of Patent(s) and Patent Application(s)</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1548"/>
        <w:gridCol w:w="1964"/>
        <w:gridCol w:w="2022"/>
        <w:gridCol w:w="2463"/>
      </w:tblGrid>
      <w:tr w14:paraId="336B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8" w:type="pct"/>
            <w:vAlign w:val="center"/>
          </w:tcPr>
          <w:p w14:paraId="37452785">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No.</w:t>
            </w:r>
          </w:p>
        </w:tc>
        <w:tc>
          <w:tcPr>
            <w:tcW w:w="908" w:type="pct"/>
            <w:vAlign w:val="center"/>
          </w:tcPr>
          <w:p w14:paraId="566676DC">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Patent/Patent</w:t>
            </w:r>
          </w:p>
          <w:p w14:paraId="7309DC00">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Application No.</w:t>
            </w:r>
          </w:p>
        </w:tc>
        <w:tc>
          <w:tcPr>
            <w:tcW w:w="1152" w:type="pct"/>
            <w:vAlign w:val="center"/>
          </w:tcPr>
          <w:p w14:paraId="338C0E31">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Title of Patent/Patent</w:t>
            </w:r>
          </w:p>
          <w:p w14:paraId="5C49DF2A">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Application</w:t>
            </w:r>
          </w:p>
        </w:tc>
        <w:tc>
          <w:tcPr>
            <w:tcW w:w="1186" w:type="pct"/>
            <w:vAlign w:val="center"/>
          </w:tcPr>
          <w:p w14:paraId="1BA5F9E0">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Patent/Patent</w:t>
            </w:r>
          </w:p>
          <w:p w14:paraId="19032F25">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Application Owner(s)</w:t>
            </w:r>
          </w:p>
        </w:tc>
        <w:tc>
          <w:tcPr>
            <w:tcW w:w="1445" w:type="pct"/>
            <w:vAlign w:val="center"/>
          </w:tcPr>
          <w:p w14:paraId="0FCC7453">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Whether submit statements</w:t>
            </w:r>
          </w:p>
          <w:p w14:paraId="2A344C99">
            <w:pPr>
              <w:adjustRightInd w:val="0"/>
              <w:snapToGrid w:val="0"/>
              <w:spacing w:after="0" w:line="288" w:lineRule="auto"/>
              <w:jc w:val="center"/>
              <w:rPr>
                <w:rFonts w:ascii="Times New Roman" w:hAnsi="Times New Roman" w:cs="Times New Roman"/>
                <w:sz w:val="20"/>
                <w:szCs w:val="20"/>
              </w:rPr>
            </w:pPr>
            <w:r>
              <w:rPr>
                <w:rFonts w:hint="eastAsia" w:ascii="Times New Roman" w:hAnsi="Times New Roman" w:cs="Times New Roman"/>
                <w:sz w:val="20"/>
                <w:szCs w:val="20"/>
              </w:rPr>
              <w:t>signed by each owner</w:t>
            </w:r>
          </w:p>
        </w:tc>
      </w:tr>
      <w:tr w14:paraId="3CA9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8" w:type="pct"/>
            <w:vAlign w:val="center"/>
          </w:tcPr>
          <w:p w14:paraId="3930FF26">
            <w:pPr>
              <w:adjustRightInd w:val="0"/>
              <w:snapToGrid w:val="0"/>
              <w:spacing w:after="0" w:line="288" w:lineRule="auto"/>
              <w:jc w:val="center"/>
              <w:rPr>
                <w:rFonts w:ascii="Times New Roman" w:hAnsi="Times New Roman" w:cs="Times New Roman"/>
                <w:sz w:val="20"/>
                <w:szCs w:val="20"/>
              </w:rPr>
            </w:pPr>
          </w:p>
        </w:tc>
        <w:tc>
          <w:tcPr>
            <w:tcW w:w="908" w:type="pct"/>
            <w:vAlign w:val="center"/>
          </w:tcPr>
          <w:p w14:paraId="27B92ECC">
            <w:pPr>
              <w:adjustRightInd w:val="0"/>
              <w:snapToGrid w:val="0"/>
              <w:spacing w:after="0" w:line="288" w:lineRule="auto"/>
              <w:jc w:val="center"/>
              <w:rPr>
                <w:rFonts w:ascii="Times New Roman" w:hAnsi="Times New Roman" w:cs="Times New Roman"/>
                <w:sz w:val="20"/>
                <w:szCs w:val="20"/>
              </w:rPr>
            </w:pPr>
          </w:p>
        </w:tc>
        <w:tc>
          <w:tcPr>
            <w:tcW w:w="1152" w:type="pct"/>
            <w:vAlign w:val="center"/>
          </w:tcPr>
          <w:p w14:paraId="0645015C">
            <w:pPr>
              <w:adjustRightInd w:val="0"/>
              <w:snapToGrid w:val="0"/>
              <w:spacing w:after="0" w:line="288" w:lineRule="auto"/>
              <w:jc w:val="center"/>
              <w:rPr>
                <w:rFonts w:ascii="方正公文仿宋" w:hAnsi="Times New Roman" w:eastAsia="方正公文仿宋" w:cs="Times New Roman"/>
                <w:sz w:val="20"/>
                <w:szCs w:val="20"/>
              </w:rPr>
            </w:pPr>
          </w:p>
        </w:tc>
        <w:tc>
          <w:tcPr>
            <w:tcW w:w="1186" w:type="pct"/>
            <w:vAlign w:val="center"/>
          </w:tcPr>
          <w:p w14:paraId="2051D135">
            <w:pPr>
              <w:adjustRightInd w:val="0"/>
              <w:snapToGrid w:val="0"/>
              <w:spacing w:after="0" w:line="288" w:lineRule="auto"/>
              <w:jc w:val="center"/>
              <w:rPr>
                <w:rFonts w:ascii="方正公文仿宋" w:hAnsi="Times New Roman" w:eastAsia="方正公文仿宋" w:cs="Times New Roman"/>
                <w:sz w:val="20"/>
                <w:szCs w:val="20"/>
              </w:rPr>
            </w:pPr>
          </w:p>
        </w:tc>
        <w:tc>
          <w:tcPr>
            <w:tcW w:w="1445" w:type="pct"/>
            <w:vAlign w:val="center"/>
          </w:tcPr>
          <w:p w14:paraId="7DD3AD3A">
            <w:pPr>
              <w:adjustRightInd w:val="0"/>
              <w:snapToGrid w:val="0"/>
              <w:spacing w:after="0" w:line="288" w:lineRule="auto"/>
              <w:jc w:val="center"/>
              <w:rPr>
                <w:rFonts w:ascii="Times New Roman" w:hAnsi="Times New Roman" w:cs="Times New Roman"/>
                <w:sz w:val="20"/>
                <w:szCs w:val="20"/>
              </w:rPr>
            </w:pPr>
            <w:r>
              <w:rPr>
                <w:rFonts w:ascii="Times New Roman" w:hAnsi="Times New Roman" w:cs="Times New Roman"/>
                <w:sz w:val="20"/>
                <w:szCs w:val="20"/>
              </w:rPr>
              <w:sym w:font="Wingdings 2" w:char="F0A3"/>
            </w:r>
            <w:r>
              <w:rPr>
                <w:rFonts w:hint="eastAsia" w:ascii="Times New Roman" w:hAnsi="Times New Roman" w:cs="Times New Roman"/>
                <w:i/>
                <w:iCs/>
                <w:sz w:val="20"/>
                <w:szCs w:val="20"/>
              </w:rPr>
              <w:t>Yes</w:t>
            </w:r>
            <w:r>
              <w:rPr>
                <w:rFonts w:ascii="Times New Roman" w:hAnsi="Times New Roman" w:cs="Times New Roman"/>
                <w:i/>
                <w:iCs/>
                <w:sz w:val="20"/>
                <w:szCs w:val="20"/>
              </w:rPr>
              <w:t xml:space="preserve"> </w:t>
            </w:r>
            <w:r>
              <w:rPr>
                <w:rFonts w:hint="eastAsia" w:ascii="Times New Roman" w:hAnsi="Times New Roman" w:cs="Times New Roman"/>
                <w:i/>
                <w:iCs/>
                <w:sz w:val="20"/>
                <w:szCs w:val="20"/>
              </w:rPr>
              <w:t xml:space="preserve"> </w:t>
            </w:r>
            <w:r>
              <w:rPr>
                <w:rFonts w:ascii="Times New Roman" w:hAnsi="Times New Roman" w:cs="Times New Roman"/>
                <w:sz w:val="20"/>
                <w:szCs w:val="20"/>
              </w:rPr>
              <w:sym w:font="Wingdings 2" w:char="F0A3"/>
            </w:r>
            <w:r>
              <w:rPr>
                <w:rFonts w:hint="eastAsia" w:ascii="Times New Roman" w:hAnsi="Times New Roman" w:cs="Times New Roman"/>
                <w:i/>
                <w:iCs/>
                <w:sz w:val="20"/>
                <w:szCs w:val="20"/>
              </w:rPr>
              <w:t>No</w:t>
            </w:r>
          </w:p>
        </w:tc>
      </w:tr>
      <w:tr w14:paraId="2AA3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8" w:type="pct"/>
            <w:vAlign w:val="center"/>
          </w:tcPr>
          <w:p w14:paraId="4BFFD5A5">
            <w:pPr>
              <w:adjustRightInd w:val="0"/>
              <w:snapToGrid w:val="0"/>
              <w:spacing w:after="0" w:line="288" w:lineRule="auto"/>
              <w:jc w:val="center"/>
              <w:rPr>
                <w:rFonts w:ascii="Times New Roman" w:hAnsi="Times New Roman" w:cs="Times New Roman"/>
                <w:sz w:val="20"/>
                <w:szCs w:val="20"/>
              </w:rPr>
            </w:pPr>
          </w:p>
        </w:tc>
        <w:tc>
          <w:tcPr>
            <w:tcW w:w="908" w:type="pct"/>
            <w:vAlign w:val="center"/>
          </w:tcPr>
          <w:p w14:paraId="30B4068A">
            <w:pPr>
              <w:adjustRightInd w:val="0"/>
              <w:snapToGrid w:val="0"/>
              <w:spacing w:after="0" w:line="288" w:lineRule="auto"/>
              <w:jc w:val="center"/>
              <w:rPr>
                <w:rFonts w:ascii="Times New Roman" w:hAnsi="Times New Roman" w:cs="Times New Roman"/>
                <w:sz w:val="20"/>
                <w:szCs w:val="20"/>
              </w:rPr>
            </w:pPr>
          </w:p>
        </w:tc>
        <w:tc>
          <w:tcPr>
            <w:tcW w:w="1152" w:type="pct"/>
            <w:vAlign w:val="center"/>
          </w:tcPr>
          <w:p w14:paraId="056BAFAF">
            <w:pPr>
              <w:adjustRightInd w:val="0"/>
              <w:snapToGrid w:val="0"/>
              <w:spacing w:after="0" w:line="288" w:lineRule="auto"/>
              <w:jc w:val="center"/>
              <w:rPr>
                <w:rFonts w:ascii="Times New Roman" w:hAnsi="Times New Roman" w:cs="Times New Roman"/>
                <w:sz w:val="20"/>
                <w:szCs w:val="20"/>
              </w:rPr>
            </w:pPr>
          </w:p>
        </w:tc>
        <w:tc>
          <w:tcPr>
            <w:tcW w:w="1186" w:type="pct"/>
            <w:vAlign w:val="center"/>
          </w:tcPr>
          <w:p w14:paraId="0F3F6DFF">
            <w:pPr>
              <w:adjustRightInd w:val="0"/>
              <w:snapToGrid w:val="0"/>
              <w:spacing w:after="0" w:line="288" w:lineRule="auto"/>
              <w:jc w:val="center"/>
              <w:rPr>
                <w:rFonts w:ascii="Times New Roman" w:hAnsi="Times New Roman" w:cs="Times New Roman"/>
                <w:sz w:val="20"/>
                <w:szCs w:val="20"/>
              </w:rPr>
            </w:pPr>
          </w:p>
        </w:tc>
        <w:tc>
          <w:tcPr>
            <w:tcW w:w="1445" w:type="pct"/>
            <w:vAlign w:val="center"/>
          </w:tcPr>
          <w:p w14:paraId="0F6B8391">
            <w:pPr>
              <w:adjustRightInd w:val="0"/>
              <w:snapToGrid w:val="0"/>
              <w:spacing w:after="0" w:line="288" w:lineRule="auto"/>
              <w:jc w:val="center"/>
              <w:rPr>
                <w:rFonts w:ascii="Times New Roman" w:hAnsi="Times New Roman" w:cs="Times New Roman"/>
                <w:sz w:val="20"/>
                <w:szCs w:val="20"/>
              </w:rPr>
            </w:pPr>
            <w:r>
              <w:rPr>
                <w:rFonts w:ascii="Times New Roman" w:hAnsi="Times New Roman" w:cs="Times New Roman"/>
                <w:sz w:val="20"/>
                <w:szCs w:val="20"/>
              </w:rPr>
              <w:sym w:font="Wingdings 2" w:char="F0A3"/>
            </w:r>
            <w:r>
              <w:rPr>
                <w:rFonts w:hint="eastAsia" w:ascii="Times New Roman" w:hAnsi="Times New Roman" w:cs="Times New Roman"/>
                <w:i/>
                <w:iCs/>
                <w:sz w:val="20"/>
                <w:szCs w:val="20"/>
              </w:rPr>
              <w:t>Yes</w:t>
            </w:r>
            <w:r>
              <w:rPr>
                <w:rFonts w:ascii="Times New Roman" w:hAnsi="Times New Roman" w:cs="Times New Roman"/>
                <w:i/>
                <w:iCs/>
                <w:sz w:val="20"/>
                <w:szCs w:val="20"/>
              </w:rPr>
              <w:t xml:space="preserve"> </w:t>
            </w:r>
            <w:r>
              <w:rPr>
                <w:rFonts w:hint="eastAsia" w:ascii="Times New Roman" w:hAnsi="Times New Roman" w:cs="Times New Roman"/>
                <w:i/>
                <w:iCs/>
                <w:sz w:val="20"/>
                <w:szCs w:val="20"/>
              </w:rPr>
              <w:t xml:space="preserve"> </w:t>
            </w:r>
            <w:r>
              <w:rPr>
                <w:rFonts w:ascii="Times New Roman" w:hAnsi="Times New Roman" w:cs="Times New Roman"/>
                <w:sz w:val="20"/>
                <w:szCs w:val="20"/>
              </w:rPr>
              <w:sym w:font="Wingdings 2" w:char="F0A3"/>
            </w:r>
            <w:r>
              <w:rPr>
                <w:rFonts w:hint="eastAsia" w:ascii="Times New Roman" w:hAnsi="Times New Roman" w:cs="Times New Roman"/>
                <w:i/>
                <w:iCs/>
                <w:sz w:val="20"/>
                <w:szCs w:val="20"/>
              </w:rPr>
              <w:t>No</w:t>
            </w:r>
          </w:p>
        </w:tc>
      </w:tr>
    </w:tbl>
    <w:p w14:paraId="42A8F523">
      <w:pPr>
        <w:adjustRightInd w:val="0"/>
        <w:snapToGrid w:val="0"/>
        <w:spacing w:line="288" w:lineRule="auto"/>
        <w:jc w:val="both"/>
        <w:rPr>
          <w:rFonts w:ascii="Times New Roman" w:hAnsi="Times New Roman" w:cs="Times New Roman"/>
          <w:sz w:val="21"/>
          <w:szCs w:val="22"/>
        </w:rPr>
      </w:pPr>
    </w:p>
    <w:p w14:paraId="7DABDB51">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I do hereby declare that to the best of my knowledge, I have fully disclosed all patents and patent applications which may cover my submitted algorithm and its implementations. I commit that to the best of my knowledge, my submitted algorithm and its implementations are in compliance with the laws and regulations of China and other countries, and do not infringe upon legitimate rights and interests of any third party. Where there is a dispute concerning patent infringement or violation of laws and regulations, I commit that the algorithm sub</w:t>
      </w:r>
      <w:bookmarkStart w:id="0" w:name="_GoBack"/>
      <w:bookmarkEnd w:id="0"/>
      <w:r>
        <w:rPr>
          <w:rFonts w:hint="eastAsia" w:ascii="Times New Roman" w:hAnsi="Times New Roman" w:cs="Times New Roman"/>
          <w:sz w:val="24"/>
          <w:szCs w:val="28"/>
        </w:rPr>
        <w:t>mitter(s) shall take the responsibility of dealing with it and eliminating negative effects as well as bearing corresponding legal liabilities.</w:t>
      </w:r>
    </w:p>
    <w:p w14:paraId="1F2806E6">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I am fully aware that I bear the legal consequences of this statement.</w:t>
      </w:r>
    </w:p>
    <w:p w14:paraId="77E07FE9">
      <w:pPr>
        <w:adjustRightInd w:val="0"/>
        <w:snapToGrid w:val="0"/>
        <w:spacing w:line="288" w:lineRule="auto"/>
        <w:jc w:val="both"/>
        <w:rPr>
          <w:rFonts w:ascii="Times New Roman" w:hAnsi="Times New Roman" w:cs="Times New Roman"/>
          <w:sz w:val="24"/>
          <w:szCs w:val="28"/>
        </w:rPr>
      </w:pPr>
    </w:p>
    <w:p w14:paraId="37CADED2">
      <w:pPr>
        <w:adjustRightInd w:val="0"/>
        <w:snapToGrid w:val="0"/>
        <w:spacing w:line="288" w:lineRule="auto"/>
        <w:jc w:val="both"/>
        <w:rPr>
          <w:rFonts w:ascii="Times New Roman" w:hAnsi="Times New Roman" w:cs="Times New Roman"/>
          <w:sz w:val="24"/>
          <w:szCs w:val="28"/>
        </w:rPr>
      </w:pPr>
    </w:p>
    <w:p w14:paraId="1C03920E">
      <w:pPr>
        <w:adjustRightInd w:val="0"/>
        <w:snapToGrid w:val="0"/>
        <w:spacing w:line="288" w:lineRule="auto"/>
        <w:ind w:right="2200" w:rightChars="1000"/>
        <w:jc w:val="right"/>
        <w:rPr>
          <w:rFonts w:hint="default" w:ascii="Times New Roman" w:hAnsi="Times New Roman" w:cs="Times New Roman"/>
          <w:sz w:val="24"/>
          <w:szCs w:val="28"/>
          <w:lang w:val="en-US"/>
        </w:rPr>
      </w:pPr>
      <w:r>
        <w:rPr>
          <w:rFonts w:hint="eastAsia" w:ascii="Times New Roman" w:hAnsi="Times New Roman" w:cs="Times New Roman"/>
          <w:sz w:val="24"/>
          <w:szCs w:val="28"/>
        </w:rPr>
        <w:t>Signed:</w:t>
      </w:r>
      <w:r>
        <w:rPr>
          <w:rFonts w:hint="default" w:ascii="Times New Roman" w:hAnsi="Times New Roman" w:cs="Times New Roman"/>
          <w:sz w:val="24"/>
          <w:szCs w:val="28"/>
          <w:lang w:val="en-US"/>
        </w:rPr>
        <w:drawing>
          <wp:inline distT="0" distB="0" distL="114300" distR="114300">
            <wp:extent cx="1020445" cy="610235"/>
            <wp:effectExtent l="0" t="0" r="8255" b="12065"/>
            <wp:docPr id="1" name="图片 1" descr="16b8668c12d301b6cb735961bb658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b8668c12d301b6cb735961bb658de1"/>
                    <pic:cNvPicPr>
                      <a:picLocks noChangeAspect="1"/>
                    </pic:cNvPicPr>
                  </pic:nvPicPr>
                  <pic:blipFill>
                    <a:blip r:embed="rId6"/>
                    <a:stretch>
                      <a:fillRect/>
                    </a:stretch>
                  </pic:blipFill>
                  <pic:spPr>
                    <a:xfrm>
                      <a:off x="0" y="0"/>
                      <a:ext cx="1020445" cy="610235"/>
                    </a:xfrm>
                    <a:prstGeom prst="rect">
                      <a:avLst/>
                    </a:prstGeom>
                  </pic:spPr>
                </pic:pic>
              </a:graphicData>
            </a:graphic>
          </wp:inline>
        </w:drawing>
      </w:r>
    </w:p>
    <w:p w14:paraId="52821ACA">
      <w:pPr>
        <w:wordWrap w:val="0"/>
        <w:adjustRightInd w:val="0"/>
        <w:snapToGrid w:val="0"/>
        <w:spacing w:line="288" w:lineRule="auto"/>
        <w:ind w:right="2200" w:rightChars="1000"/>
        <w:jc w:val="right"/>
        <w:rPr>
          <w:rFonts w:hint="default" w:ascii="Times New Roman" w:hAnsi="Times New Roman" w:cs="Times New Roman"/>
          <w:sz w:val="24"/>
          <w:szCs w:val="28"/>
          <w:lang w:val="en-US"/>
        </w:rPr>
      </w:pPr>
      <w:r>
        <w:rPr>
          <w:rFonts w:hint="eastAsia" w:ascii="Times New Roman" w:hAnsi="Times New Roman" w:cs="Times New Roman"/>
          <w:sz w:val="24"/>
          <w:szCs w:val="28"/>
        </w:rPr>
        <w:t>Date:</w:t>
      </w:r>
      <w:r>
        <w:rPr>
          <w:rFonts w:hint="default" w:ascii="Times New Roman" w:hAnsi="Times New Roman" w:cs="Times New Roman"/>
          <w:sz w:val="24"/>
          <w:szCs w:val="28"/>
          <w:lang w:val="en-US"/>
        </w:rPr>
        <w:t xml:space="preserve"> 2026/04/27</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方正公文仿宋">
    <w:altName w:val="仿宋"/>
    <w:panose1 w:val="020005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B15"/>
    <w:rsid w:val="00014E5F"/>
    <w:rsid w:val="00083FC1"/>
    <w:rsid w:val="0009614C"/>
    <w:rsid w:val="0018387F"/>
    <w:rsid w:val="001D362A"/>
    <w:rsid w:val="0022099D"/>
    <w:rsid w:val="0024777B"/>
    <w:rsid w:val="00293EE2"/>
    <w:rsid w:val="002F1D85"/>
    <w:rsid w:val="003068BF"/>
    <w:rsid w:val="00335744"/>
    <w:rsid w:val="003B76C3"/>
    <w:rsid w:val="003E3E84"/>
    <w:rsid w:val="004170A3"/>
    <w:rsid w:val="00430130"/>
    <w:rsid w:val="004379B9"/>
    <w:rsid w:val="004A183E"/>
    <w:rsid w:val="004D12AB"/>
    <w:rsid w:val="004E4A2C"/>
    <w:rsid w:val="004F0E21"/>
    <w:rsid w:val="0050298A"/>
    <w:rsid w:val="005445FF"/>
    <w:rsid w:val="005F37A2"/>
    <w:rsid w:val="005F63B8"/>
    <w:rsid w:val="006302FC"/>
    <w:rsid w:val="006B6A78"/>
    <w:rsid w:val="006F2DC3"/>
    <w:rsid w:val="006F37DF"/>
    <w:rsid w:val="0073701F"/>
    <w:rsid w:val="0079725F"/>
    <w:rsid w:val="007A62A9"/>
    <w:rsid w:val="008236B0"/>
    <w:rsid w:val="008278AA"/>
    <w:rsid w:val="008919E1"/>
    <w:rsid w:val="008F3776"/>
    <w:rsid w:val="008F393F"/>
    <w:rsid w:val="0092634E"/>
    <w:rsid w:val="009314E6"/>
    <w:rsid w:val="009377BA"/>
    <w:rsid w:val="009825EE"/>
    <w:rsid w:val="009F4EF9"/>
    <w:rsid w:val="00A52BC5"/>
    <w:rsid w:val="00AF2D4B"/>
    <w:rsid w:val="00B52DC1"/>
    <w:rsid w:val="00B52F5D"/>
    <w:rsid w:val="00B7162D"/>
    <w:rsid w:val="00BB1EE1"/>
    <w:rsid w:val="00BF0B3E"/>
    <w:rsid w:val="00BF2682"/>
    <w:rsid w:val="00BF51BF"/>
    <w:rsid w:val="00CA17B0"/>
    <w:rsid w:val="00CA1B15"/>
    <w:rsid w:val="00CF398A"/>
    <w:rsid w:val="00DF6AB8"/>
    <w:rsid w:val="00E324A3"/>
    <w:rsid w:val="00E70C2B"/>
    <w:rsid w:val="00E75C02"/>
    <w:rsid w:val="00F37D42"/>
    <w:rsid w:val="00FA3DD0"/>
    <w:rsid w:val="00FC74B4"/>
    <w:rsid w:val="00FD48B2"/>
    <w:rsid w:val="21896A39"/>
    <w:rsid w:val="239B4219"/>
    <w:rsid w:val="66B063C6"/>
    <w:rsid w:val="69F66CDC"/>
    <w:rsid w:val="7CE61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uiPriority w:val="99"/>
    <w:rPr>
      <w:sz w:val="18"/>
      <w:szCs w:val="18"/>
    </w:rPr>
  </w:style>
  <w:style w:type="character" w:styleId="38">
    <w:name w:val="Placeholder Text"/>
    <w:basedOn w:val="17"/>
    <w:semiHidden/>
    <w:qFormat/>
    <w:uiPriority w:val="99"/>
    <w:rPr>
      <w:color w:val="66666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645</Words>
  <Characters>3616</Characters>
  <Lines>97</Lines>
  <Paragraphs>48</Paragraphs>
  <TotalTime>0</TotalTime>
  <ScaleCrop>false</ScaleCrop>
  <LinksUpToDate>false</LinksUpToDate>
  <CharactersWithSpaces>4248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2026-03-18T10:22:00Z</dcterms:created>
  <dc:creator>Di Yan</dc:creator>
  <cp:lastModifiedBy>张凯羿</cp:lastModifiedBy>
  <dcterms:modified xsi:type="dcterms:W3CDTF">2026-04-27T12:27:45Z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eyJoZGlkIjoiMWQ0N2RkNzczNGZkMDM5MTNjMTM0ZDNmZjRlMjZlMmUiLCJ1c2VySWQiOiIxMTIzNzYwODI0In0=</vt:lpwstr>
  </property>
  <property fmtid="{D5CDD505-2E9C-101B-9397-08002B2CF9AE}" pid="3" name="KSOProductBuildVer">
    <vt:lpwstr>2052-12.1.0.25865</vt:lpwstr>
  </property>
  <property fmtid="{D5CDD505-2E9C-101B-9397-08002B2CF9AE}" pid="4" name="ICV">
    <vt:lpwstr>C46D8C9F07BE45F1AD357D545F86498D_12</vt:lpwstr>
  </property>
</Properties>
</file>