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F8C0" w14:textId="77777777" w:rsidR="00743980" w:rsidRPr="00D20CBE" w:rsidRDefault="00000000">
      <w:pPr>
        <w:pStyle w:val="Cm"/>
        <w:spacing w:after="60"/>
        <w:rPr>
          <w:lang w:val="en-US"/>
        </w:rPr>
      </w:pPr>
      <w:r w:rsidRPr="00D20CBE">
        <w:rPr>
          <w:b/>
          <w:bCs/>
          <w:color w:val="1F4E79"/>
          <w:lang w:val="en-US"/>
        </w:rPr>
        <w:t>MMH MeetingRoom Kiosk System</w:t>
      </w:r>
    </w:p>
    <w:p w14:paraId="47D685DF" w14:textId="1784115F" w:rsidR="00743980" w:rsidRPr="00D20CBE" w:rsidRDefault="00000000">
      <w:pPr>
        <w:pStyle w:val="Cmsor1"/>
        <w:spacing w:before="280" w:after="140"/>
        <w:rPr>
          <w:lang w:val="en-US"/>
        </w:rPr>
      </w:pPr>
      <w:r w:rsidRPr="00D20CBE">
        <w:rPr>
          <w:color w:val="1F4E79"/>
          <w:lang w:val="en-US"/>
        </w:rPr>
        <w:t xml:space="preserve">1. Goal and Benefit </w:t>
      </w:r>
    </w:p>
    <w:p w14:paraId="0BDA88BE" w14:textId="77777777" w:rsidR="00743980" w:rsidRPr="00D20CBE" w:rsidRDefault="00000000" w:rsidP="00D20CBE">
      <w:pPr>
        <w:spacing w:after="120"/>
        <w:jc w:val="both"/>
        <w:rPr>
          <w:lang w:val="en-US"/>
        </w:rPr>
      </w:pPr>
      <w:r w:rsidRPr="00D20CBE">
        <w:rPr>
          <w:lang w:val="en-US"/>
        </w:rPr>
        <w:t>We propose the pilot of a meeting-room availability display: a wall-mounted tablet outside each meeting room that shows, in real time, whether the room is free or occupied and lets anyone book it on the spot. It reads and writes the rooms’ existing Microsoft Outlook / Teams calendars, so it runs alongside the current booking process without changing it.</w:t>
      </w:r>
    </w:p>
    <w:p w14:paraId="59BC947F" w14:textId="77777777" w:rsidR="00743980" w:rsidRPr="00D20CBE" w:rsidRDefault="00000000" w:rsidP="00D20CBE">
      <w:pPr>
        <w:spacing w:after="120"/>
        <w:jc w:val="both"/>
        <w:rPr>
          <w:lang w:val="en-US"/>
        </w:rPr>
      </w:pPr>
      <w:r w:rsidRPr="00D20CBE">
        <w:rPr>
          <w:lang w:val="en-US"/>
        </w:rPr>
        <w:t>The goal is to make room availability visible at a glance and to reduce "ghost" bookings — rooms reserved but not used. The application improves on the current situation by:</w:t>
      </w:r>
    </w:p>
    <w:p w14:paraId="3299C42C" w14:textId="77777777" w:rsidR="00743980" w:rsidRPr="00D20CBE" w:rsidRDefault="00000000" w:rsidP="00D20CBE">
      <w:pPr>
        <w:pStyle w:val="Listaszerbekezds"/>
        <w:numPr>
          <w:ilvl w:val="0"/>
          <w:numId w:val="1"/>
        </w:numPr>
        <w:spacing w:after="60"/>
        <w:jc w:val="both"/>
        <w:rPr>
          <w:lang w:val="en-US"/>
        </w:rPr>
      </w:pPr>
      <w:r w:rsidRPr="00D20CBE">
        <w:rPr>
          <w:lang w:val="en-US"/>
        </w:rPr>
        <w:t>Showing live room status at the door (green = free, red = occupied), readable from a distance.</w:t>
      </w:r>
    </w:p>
    <w:p w14:paraId="5007A560" w14:textId="77777777" w:rsidR="00743980" w:rsidRPr="00D20CBE" w:rsidRDefault="00000000" w:rsidP="00D20CBE">
      <w:pPr>
        <w:pStyle w:val="Listaszerbekezds"/>
        <w:numPr>
          <w:ilvl w:val="0"/>
          <w:numId w:val="1"/>
        </w:numPr>
        <w:spacing w:after="60"/>
        <w:jc w:val="both"/>
        <w:rPr>
          <w:lang w:val="en-US"/>
        </w:rPr>
      </w:pPr>
      <w:r w:rsidRPr="00D20CBE">
        <w:rPr>
          <w:lang w:val="en-US"/>
        </w:rPr>
        <w:t>Allowing instant, on-the-spot booking and — its key value — automatically releasing a room as a no-show if nobody checks in within a grace period.</w:t>
      </w:r>
    </w:p>
    <w:p w14:paraId="50602219" w14:textId="77777777" w:rsidR="00743980" w:rsidRPr="00D20CBE" w:rsidRDefault="00000000" w:rsidP="00D20CBE">
      <w:pPr>
        <w:pStyle w:val="Listaszerbekezds"/>
        <w:numPr>
          <w:ilvl w:val="0"/>
          <w:numId w:val="1"/>
        </w:numPr>
        <w:spacing w:after="60"/>
        <w:jc w:val="both"/>
        <w:rPr>
          <w:lang w:val="en-US"/>
        </w:rPr>
      </w:pPr>
      <w:r w:rsidRPr="00D20CBE">
        <w:rPr>
          <w:lang w:val="en-US"/>
        </w:rPr>
        <w:t>Providing an admin interface to add or remove rooms at any time, so the system scales as more rooms are equipped.</w:t>
      </w:r>
    </w:p>
    <w:p w14:paraId="13090B33" w14:textId="77777777" w:rsidR="00743980" w:rsidRPr="00D20CBE" w:rsidRDefault="00000000" w:rsidP="00D20CBE">
      <w:pPr>
        <w:pStyle w:val="Cmsor1"/>
        <w:spacing w:before="280" w:after="140"/>
        <w:jc w:val="both"/>
        <w:rPr>
          <w:lang w:val="en-US"/>
        </w:rPr>
      </w:pPr>
      <w:r w:rsidRPr="00D20CBE">
        <w:rPr>
          <w:color w:val="1F4E79"/>
          <w:lang w:val="en-US"/>
        </w:rPr>
        <w:t>2. Problem Statement</w:t>
      </w:r>
    </w:p>
    <w:p w14:paraId="5CFF6F81" w14:textId="77777777" w:rsidR="00743980" w:rsidRPr="00D20CBE" w:rsidRDefault="00000000" w:rsidP="00D20CBE">
      <w:pPr>
        <w:spacing w:after="120"/>
        <w:jc w:val="both"/>
        <w:rPr>
          <w:lang w:val="en-US"/>
        </w:rPr>
      </w:pPr>
      <w:r w:rsidRPr="00D20CBE">
        <w:rPr>
          <w:lang w:val="en-US"/>
        </w:rPr>
        <w:t>Today, room booking is possible only from the Outlook / Teams calendar. This creates recurring friction:</w:t>
      </w:r>
    </w:p>
    <w:p w14:paraId="4E6588BF" w14:textId="77777777" w:rsidR="00743980" w:rsidRPr="00D20CBE" w:rsidRDefault="00000000" w:rsidP="00D20CBE">
      <w:pPr>
        <w:pStyle w:val="Listaszerbekezds"/>
        <w:numPr>
          <w:ilvl w:val="0"/>
          <w:numId w:val="1"/>
        </w:numPr>
        <w:spacing w:after="60"/>
        <w:jc w:val="both"/>
        <w:rPr>
          <w:lang w:val="en-US"/>
        </w:rPr>
      </w:pPr>
      <w:r w:rsidRPr="00D20CBE">
        <w:rPr>
          <w:lang w:val="en-US"/>
        </w:rPr>
        <w:t>No visibility at the room itself — staff and visitors cannot see whether a room is free without checking a calendar on a laptop or phone.</w:t>
      </w:r>
    </w:p>
    <w:p w14:paraId="283BDBE8" w14:textId="77777777" w:rsidR="00743980" w:rsidRPr="00D20CBE" w:rsidRDefault="00000000" w:rsidP="00D20CBE">
      <w:pPr>
        <w:pStyle w:val="Listaszerbekezds"/>
        <w:numPr>
          <w:ilvl w:val="0"/>
          <w:numId w:val="1"/>
        </w:numPr>
        <w:spacing w:after="60"/>
        <w:jc w:val="both"/>
        <w:rPr>
          <w:lang w:val="en-US"/>
        </w:rPr>
      </w:pPr>
      <w:r w:rsidRPr="00D20CBE">
        <w:rPr>
          <w:lang w:val="en-US"/>
        </w:rPr>
        <w:t>"Ghost" bookings — rooms are reserved and then not used, but stay blocked for everyone else, wasting a scarce resource.</w:t>
      </w:r>
    </w:p>
    <w:p w14:paraId="1B7028ED" w14:textId="77777777" w:rsidR="00743980" w:rsidRPr="00D20CBE" w:rsidRDefault="00000000" w:rsidP="00D20CBE">
      <w:pPr>
        <w:pStyle w:val="Listaszerbekezds"/>
        <w:numPr>
          <w:ilvl w:val="0"/>
          <w:numId w:val="1"/>
        </w:numPr>
        <w:spacing w:after="60"/>
        <w:jc w:val="both"/>
        <w:rPr>
          <w:lang w:val="en-US"/>
        </w:rPr>
      </w:pPr>
      <w:r w:rsidRPr="00D20CBE">
        <w:rPr>
          <w:lang w:val="en-US"/>
        </w:rPr>
        <w:t>No quick ad-hoc booking — grabbing a free room for a short, unplanned meeting is cumbersome.</w:t>
      </w:r>
    </w:p>
    <w:p w14:paraId="38DED72D" w14:textId="77777777" w:rsidR="00743980" w:rsidRPr="00D20CBE" w:rsidRDefault="00000000" w:rsidP="00D20CBE">
      <w:pPr>
        <w:pStyle w:val="Listaszerbekezds"/>
        <w:numPr>
          <w:ilvl w:val="0"/>
          <w:numId w:val="1"/>
        </w:numPr>
        <w:spacing w:after="60"/>
        <w:jc w:val="both"/>
        <w:rPr>
          <w:lang w:val="en-US"/>
        </w:rPr>
      </w:pPr>
      <w:r w:rsidRPr="00D20CBE">
        <w:rPr>
          <w:lang w:val="en-US"/>
        </w:rPr>
        <w:t>No simple way to report a room problem (e.g. projector not working) from the room.</w:t>
      </w:r>
    </w:p>
    <w:p w14:paraId="57F1B356" w14:textId="77777777" w:rsidR="00743980" w:rsidRPr="00D20CBE" w:rsidRDefault="00000000" w:rsidP="00D20CBE">
      <w:pPr>
        <w:pStyle w:val="Cmsor1"/>
        <w:spacing w:before="280" w:after="140"/>
        <w:jc w:val="both"/>
        <w:rPr>
          <w:lang w:val="en-US"/>
        </w:rPr>
      </w:pPr>
      <w:r w:rsidRPr="00D20CBE">
        <w:rPr>
          <w:color w:val="1F4E79"/>
          <w:lang w:val="en-US"/>
        </w:rPr>
        <w:t>3. Business Value</w:t>
      </w:r>
    </w:p>
    <w:p w14:paraId="6E79C9D9" w14:textId="77777777" w:rsidR="00743980" w:rsidRPr="00D20CBE" w:rsidRDefault="00000000" w:rsidP="00D20CBE">
      <w:pPr>
        <w:spacing w:after="120"/>
        <w:jc w:val="both"/>
        <w:rPr>
          <w:lang w:val="en-US"/>
        </w:rPr>
      </w:pPr>
      <w:r w:rsidRPr="00D20CBE">
        <w:rPr>
          <w:lang w:val="en-US"/>
        </w:rPr>
        <w:t>The pilot delivers immediate, practical value with minimal cost, and establishes a foundation that scales:</w:t>
      </w:r>
    </w:p>
    <w:p w14:paraId="51418158" w14:textId="77777777" w:rsidR="00743980" w:rsidRPr="00D20CBE" w:rsidRDefault="00000000" w:rsidP="00D20CBE">
      <w:pPr>
        <w:pStyle w:val="Cmsor2"/>
        <w:spacing w:before="180" w:after="100"/>
        <w:jc w:val="both"/>
        <w:rPr>
          <w:lang w:val="en-US"/>
        </w:rPr>
      </w:pPr>
      <w:r w:rsidRPr="00D20CBE">
        <w:rPr>
          <w:color w:val="1F4E79"/>
          <w:lang w:val="en-US"/>
        </w:rPr>
        <w:t>Better room utilisation</w:t>
      </w:r>
    </w:p>
    <w:p w14:paraId="590BDC04" w14:textId="77777777" w:rsidR="00743980" w:rsidRPr="00D20CBE" w:rsidRDefault="00000000" w:rsidP="00D20CBE">
      <w:pPr>
        <w:pStyle w:val="Listaszerbekezds"/>
        <w:numPr>
          <w:ilvl w:val="0"/>
          <w:numId w:val="1"/>
        </w:numPr>
        <w:spacing w:after="60"/>
        <w:jc w:val="both"/>
        <w:rPr>
          <w:lang w:val="en-US"/>
        </w:rPr>
      </w:pPr>
      <w:r w:rsidRPr="00D20CBE">
        <w:rPr>
          <w:lang w:val="en-US"/>
        </w:rPr>
        <w:t>No-show auto-release frees unused reserved rooms automatically — the single biggest driver of better utilisation.</w:t>
      </w:r>
    </w:p>
    <w:p w14:paraId="3704777F" w14:textId="77777777" w:rsidR="00743980" w:rsidRPr="00D20CBE" w:rsidRDefault="00000000" w:rsidP="00D20CBE">
      <w:pPr>
        <w:pStyle w:val="Listaszerbekezds"/>
        <w:numPr>
          <w:ilvl w:val="0"/>
          <w:numId w:val="1"/>
        </w:numPr>
        <w:spacing w:after="60"/>
        <w:jc w:val="both"/>
        <w:rPr>
          <w:lang w:val="en-US"/>
        </w:rPr>
      </w:pPr>
      <w:r w:rsidRPr="00D20CBE">
        <w:rPr>
          <w:lang w:val="en-US"/>
        </w:rPr>
        <w:t>On-the-spot booking, extend, and "end early / release" turn every panel into an active booking tool, not just a display.</w:t>
      </w:r>
    </w:p>
    <w:p w14:paraId="41690825" w14:textId="77777777" w:rsidR="00743980" w:rsidRPr="00D20CBE" w:rsidRDefault="00000000" w:rsidP="00D20CBE">
      <w:pPr>
        <w:pStyle w:val="Cmsor2"/>
        <w:spacing w:before="180" w:after="100"/>
        <w:jc w:val="both"/>
        <w:rPr>
          <w:lang w:val="en-US"/>
        </w:rPr>
      </w:pPr>
      <w:r w:rsidRPr="00D20CBE">
        <w:rPr>
          <w:color w:val="1F4E79"/>
          <w:lang w:val="en-US"/>
        </w:rPr>
        <w:t>Better experience and hygiene</w:t>
      </w:r>
    </w:p>
    <w:p w14:paraId="756A5871" w14:textId="77777777" w:rsidR="00743980" w:rsidRPr="00D20CBE" w:rsidRDefault="00000000" w:rsidP="00D20CBE">
      <w:pPr>
        <w:pStyle w:val="Listaszerbekezds"/>
        <w:numPr>
          <w:ilvl w:val="0"/>
          <w:numId w:val="1"/>
        </w:numPr>
        <w:spacing w:after="60"/>
        <w:jc w:val="both"/>
        <w:rPr>
          <w:lang w:val="en-US"/>
        </w:rPr>
      </w:pPr>
      <w:r w:rsidRPr="00D20CBE">
        <w:rPr>
          <w:lang w:val="en-US"/>
        </w:rPr>
        <w:t>Instant, distance-readable status; book from your own phone via a QR code without touching the shared screen.</w:t>
      </w:r>
    </w:p>
    <w:p w14:paraId="0BCFE190" w14:textId="77777777" w:rsidR="00743980" w:rsidRPr="00D20CBE" w:rsidRDefault="00000000" w:rsidP="00D20CBE">
      <w:pPr>
        <w:pStyle w:val="Listaszerbekezds"/>
        <w:numPr>
          <w:ilvl w:val="0"/>
          <w:numId w:val="1"/>
        </w:numPr>
        <w:spacing w:after="60"/>
        <w:jc w:val="both"/>
        <w:rPr>
          <w:lang w:val="en-US"/>
        </w:rPr>
      </w:pPr>
      <w:r w:rsidRPr="00D20CBE">
        <w:rPr>
          <w:lang w:val="en-US"/>
        </w:rPr>
        <w:t>"Private meeting" option hides the subject and organiser on the display (GDPR-friendly).</w:t>
      </w:r>
    </w:p>
    <w:p w14:paraId="5B2832B3" w14:textId="77777777" w:rsidR="00D20CBE" w:rsidRDefault="00D20CBE" w:rsidP="00D20CBE">
      <w:pPr>
        <w:pStyle w:val="Cmsor2"/>
        <w:spacing w:before="180" w:after="100"/>
        <w:jc w:val="both"/>
        <w:rPr>
          <w:color w:val="1F4E79"/>
          <w:lang w:val="en-US"/>
        </w:rPr>
      </w:pPr>
    </w:p>
    <w:p w14:paraId="6ABB2742" w14:textId="77777777" w:rsidR="00D20CBE" w:rsidRDefault="00D20CBE" w:rsidP="00D20CBE">
      <w:pPr>
        <w:pStyle w:val="Cmsor2"/>
        <w:spacing w:before="180" w:after="100"/>
        <w:jc w:val="both"/>
        <w:rPr>
          <w:color w:val="1F4E79"/>
          <w:lang w:val="en-US"/>
        </w:rPr>
      </w:pPr>
    </w:p>
    <w:p w14:paraId="410D0430" w14:textId="302DDE6F" w:rsidR="00743980" w:rsidRPr="00D20CBE" w:rsidRDefault="00000000" w:rsidP="00D20CBE">
      <w:pPr>
        <w:pStyle w:val="Cmsor2"/>
        <w:spacing w:before="180" w:after="100"/>
        <w:jc w:val="both"/>
        <w:rPr>
          <w:lang w:val="en-US"/>
        </w:rPr>
      </w:pPr>
      <w:r w:rsidRPr="00D20CBE">
        <w:rPr>
          <w:color w:val="1F4E79"/>
          <w:lang w:val="en-US"/>
        </w:rPr>
        <w:lastRenderedPageBreak/>
        <w:t>Scalable and low-maintenance</w:t>
      </w:r>
    </w:p>
    <w:p w14:paraId="2B668C17" w14:textId="77777777" w:rsidR="00743980" w:rsidRPr="00D20CBE" w:rsidRDefault="00000000" w:rsidP="00D20CBE">
      <w:pPr>
        <w:pStyle w:val="Listaszerbekezds"/>
        <w:numPr>
          <w:ilvl w:val="0"/>
          <w:numId w:val="1"/>
        </w:numPr>
        <w:spacing w:after="60"/>
        <w:jc w:val="both"/>
        <w:rPr>
          <w:lang w:val="en-US"/>
        </w:rPr>
      </w:pPr>
      <w:r w:rsidRPr="00D20CBE">
        <w:rPr>
          <w:lang w:val="en-US"/>
        </w:rPr>
        <w:t>Rooms are added or removed from the admin interface at any time — no redeployment needed.</w:t>
      </w:r>
    </w:p>
    <w:p w14:paraId="1819225A" w14:textId="0553229C" w:rsidR="00743980" w:rsidRPr="00D20CBE" w:rsidRDefault="00000000" w:rsidP="00D20CBE">
      <w:pPr>
        <w:pStyle w:val="Listaszerbekezds"/>
        <w:numPr>
          <w:ilvl w:val="0"/>
          <w:numId w:val="1"/>
        </w:numPr>
        <w:spacing w:after="60"/>
        <w:jc w:val="both"/>
        <w:rPr>
          <w:lang w:val="en-US"/>
        </w:rPr>
      </w:pPr>
      <w:r w:rsidRPr="00D20CBE">
        <w:rPr>
          <w:lang w:val="en-US"/>
        </w:rPr>
        <w:t xml:space="preserve">Built on the same container / VLAN architecture already </w:t>
      </w:r>
      <w:r w:rsidR="00D20CBE">
        <w:rPr>
          <w:lang w:val="en-US"/>
        </w:rPr>
        <w:t>planned</w:t>
      </w:r>
      <w:r w:rsidRPr="00D20CBE">
        <w:rPr>
          <w:lang w:val="en-US"/>
        </w:rPr>
        <w:t xml:space="preserve"> for the MMH Monitoring PoC, reusing existing infrastructure and operational know-how.</w:t>
      </w:r>
    </w:p>
    <w:p w14:paraId="1747A1ED" w14:textId="77777777" w:rsidR="00743980" w:rsidRPr="00D20CBE" w:rsidRDefault="00000000" w:rsidP="00D20CBE">
      <w:pPr>
        <w:pStyle w:val="Cmsor1"/>
        <w:spacing w:before="280" w:after="140"/>
        <w:jc w:val="both"/>
        <w:rPr>
          <w:lang w:val="en-US"/>
        </w:rPr>
      </w:pPr>
      <w:r w:rsidRPr="00D20CBE">
        <w:rPr>
          <w:color w:val="1F4E79"/>
          <w:lang w:val="en-US"/>
        </w:rPr>
        <w:t>4. Technical Architecture</w:t>
      </w:r>
    </w:p>
    <w:p w14:paraId="321BC2A9" w14:textId="77777777" w:rsidR="00743980" w:rsidRPr="00D20CBE" w:rsidRDefault="00000000" w:rsidP="00D20CBE">
      <w:pPr>
        <w:spacing w:after="120"/>
        <w:jc w:val="both"/>
        <w:rPr>
          <w:lang w:val="en-US"/>
        </w:rPr>
      </w:pPr>
      <w:r w:rsidRPr="00D20CBE">
        <w:rPr>
          <w:lang w:val="en-US"/>
        </w:rPr>
        <w:t>The system adopts the same secure "Enterprise" pattern as the MMH Monitoring platform: a Linux VM with Podman containerisation in the server zone, and kiosk clients isolated on the IoT VLAN.</w:t>
      </w:r>
    </w:p>
    <w:p w14:paraId="6E07A4C2" w14:textId="77777777" w:rsidR="00743980" w:rsidRPr="00D20CBE" w:rsidRDefault="00000000" w:rsidP="00D20CBE">
      <w:pPr>
        <w:spacing w:before="120" w:after="120"/>
        <w:jc w:val="both"/>
        <w:rPr>
          <w:lang w:val="en-US"/>
        </w:rPr>
      </w:pPr>
      <w:r w:rsidRPr="00D20CBE">
        <w:rPr>
          <w:noProof/>
          <w:lang w:val="en-US"/>
        </w:rPr>
        <w:drawing>
          <wp:inline distT="0" distB="0" distL="0" distR="0" wp14:anchorId="14018857" wp14:editId="19D837F7">
            <wp:extent cx="5715000" cy="37242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24275"/>
                    </a:xfrm>
                    <a:prstGeom prst="rect">
                      <a:avLst/>
                    </a:prstGeom>
                  </pic:spPr>
                </pic:pic>
              </a:graphicData>
            </a:graphic>
          </wp:inline>
        </w:drawing>
      </w:r>
    </w:p>
    <w:p w14:paraId="36489EBD" w14:textId="77777777" w:rsidR="00743980" w:rsidRPr="00D20CBE" w:rsidRDefault="00000000" w:rsidP="00D20CBE">
      <w:pPr>
        <w:spacing w:after="160"/>
        <w:jc w:val="both"/>
        <w:rPr>
          <w:lang w:val="en-US"/>
        </w:rPr>
      </w:pPr>
      <w:r w:rsidRPr="00D20CBE">
        <w:rPr>
          <w:i/>
          <w:iCs/>
          <w:color w:val="595959"/>
          <w:sz w:val="18"/>
          <w:szCs w:val="18"/>
          <w:lang w:val="en-US"/>
        </w:rPr>
        <w:t>Figure 1 — System architecture: server-zone containers, IoT-VLAN tablets, and Microsoft 365.</w:t>
      </w:r>
    </w:p>
    <w:p w14:paraId="1AFE80AB" w14:textId="77777777" w:rsidR="00743980" w:rsidRPr="00D20CBE" w:rsidRDefault="00000000" w:rsidP="00D20CBE">
      <w:pPr>
        <w:pStyle w:val="Cmsor2"/>
        <w:spacing w:before="180" w:after="100"/>
        <w:jc w:val="both"/>
        <w:rPr>
          <w:lang w:val="en-US"/>
        </w:rPr>
      </w:pPr>
      <w:r w:rsidRPr="00D20CBE">
        <w:rPr>
          <w:color w:val="1F4E79"/>
          <w:lang w:val="en-US"/>
        </w:rPr>
        <w:t>Components</w:t>
      </w:r>
    </w:p>
    <w:p w14:paraId="309AE8F4" w14:textId="77777777" w:rsidR="00743980" w:rsidRPr="00D20CBE" w:rsidRDefault="00000000" w:rsidP="00D20CBE">
      <w:pPr>
        <w:pStyle w:val="Listaszerbekezds"/>
        <w:numPr>
          <w:ilvl w:val="0"/>
          <w:numId w:val="1"/>
        </w:numPr>
        <w:spacing w:after="60"/>
        <w:jc w:val="both"/>
        <w:rPr>
          <w:lang w:val="en-US"/>
        </w:rPr>
      </w:pPr>
      <w:r w:rsidRPr="00D20CBE">
        <w:rPr>
          <w:lang w:val="en-US"/>
        </w:rPr>
        <w:t>Server zone (corporate VLAN) — the existing internal app-server VM runs two containers: a backend (NestJS) that talks to Microsoft Graph, and a frontend (nginx) that serves the kiosk UI and proxies API calls. The backend is bound to localhost; only the frontend port is published.</w:t>
      </w:r>
    </w:p>
    <w:p w14:paraId="41E7A165" w14:textId="77777777" w:rsidR="00743980" w:rsidRPr="00D20CBE" w:rsidRDefault="00000000" w:rsidP="00D20CBE">
      <w:pPr>
        <w:pStyle w:val="Listaszerbekezds"/>
        <w:numPr>
          <w:ilvl w:val="0"/>
          <w:numId w:val="1"/>
        </w:numPr>
        <w:spacing w:after="60"/>
        <w:jc w:val="both"/>
        <w:rPr>
          <w:lang w:val="en-US"/>
        </w:rPr>
      </w:pPr>
      <w:r w:rsidRPr="00D20CBE">
        <w:rPr>
          <w:lang w:val="en-US"/>
        </w:rPr>
        <w:t>Microsoft 365 — the backend reads/writes each room’s Outlook resource-mailbox calendar via Microsoft Graph, using an Azure AD app registration (application permissions).</w:t>
      </w:r>
    </w:p>
    <w:p w14:paraId="6E2787D7" w14:textId="77777777" w:rsidR="00743980" w:rsidRPr="00D20CBE" w:rsidRDefault="00000000" w:rsidP="00D20CBE">
      <w:pPr>
        <w:pStyle w:val="Listaszerbekezds"/>
        <w:numPr>
          <w:ilvl w:val="0"/>
          <w:numId w:val="1"/>
        </w:numPr>
        <w:spacing w:after="60"/>
        <w:jc w:val="both"/>
        <w:rPr>
          <w:lang w:val="en-US"/>
        </w:rPr>
      </w:pPr>
      <w:r w:rsidRPr="00D20CBE">
        <w:rPr>
          <w:lang w:val="en-US"/>
        </w:rPr>
        <w:t>IoT VLAN (client zone) — wall tablets (Android or iPad) run in kiosk mode and open a single room-specific URL. Tablets talk only to the frontend; they need no internet access.</w:t>
      </w:r>
    </w:p>
    <w:p w14:paraId="7D932F60" w14:textId="77777777" w:rsidR="00743980" w:rsidRPr="00D20CBE" w:rsidRDefault="00000000" w:rsidP="00D20CBE">
      <w:pPr>
        <w:pStyle w:val="Cmsor2"/>
        <w:spacing w:before="180" w:after="100"/>
        <w:jc w:val="both"/>
        <w:rPr>
          <w:lang w:val="en-US"/>
        </w:rPr>
      </w:pPr>
      <w:r w:rsidRPr="00D20CBE">
        <w:rPr>
          <w:color w:val="1F4E79"/>
          <w:lang w:val="en-US"/>
        </w:rPr>
        <w:t>Operation &amp; data flow</w:t>
      </w:r>
    </w:p>
    <w:p w14:paraId="128D61DA" w14:textId="77777777" w:rsidR="00743980" w:rsidRPr="00D20CBE" w:rsidRDefault="00000000" w:rsidP="00D20CBE">
      <w:pPr>
        <w:pStyle w:val="Listaszerbekezds"/>
        <w:numPr>
          <w:ilvl w:val="0"/>
          <w:numId w:val="1"/>
        </w:numPr>
        <w:spacing w:after="60"/>
        <w:jc w:val="both"/>
        <w:rPr>
          <w:lang w:val="en-US"/>
        </w:rPr>
      </w:pPr>
      <w:r w:rsidRPr="00D20CBE">
        <w:rPr>
          <w:lang w:val="en-US"/>
        </w:rPr>
        <w:t>A tablet loads its room’s panel from the frontend; the frontend proxies status/booking calls to the backend.</w:t>
      </w:r>
    </w:p>
    <w:p w14:paraId="54EF91EE" w14:textId="77777777" w:rsidR="00743980" w:rsidRPr="00D20CBE" w:rsidRDefault="00000000" w:rsidP="00D20CBE">
      <w:pPr>
        <w:pStyle w:val="Listaszerbekezds"/>
        <w:numPr>
          <w:ilvl w:val="0"/>
          <w:numId w:val="1"/>
        </w:numPr>
        <w:spacing w:after="60"/>
        <w:jc w:val="both"/>
        <w:rPr>
          <w:lang w:val="en-US"/>
        </w:rPr>
      </w:pPr>
      <w:r w:rsidRPr="00D20CBE">
        <w:rPr>
          <w:lang w:val="en-US"/>
        </w:rPr>
        <w:t>The backend queries and updates the room mailbox calendar in Microsoft 365; bookings made on the panel appear in Outlook, and meetings booked in Outlook/Teams appear on the panel within ~15 seconds.</w:t>
      </w:r>
    </w:p>
    <w:p w14:paraId="05BE37F9" w14:textId="77777777" w:rsidR="00743980" w:rsidRPr="00D20CBE" w:rsidRDefault="00000000" w:rsidP="00D20CBE">
      <w:pPr>
        <w:pStyle w:val="Listaszerbekezds"/>
        <w:numPr>
          <w:ilvl w:val="0"/>
          <w:numId w:val="1"/>
        </w:numPr>
        <w:spacing w:after="60"/>
        <w:jc w:val="both"/>
        <w:rPr>
          <w:lang w:val="en-US"/>
        </w:rPr>
      </w:pPr>
      <w:r w:rsidRPr="00D20CBE">
        <w:rPr>
          <w:lang w:val="en-US"/>
        </w:rPr>
        <w:lastRenderedPageBreak/>
        <w:t>Firewall rules restrict access: only the frontend port is reachable from the IoT VLAN to the server VLAN; only the server reaches Microsoft Graph outbound (HTTPS 443).</w:t>
      </w:r>
    </w:p>
    <w:p w14:paraId="6D75FD22" w14:textId="77777777" w:rsidR="00743980" w:rsidRPr="00D20CBE" w:rsidRDefault="00000000" w:rsidP="00D20CBE">
      <w:pPr>
        <w:pStyle w:val="Cmsor1"/>
        <w:spacing w:before="280" w:after="140"/>
        <w:jc w:val="both"/>
        <w:rPr>
          <w:lang w:val="en-US"/>
        </w:rPr>
      </w:pPr>
      <w:r w:rsidRPr="00D20CBE">
        <w:rPr>
          <w:color w:val="1F4E79"/>
          <w:lang w:val="en-US"/>
        </w:rPr>
        <w:t>5. Security &amp; Compliance (NIS2 / ISO 27001)</w:t>
      </w:r>
    </w:p>
    <w:p w14:paraId="627CEB99" w14:textId="77777777" w:rsidR="00743980" w:rsidRPr="00D20CBE" w:rsidRDefault="00000000" w:rsidP="00D20CBE">
      <w:pPr>
        <w:spacing w:after="120"/>
        <w:jc w:val="both"/>
        <w:rPr>
          <w:lang w:val="en-US"/>
        </w:rPr>
      </w:pPr>
      <w:r w:rsidRPr="00D20CBE">
        <w:rPr>
          <w:lang w:val="en-US"/>
        </w:rPr>
        <w:t>The architecture implements technical controls that support NIS2 and ISO 27001 alignment:</w:t>
      </w:r>
    </w:p>
    <w:p w14:paraId="6D673C4C" w14:textId="77777777" w:rsidR="00743980" w:rsidRPr="00D20CBE" w:rsidRDefault="00000000" w:rsidP="00D20CBE">
      <w:pPr>
        <w:pStyle w:val="Listaszerbekezds"/>
        <w:numPr>
          <w:ilvl w:val="0"/>
          <w:numId w:val="1"/>
        </w:numPr>
        <w:spacing w:after="60"/>
        <w:jc w:val="both"/>
        <w:rPr>
          <w:lang w:val="en-US"/>
        </w:rPr>
      </w:pPr>
      <w:r w:rsidRPr="00D20CBE">
        <w:rPr>
          <w:lang w:val="en-US"/>
        </w:rPr>
        <w:t>Network Segregation (A.13): kiosk tablets are isolated on the IoT VLAN; only the frontend port is exposed to them.</w:t>
      </w:r>
    </w:p>
    <w:p w14:paraId="2C812925" w14:textId="77777777" w:rsidR="00743980" w:rsidRPr="00D20CBE" w:rsidRDefault="00000000" w:rsidP="00D20CBE">
      <w:pPr>
        <w:pStyle w:val="Listaszerbekezds"/>
        <w:numPr>
          <w:ilvl w:val="0"/>
          <w:numId w:val="1"/>
        </w:numPr>
        <w:spacing w:after="60"/>
        <w:jc w:val="both"/>
        <w:rPr>
          <w:lang w:val="en-US"/>
        </w:rPr>
      </w:pPr>
      <w:r w:rsidRPr="00D20CBE">
        <w:rPr>
          <w:lang w:val="en-US"/>
        </w:rPr>
        <w:t>Least-privilege access: the Azure AD app uses certificate-based authentication (no shared secret; Managed Identity on Azure later) and is scoped by an Exchange Application Access Policy to only the meeting-room mailboxes — it cannot access any personal mailbox.</w:t>
      </w:r>
    </w:p>
    <w:p w14:paraId="72143BE4" w14:textId="77777777" w:rsidR="00743980" w:rsidRPr="00D20CBE" w:rsidRDefault="00000000" w:rsidP="00D20CBE">
      <w:pPr>
        <w:pStyle w:val="Listaszerbekezds"/>
        <w:numPr>
          <w:ilvl w:val="0"/>
          <w:numId w:val="1"/>
        </w:numPr>
        <w:spacing w:after="60"/>
        <w:jc w:val="both"/>
        <w:rPr>
          <w:lang w:val="en-US"/>
        </w:rPr>
      </w:pPr>
      <w:r w:rsidRPr="00D20CBE">
        <w:rPr>
          <w:lang w:val="en-US"/>
        </w:rPr>
        <w:t>No personal data: only meeting-room resource calendars are accessed; a "private meeting" option masks subject/organiser on the display.</w:t>
      </w:r>
    </w:p>
    <w:p w14:paraId="0D4A96A9" w14:textId="77777777" w:rsidR="00743980" w:rsidRPr="00D20CBE" w:rsidRDefault="00000000" w:rsidP="00D20CBE">
      <w:pPr>
        <w:pStyle w:val="Listaszerbekezds"/>
        <w:numPr>
          <w:ilvl w:val="0"/>
          <w:numId w:val="1"/>
        </w:numPr>
        <w:spacing w:after="60"/>
        <w:jc w:val="both"/>
        <w:rPr>
          <w:lang w:val="en-US"/>
        </w:rPr>
      </w:pPr>
      <w:r w:rsidRPr="00D20CBE">
        <w:rPr>
          <w:lang w:val="en-US"/>
        </w:rPr>
        <w:t>Access control: admin functions are protected (shared admin key now, Azure AD SSO planned); booking/panel actions are rate-limited.</w:t>
      </w:r>
    </w:p>
    <w:p w14:paraId="01829C8D" w14:textId="77777777" w:rsidR="00743980" w:rsidRPr="00D20CBE" w:rsidRDefault="00000000" w:rsidP="00D20CBE">
      <w:pPr>
        <w:pStyle w:val="Cmsor1"/>
        <w:spacing w:before="280" w:after="140"/>
        <w:jc w:val="both"/>
        <w:rPr>
          <w:lang w:val="en-US"/>
        </w:rPr>
      </w:pPr>
      <w:r w:rsidRPr="00D20CBE">
        <w:rPr>
          <w:color w:val="1F4E79"/>
          <w:lang w:val="en-US"/>
        </w:rPr>
        <w:t>6. Cost and Resources</w:t>
      </w:r>
    </w:p>
    <w:p w14:paraId="0ABC87D2" w14:textId="77777777" w:rsidR="00743980" w:rsidRPr="00D20CBE" w:rsidRDefault="00000000" w:rsidP="00D20CBE">
      <w:pPr>
        <w:spacing w:after="120"/>
        <w:jc w:val="both"/>
        <w:rPr>
          <w:lang w:val="en-US"/>
        </w:rPr>
      </w:pPr>
      <w:r w:rsidRPr="00D20CBE">
        <w:rPr>
          <w:lang w:val="en-US"/>
        </w:rPr>
        <w:t>The pilot is deliberately low-cost: the software is open-source and runs on the existing app-server VM, and Microsoft 365 / Graph is already licensed. In practice, only the tablets and wall mounts need to be purchased.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200"/>
      </w:tblGrid>
      <w:tr w:rsidR="00743980" w:rsidRPr="00D20CBE" w14:paraId="08CB400C"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7DB33869" w14:textId="77777777" w:rsidR="00743980" w:rsidRPr="00D20CBE" w:rsidRDefault="00000000" w:rsidP="00D20CBE">
            <w:pPr>
              <w:jc w:val="both"/>
              <w:rPr>
                <w:lang w:val="en-US"/>
              </w:rPr>
            </w:pPr>
            <w:r w:rsidRPr="00D20CBE">
              <w:rPr>
                <w:b/>
                <w:bCs/>
                <w:color w:val="FFFFFF"/>
                <w:lang w:val="en-US"/>
              </w:rPr>
              <w:t>Item</w:t>
            </w:r>
          </w:p>
        </w:tc>
        <w:tc>
          <w:tcPr>
            <w:tcW w:w="4200" w:type="dxa"/>
            <w:shd w:val="clear" w:color="auto" w:fill="1F4E79"/>
            <w:tcMar>
              <w:top w:w="60" w:type="dxa"/>
              <w:left w:w="100" w:type="dxa"/>
              <w:bottom w:w="60" w:type="dxa"/>
              <w:right w:w="100" w:type="dxa"/>
            </w:tcMar>
          </w:tcPr>
          <w:p w14:paraId="5F881788" w14:textId="77777777" w:rsidR="00743980" w:rsidRPr="00D20CBE" w:rsidRDefault="00000000" w:rsidP="00D20CBE">
            <w:pPr>
              <w:jc w:val="both"/>
              <w:rPr>
                <w:lang w:val="en-US"/>
              </w:rPr>
            </w:pPr>
            <w:r w:rsidRPr="00D20CBE">
              <w:rPr>
                <w:b/>
                <w:bCs/>
                <w:color w:val="FFFFFF"/>
                <w:lang w:val="en-US"/>
              </w:rPr>
              <w:t>What is needed</w:t>
            </w:r>
          </w:p>
        </w:tc>
        <w:tc>
          <w:tcPr>
            <w:tcW w:w="2200" w:type="dxa"/>
            <w:shd w:val="clear" w:color="auto" w:fill="1F4E79"/>
            <w:tcMar>
              <w:top w:w="60" w:type="dxa"/>
              <w:left w:w="100" w:type="dxa"/>
              <w:bottom w:w="60" w:type="dxa"/>
              <w:right w:w="100" w:type="dxa"/>
            </w:tcMar>
          </w:tcPr>
          <w:p w14:paraId="02FB968D" w14:textId="77777777" w:rsidR="00743980" w:rsidRPr="00D20CBE" w:rsidRDefault="00000000" w:rsidP="00D20CBE">
            <w:pPr>
              <w:jc w:val="both"/>
              <w:rPr>
                <w:lang w:val="en-US"/>
              </w:rPr>
            </w:pPr>
            <w:r w:rsidRPr="00D20CBE">
              <w:rPr>
                <w:b/>
                <w:bCs/>
                <w:color w:val="FFFFFF"/>
                <w:lang w:val="en-US"/>
              </w:rPr>
              <w:t>Cost / effort</w:t>
            </w:r>
          </w:p>
        </w:tc>
      </w:tr>
      <w:tr w:rsidR="00743980" w:rsidRPr="00D20CBE" w14:paraId="52B1581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864AEE7" w14:textId="77777777" w:rsidR="00743980" w:rsidRPr="00D20CBE" w:rsidRDefault="00000000" w:rsidP="00D20CBE">
            <w:pPr>
              <w:jc w:val="both"/>
              <w:rPr>
                <w:lang w:val="en-US"/>
              </w:rPr>
            </w:pPr>
            <w:r w:rsidRPr="00D20CBE">
              <w:rPr>
                <w:lang w:val="en-US"/>
              </w:rPr>
              <w:t>Software / licensing</w:t>
            </w:r>
          </w:p>
        </w:tc>
        <w:tc>
          <w:tcPr>
            <w:tcW w:w="4200" w:type="dxa"/>
            <w:shd w:val="clear" w:color="auto" w:fill="F2F2F2"/>
            <w:tcMar>
              <w:top w:w="60" w:type="dxa"/>
              <w:left w:w="100" w:type="dxa"/>
              <w:bottom w:w="60" w:type="dxa"/>
              <w:right w:w="100" w:type="dxa"/>
            </w:tcMar>
          </w:tcPr>
          <w:p w14:paraId="4996BAA3" w14:textId="77777777" w:rsidR="00743980" w:rsidRPr="00D20CBE" w:rsidRDefault="00000000" w:rsidP="00D20CBE">
            <w:pPr>
              <w:jc w:val="both"/>
              <w:rPr>
                <w:lang w:val="en-US"/>
              </w:rPr>
            </w:pPr>
            <w:r w:rsidRPr="00D20CBE">
              <w:rPr>
                <w:lang w:val="en-US"/>
              </w:rPr>
              <w:t>Open-source stack (NestJS, React, nginx, Podman); Microsoft 365 / Graph already licensed</w:t>
            </w:r>
          </w:p>
        </w:tc>
        <w:tc>
          <w:tcPr>
            <w:tcW w:w="2200" w:type="dxa"/>
            <w:shd w:val="clear" w:color="auto" w:fill="F2F2F2"/>
            <w:tcMar>
              <w:top w:w="60" w:type="dxa"/>
              <w:left w:w="100" w:type="dxa"/>
              <w:bottom w:w="60" w:type="dxa"/>
              <w:right w:w="100" w:type="dxa"/>
            </w:tcMar>
          </w:tcPr>
          <w:p w14:paraId="3682CAF8" w14:textId="77777777" w:rsidR="00743980" w:rsidRPr="00D20CBE" w:rsidRDefault="00000000" w:rsidP="00D20CBE">
            <w:pPr>
              <w:jc w:val="both"/>
              <w:rPr>
                <w:lang w:val="en-US"/>
              </w:rPr>
            </w:pPr>
            <w:r w:rsidRPr="00D20CBE">
              <w:rPr>
                <w:lang w:val="en-US"/>
              </w:rPr>
              <w:t>EUR 0 — no new licences</w:t>
            </w:r>
          </w:p>
        </w:tc>
      </w:tr>
      <w:tr w:rsidR="00743980" w:rsidRPr="00D20CBE" w14:paraId="56500C8E" w14:textId="77777777">
        <w:tblPrEx>
          <w:tblCellMar>
            <w:top w:w="0" w:type="dxa"/>
            <w:bottom w:w="0" w:type="dxa"/>
          </w:tblCellMar>
        </w:tblPrEx>
        <w:tc>
          <w:tcPr>
            <w:tcW w:w="2600" w:type="dxa"/>
            <w:tcMar>
              <w:top w:w="60" w:type="dxa"/>
              <w:left w:w="100" w:type="dxa"/>
              <w:bottom w:w="60" w:type="dxa"/>
              <w:right w:w="100" w:type="dxa"/>
            </w:tcMar>
          </w:tcPr>
          <w:p w14:paraId="788C8B6B" w14:textId="77777777" w:rsidR="00743980" w:rsidRPr="00D20CBE" w:rsidRDefault="00000000" w:rsidP="00D20CBE">
            <w:pPr>
              <w:jc w:val="both"/>
              <w:rPr>
                <w:lang w:val="en-US"/>
              </w:rPr>
            </w:pPr>
            <w:r w:rsidRPr="00D20CBE">
              <w:rPr>
                <w:lang w:val="en-US"/>
              </w:rPr>
              <w:t>Server / hosting</w:t>
            </w:r>
          </w:p>
        </w:tc>
        <w:tc>
          <w:tcPr>
            <w:tcW w:w="4200" w:type="dxa"/>
            <w:tcMar>
              <w:top w:w="60" w:type="dxa"/>
              <w:left w:w="100" w:type="dxa"/>
              <w:bottom w:w="60" w:type="dxa"/>
              <w:right w:w="100" w:type="dxa"/>
            </w:tcMar>
          </w:tcPr>
          <w:p w14:paraId="42CD82C1" w14:textId="77777777" w:rsidR="00743980" w:rsidRPr="00D20CBE" w:rsidRDefault="00000000" w:rsidP="00D20CBE">
            <w:pPr>
              <w:jc w:val="both"/>
              <w:rPr>
                <w:lang w:val="en-US"/>
              </w:rPr>
            </w:pPr>
            <w:r w:rsidRPr="00D20CBE">
              <w:rPr>
                <w:lang w:val="en-US"/>
              </w:rPr>
              <w:t>Runs in Podman on the existing internal app-server VM; no new server for the PoC</w:t>
            </w:r>
          </w:p>
        </w:tc>
        <w:tc>
          <w:tcPr>
            <w:tcW w:w="2200" w:type="dxa"/>
            <w:tcMar>
              <w:top w:w="60" w:type="dxa"/>
              <w:left w:w="100" w:type="dxa"/>
              <w:bottom w:w="60" w:type="dxa"/>
              <w:right w:w="100" w:type="dxa"/>
            </w:tcMar>
          </w:tcPr>
          <w:p w14:paraId="611DFBC1" w14:textId="77777777" w:rsidR="00743980" w:rsidRPr="00D20CBE" w:rsidRDefault="00000000" w:rsidP="00D20CBE">
            <w:pPr>
              <w:jc w:val="both"/>
              <w:rPr>
                <w:lang w:val="en-US"/>
              </w:rPr>
            </w:pPr>
            <w:r w:rsidRPr="00D20CBE">
              <w:rPr>
                <w:lang w:val="en-US"/>
              </w:rPr>
              <w:t>EUR 0 (existing infra)</w:t>
            </w:r>
          </w:p>
        </w:tc>
      </w:tr>
      <w:tr w:rsidR="00743980" w:rsidRPr="00D20CBE" w14:paraId="63927722"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7FE7D93" w14:textId="77777777" w:rsidR="00743980" w:rsidRPr="00D20CBE" w:rsidRDefault="00000000" w:rsidP="00D20CBE">
            <w:pPr>
              <w:jc w:val="both"/>
              <w:rPr>
                <w:lang w:val="en-US"/>
              </w:rPr>
            </w:pPr>
            <w:r w:rsidRPr="00D20CBE">
              <w:rPr>
                <w:lang w:val="en-US"/>
              </w:rPr>
              <w:t>Tablets (hardware)</w:t>
            </w:r>
          </w:p>
        </w:tc>
        <w:tc>
          <w:tcPr>
            <w:tcW w:w="4200" w:type="dxa"/>
            <w:shd w:val="clear" w:color="auto" w:fill="F2F2F2"/>
            <w:tcMar>
              <w:top w:w="60" w:type="dxa"/>
              <w:left w:w="100" w:type="dxa"/>
              <w:bottom w:w="60" w:type="dxa"/>
              <w:right w:w="100" w:type="dxa"/>
            </w:tcMar>
          </w:tcPr>
          <w:p w14:paraId="59245002" w14:textId="77777777" w:rsidR="00743980" w:rsidRPr="00D20CBE" w:rsidRDefault="00000000" w:rsidP="00D20CBE">
            <w:pPr>
              <w:jc w:val="both"/>
              <w:rPr>
                <w:lang w:val="en-US"/>
              </w:rPr>
            </w:pPr>
            <w:r w:rsidRPr="00D20CBE">
              <w:rPr>
                <w:lang w:val="en-US"/>
              </w:rPr>
              <w:t>One wall tablet + mount per room (Android or iPad); ~6 rooms for the pilot</w:t>
            </w:r>
          </w:p>
        </w:tc>
        <w:tc>
          <w:tcPr>
            <w:tcW w:w="2200" w:type="dxa"/>
            <w:shd w:val="clear" w:color="auto" w:fill="F2F2F2"/>
            <w:tcMar>
              <w:top w:w="60" w:type="dxa"/>
              <w:left w:w="100" w:type="dxa"/>
              <w:bottom w:w="60" w:type="dxa"/>
              <w:right w:w="100" w:type="dxa"/>
            </w:tcMar>
          </w:tcPr>
          <w:p w14:paraId="611E543C" w14:textId="77777777" w:rsidR="00743980" w:rsidRPr="00D20CBE" w:rsidRDefault="00000000" w:rsidP="00D20CBE">
            <w:pPr>
              <w:jc w:val="both"/>
              <w:rPr>
                <w:lang w:val="en-US"/>
              </w:rPr>
            </w:pPr>
            <w:r w:rsidRPr="00D20CBE">
              <w:rPr>
                <w:lang w:val="en-US"/>
              </w:rPr>
              <w:t>One-off hardware only</w:t>
            </w:r>
          </w:p>
        </w:tc>
      </w:tr>
      <w:tr w:rsidR="00743980" w:rsidRPr="00D20CBE" w14:paraId="5C247431" w14:textId="77777777">
        <w:tblPrEx>
          <w:tblCellMar>
            <w:top w:w="0" w:type="dxa"/>
            <w:bottom w:w="0" w:type="dxa"/>
          </w:tblCellMar>
        </w:tblPrEx>
        <w:tc>
          <w:tcPr>
            <w:tcW w:w="2600" w:type="dxa"/>
            <w:tcMar>
              <w:top w:w="60" w:type="dxa"/>
              <w:left w:w="100" w:type="dxa"/>
              <w:bottom w:w="60" w:type="dxa"/>
              <w:right w:w="100" w:type="dxa"/>
            </w:tcMar>
          </w:tcPr>
          <w:p w14:paraId="04F13E6E" w14:textId="77777777" w:rsidR="00743980" w:rsidRPr="00D20CBE" w:rsidRDefault="00000000" w:rsidP="00D20CBE">
            <w:pPr>
              <w:jc w:val="both"/>
              <w:rPr>
                <w:lang w:val="en-US"/>
              </w:rPr>
            </w:pPr>
            <w:r w:rsidRPr="00D20CBE">
              <w:rPr>
                <w:lang w:val="en-US"/>
              </w:rPr>
              <w:t>Azure App Registration</w:t>
            </w:r>
          </w:p>
        </w:tc>
        <w:tc>
          <w:tcPr>
            <w:tcW w:w="4200" w:type="dxa"/>
            <w:tcMar>
              <w:top w:w="60" w:type="dxa"/>
              <w:left w:w="100" w:type="dxa"/>
              <w:bottom w:w="60" w:type="dxa"/>
              <w:right w:w="100" w:type="dxa"/>
            </w:tcMar>
          </w:tcPr>
          <w:p w14:paraId="35F4A4BB" w14:textId="77777777" w:rsidR="00743980" w:rsidRPr="00D20CBE" w:rsidRDefault="00000000" w:rsidP="00D20CBE">
            <w:pPr>
              <w:jc w:val="both"/>
              <w:rPr>
                <w:lang w:val="en-US"/>
              </w:rPr>
            </w:pPr>
            <w:r w:rsidRPr="00D20CBE">
              <w:rPr>
                <w:lang w:val="en-US"/>
              </w:rPr>
              <w:t>Single-tenant, Calendars.ReadWrite (Application), scoped to the room mailboxes</w:t>
            </w:r>
          </w:p>
        </w:tc>
        <w:tc>
          <w:tcPr>
            <w:tcW w:w="2200" w:type="dxa"/>
            <w:tcMar>
              <w:top w:w="60" w:type="dxa"/>
              <w:left w:w="100" w:type="dxa"/>
              <w:bottom w:w="60" w:type="dxa"/>
              <w:right w:w="100" w:type="dxa"/>
            </w:tcMar>
          </w:tcPr>
          <w:p w14:paraId="05605834" w14:textId="77777777" w:rsidR="00743980" w:rsidRPr="00D20CBE" w:rsidRDefault="00000000" w:rsidP="00D20CBE">
            <w:pPr>
              <w:jc w:val="both"/>
              <w:rPr>
                <w:lang w:val="en-US"/>
              </w:rPr>
            </w:pPr>
            <w:r w:rsidRPr="00D20CBE">
              <w:rPr>
                <w:lang w:val="en-US"/>
              </w:rPr>
              <w:t>IT effort (Global Admin consent)</w:t>
            </w:r>
          </w:p>
        </w:tc>
      </w:tr>
      <w:tr w:rsidR="00743980" w:rsidRPr="00D20CBE" w14:paraId="10405DBE"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D8A6991" w14:textId="77777777" w:rsidR="00743980" w:rsidRPr="00D20CBE" w:rsidRDefault="00000000" w:rsidP="00D20CBE">
            <w:pPr>
              <w:jc w:val="both"/>
              <w:rPr>
                <w:lang w:val="en-US"/>
              </w:rPr>
            </w:pPr>
            <w:r w:rsidRPr="00D20CBE">
              <w:rPr>
                <w:lang w:val="en-US"/>
              </w:rPr>
              <w:t>Network (IoT VLAN)</w:t>
            </w:r>
          </w:p>
        </w:tc>
        <w:tc>
          <w:tcPr>
            <w:tcW w:w="4200" w:type="dxa"/>
            <w:shd w:val="clear" w:color="auto" w:fill="F2F2F2"/>
            <w:tcMar>
              <w:top w:w="60" w:type="dxa"/>
              <w:left w:w="100" w:type="dxa"/>
              <w:bottom w:w="60" w:type="dxa"/>
              <w:right w:w="100" w:type="dxa"/>
            </w:tcMar>
          </w:tcPr>
          <w:p w14:paraId="4200E3D9" w14:textId="77777777" w:rsidR="00743980" w:rsidRPr="00D20CBE" w:rsidRDefault="00000000" w:rsidP="00D20CBE">
            <w:pPr>
              <w:jc w:val="both"/>
              <w:rPr>
                <w:lang w:val="en-US"/>
              </w:rPr>
            </w:pPr>
            <w:r w:rsidRPr="00D20CBE">
              <w:rPr>
                <w:lang w:val="en-US"/>
              </w:rPr>
              <w:t>Firewall rule: IoT-VLAN tablets -&gt; app-server frontend port; server -&gt; Microsoft Graph</w:t>
            </w:r>
          </w:p>
        </w:tc>
        <w:tc>
          <w:tcPr>
            <w:tcW w:w="2200" w:type="dxa"/>
            <w:shd w:val="clear" w:color="auto" w:fill="F2F2F2"/>
            <w:tcMar>
              <w:top w:w="60" w:type="dxa"/>
              <w:left w:w="100" w:type="dxa"/>
              <w:bottom w:w="60" w:type="dxa"/>
              <w:right w:w="100" w:type="dxa"/>
            </w:tcMar>
          </w:tcPr>
          <w:p w14:paraId="3731E58F" w14:textId="77777777" w:rsidR="00743980" w:rsidRPr="00D20CBE" w:rsidRDefault="00000000" w:rsidP="00D20CBE">
            <w:pPr>
              <w:jc w:val="both"/>
              <w:rPr>
                <w:lang w:val="en-US"/>
              </w:rPr>
            </w:pPr>
            <w:r w:rsidRPr="00D20CBE">
              <w:rPr>
                <w:lang w:val="en-US"/>
              </w:rPr>
              <w:t>Network team effort</w:t>
            </w:r>
          </w:p>
        </w:tc>
      </w:tr>
    </w:tbl>
    <w:p w14:paraId="1058FDBF" w14:textId="77777777" w:rsidR="00743980" w:rsidRPr="00D20CBE" w:rsidRDefault="00000000" w:rsidP="00D20CBE">
      <w:pPr>
        <w:spacing w:before="160" w:after="120"/>
        <w:jc w:val="both"/>
        <w:rPr>
          <w:lang w:val="en-US"/>
        </w:rPr>
      </w:pPr>
      <w:r w:rsidRPr="00D20CBE">
        <w:rPr>
          <w:i/>
          <w:iCs/>
          <w:color w:val="595959"/>
          <w:sz w:val="20"/>
          <w:szCs w:val="20"/>
          <w:lang w:val="en-US"/>
        </w:rPr>
        <w:t>Development effort: the software has been developed as a proof of concept and is functionally complete (unit/integration tested). This request covers the production rollout — live Microsoft Graph integration, deployment on the app-server VM, and tablet provisioning.</w:t>
      </w:r>
    </w:p>
    <w:p w14:paraId="410B32F2" w14:textId="61635AF7" w:rsidR="00743980" w:rsidRPr="00D20CBE" w:rsidRDefault="00000000" w:rsidP="00D20CBE">
      <w:pPr>
        <w:spacing w:after="120"/>
        <w:jc w:val="both"/>
        <w:rPr>
          <w:lang w:val="en-US"/>
        </w:rPr>
      </w:pPr>
      <w:r w:rsidRPr="00D20CBE">
        <w:rPr>
          <w:lang w:val="en-US"/>
        </w:rPr>
        <w:t xml:space="preserve">Support needed from other teams: we will need the network team (Thomas’s team) to configure the IoT-VLAN firewall rules, and Global IT to create the Azure AD app registration and grant admin consent. </w:t>
      </w:r>
    </w:p>
    <w:p w14:paraId="65AE4E58" w14:textId="77777777" w:rsidR="00743980" w:rsidRPr="00D20CBE" w:rsidRDefault="00000000" w:rsidP="00D20CBE">
      <w:pPr>
        <w:pStyle w:val="Cmsor1"/>
        <w:spacing w:before="280" w:after="140"/>
        <w:jc w:val="both"/>
        <w:rPr>
          <w:lang w:val="en-US"/>
        </w:rPr>
      </w:pPr>
      <w:r w:rsidRPr="00D20CBE">
        <w:rPr>
          <w:color w:val="1F4E79"/>
          <w:lang w:val="en-US"/>
        </w:rPr>
        <w:t>7. Future Roadmap</w:t>
      </w:r>
    </w:p>
    <w:p w14:paraId="6B007D67" w14:textId="77777777" w:rsidR="00743980" w:rsidRPr="00D20CBE" w:rsidRDefault="00000000" w:rsidP="00D20CBE">
      <w:pPr>
        <w:pStyle w:val="Listaszerbekezds"/>
        <w:numPr>
          <w:ilvl w:val="0"/>
          <w:numId w:val="1"/>
        </w:numPr>
        <w:spacing w:after="60"/>
        <w:jc w:val="both"/>
        <w:rPr>
          <w:lang w:val="en-US"/>
        </w:rPr>
      </w:pPr>
      <w:r w:rsidRPr="00D20CBE">
        <w:rPr>
          <w:lang w:val="en-US"/>
        </w:rPr>
        <w:t>Production rollout: live Graph integration (MSAL certificate credentials), deployment on the app-server VM, tablet provisioning via Intune.</w:t>
      </w:r>
    </w:p>
    <w:p w14:paraId="0CD7C6CA" w14:textId="77777777" w:rsidR="00743980" w:rsidRPr="00D20CBE" w:rsidRDefault="00000000" w:rsidP="00D20CBE">
      <w:pPr>
        <w:pStyle w:val="Listaszerbekezds"/>
        <w:numPr>
          <w:ilvl w:val="0"/>
          <w:numId w:val="1"/>
        </w:numPr>
        <w:spacing w:after="60"/>
        <w:jc w:val="both"/>
        <w:rPr>
          <w:lang w:val="en-US"/>
        </w:rPr>
      </w:pPr>
      <w:r w:rsidRPr="00D20CBE">
        <w:rPr>
          <w:lang w:val="en-US"/>
        </w:rPr>
        <w:t>Azure: optional migration to Azure Container Apps with Managed Identity (no stored credentials at all).</w:t>
      </w:r>
    </w:p>
    <w:p w14:paraId="4CF1FC4A" w14:textId="77777777" w:rsidR="00743980" w:rsidRPr="00D20CBE" w:rsidRDefault="00000000" w:rsidP="00D20CBE">
      <w:pPr>
        <w:pStyle w:val="Listaszerbekezds"/>
        <w:numPr>
          <w:ilvl w:val="0"/>
          <w:numId w:val="1"/>
        </w:numPr>
        <w:spacing w:after="60"/>
        <w:jc w:val="both"/>
        <w:rPr>
          <w:lang w:val="en-US"/>
        </w:rPr>
      </w:pPr>
      <w:r w:rsidRPr="00D20CBE">
        <w:rPr>
          <w:lang w:val="en-US"/>
        </w:rPr>
        <w:lastRenderedPageBreak/>
        <w:t>Admin SSO (Azure AD), utilisation analytics, and gradual roll-out to additional rooms via the admin interface.</w:t>
      </w:r>
    </w:p>
    <w:sectPr w:rsidR="00743980" w:rsidRPr="00D20CBE">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37818" w14:textId="77777777" w:rsidR="00FA11BB" w:rsidRDefault="00FA11BB" w:rsidP="00D20CBE">
      <w:r>
        <w:separator/>
      </w:r>
    </w:p>
  </w:endnote>
  <w:endnote w:type="continuationSeparator" w:id="0">
    <w:p w14:paraId="7C00E3BE" w14:textId="77777777" w:rsidR="00FA11BB" w:rsidRDefault="00FA11BB" w:rsidP="00D20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F9CC" w14:textId="38E5D822" w:rsidR="00D20CBE" w:rsidRDefault="00D20CBE">
    <w:pPr>
      <w:pStyle w:val="llb"/>
    </w:pPr>
    <w:r>
      <w:rPr>
        <w:noProof/>
      </w:rPr>
      <mc:AlternateContent>
        <mc:Choice Requires="wps">
          <w:drawing>
            <wp:anchor distT="0" distB="0" distL="0" distR="0" simplePos="0" relativeHeight="251659264" behindDoc="0" locked="0" layoutInCell="1" allowOverlap="1" wp14:anchorId="64A170C8" wp14:editId="75A4A336">
              <wp:simplePos x="635" y="635"/>
              <wp:positionH relativeFrom="page">
                <wp:align>center</wp:align>
              </wp:positionH>
              <wp:positionV relativeFrom="page">
                <wp:align>bottom</wp:align>
              </wp:positionV>
              <wp:extent cx="1242695" cy="345440"/>
              <wp:effectExtent l="0" t="0" r="14605" b="0"/>
              <wp:wrapNone/>
              <wp:docPr id="1618276412" name="Szövegdoboz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2695" cy="345440"/>
                      </a:xfrm>
                      <a:prstGeom prst="rect">
                        <a:avLst/>
                      </a:prstGeom>
                      <a:noFill/>
                      <a:ln>
                        <a:noFill/>
                      </a:ln>
                    </wps:spPr>
                    <wps:txbx>
                      <w:txbxContent>
                        <w:p w14:paraId="5CE92866" w14:textId="77BFC02C" w:rsidR="00D20CBE" w:rsidRPr="00D20CBE" w:rsidRDefault="00D20CBE" w:rsidP="00D20CBE">
                          <w:pPr>
                            <w:rPr>
                              <w:rFonts w:ascii="Aptos" w:eastAsia="Aptos" w:hAnsi="Aptos" w:cs="Aptos"/>
                              <w:noProof/>
                              <w:color w:val="000000"/>
                              <w:sz w:val="20"/>
                              <w:szCs w:val="20"/>
                            </w:rPr>
                          </w:pPr>
                          <w:r w:rsidRPr="00D20CBE">
                            <w:rPr>
                              <w:rFonts w:ascii="Aptos" w:eastAsia="Aptos" w:hAnsi="Aptos" w:cs="Aptos"/>
                              <w:noProof/>
                              <w:color w:val="000000"/>
                              <w:sz w:val="20"/>
                              <w:szCs w:val="20"/>
                            </w:rPr>
                            <w:t>Classification: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A170C8" id="_x0000_t202" coordsize="21600,21600" o:spt="202" path="m,l,21600r21600,l21600,xe">
              <v:stroke joinstyle="miter"/>
              <v:path gradientshapeok="t" o:connecttype="rect"/>
            </v:shapetype>
            <v:shape id="Szövegdoboz 2" o:spid="_x0000_s1026" type="#_x0000_t202" alt="Classification: Internal" style="position:absolute;margin-left:0;margin-top:0;width:97.8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" filled="f" stroked="f">
              <v:fill o:detectmouseclick="t"/>
              <v:textbox style="mso-fit-shape-to-text:t" inset="0,0,0,15pt">
                <w:txbxContent>
                  <w:p w14:paraId="5CE92866" w14:textId="77BFC02C" w:rsidR="00D20CBE" w:rsidRPr="00D20CBE" w:rsidRDefault="00D20CBE" w:rsidP="00D20CBE">
                    <w:pPr>
                      <w:rPr>
                        <w:rFonts w:ascii="Aptos" w:eastAsia="Aptos" w:hAnsi="Aptos" w:cs="Aptos"/>
                        <w:noProof/>
                        <w:color w:val="000000"/>
                        <w:sz w:val="20"/>
                        <w:szCs w:val="20"/>
                      </w:rPr>
                    </w:pPr>
                    <w:r w:rsidRPr="00D20CBE">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6C2F" w14:textId="179BE57D" w:rsidR="00D20CBE" w:rsidRDefault="00D20CBE">
    <w:pPr>
      <w:pStyle w:val="llb"/>
    </w:pPr>
    <w:r>
      <w:rPr>
        <w:noProof/>
      </w:rPr>
      <mc:AlternateContent>
        <mc:Choice Requires="wps">
          <w:drawing>
            <wp:anchor distT="0" distB="0" distL="0" distR="0" simplePos="0" relativeHeight="251660288" behindDoc="0" locked="0" layoutInCell="1" allowOverlap="1" wp14:anchorId="52BFAF18" wp14:editId="7694AC57">
              <wp:simplePos x="914400" y="10067925"/>
              <wp:positionH relativeFrom="page">
                <wp:align>center</wp:align>
              </wp:positionH>
              <wp:positionV relativeFrom="page">
                <wp:align>bottom</wp:align>
              </wp:positionV>
              <wp:extent cx="1242695" cy="345440"/>
              <wp:effectExtent l="0" t="0" r="14605" b="0"/>
              <wp:wrapNone/>
              <wp:docPr id="409366504" name="Szövegdoboz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2695" cy="345440"/>
                      </a:xfrm>
                      <a:prstGeom prst="rect">
                        <a:avLst/>
                      </a:prstGeom>
                      <a:noFill/>
                      <a:ln>
                        <a:noFill/>
                      </a:ln>
                    </wps:spPr>
                    <wps:txbx>
                      <w:txbxContent>
                        <w:p w14:paraId="32714C32" w14:textId="3F84F401" w:rsidR="00D20CBE" w:rsidRPr="00D20CBE" w:rsidRDefault="00D20CBE" w:rsidP="00D20CBE">
                          <w:pPr>
                            <w:rPr>
                              <w:rFonts w:ascii="Aptos" w:eastAsia="Aptos" w:hAnsi="Aptos" w:cs="Aptos"/>
                              <w:noProof/>
                              <w:color w:val="000000"/>
                              <w:sz w:val="20"/>
                              <w:szCs w:val="20"/>
                            </w:rPr>
                          </w:pPr>
                          <w:r w:rsidRPr="00D20CBE">
                            <w:rPr>
                              <w:rFonts w:ascii="Aptos" w:eastAsia="Aptos" w:hAnsi="Aptos" w:cs="Aptos"/>
                              <w:noProof/>
                              <w:color w:val="000000"/>
                              <w:sz w:val="20"/>
                              <w:szCs w:val="20"/>
                            </w:rPr>
                            <w:t>Classification: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BFAF18" id="_x0000_t202" coordsize="21600,21600" o:spt="202" path="m,l,21600r21600,l21600,xe">
              <v:stroke joinstyle="miter"/>
              <v:path gradientshapeok="t" o:connecttype="rect"/>
            </v:shapetype>
            <v:shape id="Szövegdoboz 3" o:spid="_x0000_s1027" type="#_x0000_t202" alt="Classification: Internal" style="position:absolute;margin-left:0;margin-top:0;width:97.8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" filled="f" stroked="f">
              <v:fill o:detectmouseclick="t"/>
              <v:textbox style="mso-fit-shape-to-text:t" inset="0,0,0,15pt">
                <w:txbxContent>
                  <w:p w14:paraId="32714C32" w14:textId="3F84F401" w:rsidR="00D20CBE" w:rsidRPr="00D20CBE" w:rsidRDefault="00D20CBE" w:rsidP="00D20CBE">
                    <w:pPr>
                      <w:rPr>
                        <w:rFonts w:ascii="Aptos" w:eastAsia="Aptos" w:hAnsi="Aptos" w:cs="Aptos"/>
                        <w:noProof/>
                        <w:color w:val="000000"/>
                        <w:sz w:val="20"/>
                        <w:szCs w:val="20"/>
                      </w:rPr>
                    </w:pPr>
                    <w:r w:rsidRPr="00D20CBE">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94DD" w14:textId="1AF7ED74" w:rsidR="00D20CBE" w:rsidRDefault="00D20CBE">
    <w:pPr>
      <w:pStyle w:val="llb"/>
    </w:pPr>
    <w:r>
      <w:rPr>
        <w:noProof/>
      </w:rPr>
      <mc:AlternateContent>
        <mc:Choice Requires="wps">
          <w:drawing>
            <wp:anchor distT="0" distB="0" distL="0" distR="0" simplePos="0" relativeHeight="251658240" behindDoc="0" locked="0" layoutInCell="1" allowOverlap="1" wp14:anchorId="345D2DDE" wp14:editId="2CF99681">
              <wp:simplePos x="635" y="635"/>
              <wp:positionH relativeFrom="page">
                <wp:align>center</wp:align>
              </wp:positionH>
              <wp:positionV relativeFrom="page">
                <wp:align>bottom</wp:align>
              </wp:positionV>
              <wp:extent cx="1242695" cy="345440"/>
              <wp:effectExtent l="0" t="0" r="14605" b="0"/>
              <wp:wrapNone/>
              <wp:docPr id="1987177777" name="Szövegdoboz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2695" cy="345440"/>
                      </a:xfrm>
                      <a:prstGeom prst="rect">
                        <a:avLst/>
                      </a:prstGeom>
                      <a:noFill/>
                      <a:ln>
                        <a:noFill/>
                      </a:ln>
                    </wps:spPr>
                    <wps:txbx>
                      <w:txbxContent>
                        <w:p w14:paraId="5BA972BB" w14:textId="0EA365E0" w:rsidR="00D20CBE" w:rsidRPr="00D20CBE" w:rsidRDefault="00D20CBE" w:rsidP="00D20CBE">
                          <w:pPr>
                            <w:rPr>
                              <w:rFonts w:ascii="Aptos" w:eastAsia="Aptos" w:hAnsi="Aptos" w:cs="Aptos"/>
                              <w:noProof/>
                              <w:color w:val="000000"/>
                              <w:sz w:val="20"/>
                              <w:szCs w:val="20"/>
                            </w:rPr>
                          </w:pPr>
                          <w:r w:rsidRPr="00D20CBE">
                            <w:rPr>
                              <w:rFonts w:ascii="Aptos" w:eastAsia="Aptos" w:hAnsi="Aptos" w:cs="Aptos"/>
                              <w:noProof/>
                              <w:color w:val="000000"/>
                              <w:sz w:val="20"/>
                              <w:szCs w:val="20"/>
                            </w:rPr>
                            <w:t>Classification: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5D2DDE" id="_x0000_t202" coordsize="21600,21600" o:spt="202" path="m,l,21600r21600,l21600,xe">
              <v:stroke joinstyle="miter"/>
              <v:path gradientshapeok="t" o:connecttype="rect"/>
            </v:shapetype>
            <v:shape id="Szövegdoboz 1" o:spid="_x0000_s1028" type="#_x0000_t202" alt="Classification: Internal" style="position:absolute;margin-left:0;margin-top:0;width:97.8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" filled="f" stroked="f">
              <v:fill o:detectmouseclick="t"/>
              <v:textbox style="mso-fit-shape-to-text:t" inset="0,0,0,15pt">
                <w:txbxContent>
                  <w:p w14:paraId="5BA972BB" w14:textId="0EA365E0" w:rsidR="00D20CBE" w:rsidRPr="00D20CBE" w:rsidRDefault="00D20CBE" w:rsidP="00D20CBE">
                    <w:pPr>
                      <w:rPr>
                        <w:rFonts w:ascii="Aptos" w:eastAsia="Aptos" w:hAnsi="Aptos" w:cs="Aptos"/>
                        <w:noProof/>
                        <w:color w:val="000000"/>
                        <w:sz w:val="20"/>
                        <w:szCs w:val="20"/>
                      </w:rPr>
                    </w:pPr>
                    <w:r w:rsidRPr="00D20CBE">
                      <w:rPr>
                        <w:rFonts w:ascii="Aptos" w:eastAsia="Aptos" w:hAnsi="Aptos" w:cs="Aptos"/>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3726A" w14:textId="77777777" w:rsidR="00FA11BB" w:rsidRDefault="00FA11BB" w:rsidP="00D20CBE">
      <w:r>
        <w:separator/>
      </w:r>
    </w:p>
  </w:footnote>
  <w:footnote w:type="continuationSeparator" w:id="0">
    <w:p w14:paraId="70B628CF" w14:textId="77777777" w:rsidR="00FA11BB" w:rsidRDefault="00FA11BB" w:rsidP="00D20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8243A"/>
    <w:multiLevelType w:val="hybridMultilevel"/>
    <w:tmpl w:val="E556A608"/>
    <w:lvl w:ilvl="0" w:tplc="0F322ECE">
      <w:start w:val="1"/>
      <w:numFmt w:val="bullet"/>
      <w:lvlText w:val="●"/>
      <w:lvlJc w:val="left"/>
      <w:pPr>
        <w:ind w:left="720" w:hanging="360"/>
      </w:pPr>
    </w:lvl>
    <w:lvl w:ilvl="1" w:tplc="FD6A8926">
      <w:start w:val="1"/>
      <w:numFmt w:val="bullet"/>
      <w:lvlText w:val="○"/>
      <w:lvlJc w:val="left"/>
      <w:pPr>
        <w:ind w:left="1440" w:hanging="360"/>
      </w:pPr>
    </w:lvl>
    <w:lvl w:ilvl="2" w:tplc="F2901E2E">
      <w:start w:val="1"/>
      <w:numFmt w:val="bullet"/>
      <w:lvlText w:val="■"/>
      <w:lvlJc w:val="left"/>
      <w:pPr>
        <w:ind w:left="2160" w:hanging="360"/>
      </w:pPr>
    </w:lvl>
    <w:lvl w:ilvl="3" w:tplc="3B105038">
      <w:start w:val="1"/>
      <w:numFmt w:val="bullet"/>
      <w:lvlText w:val="●"/>
      <w:lvlJc w:val="left"/>
      <w:pPr>
        <w:ind w:left="2880" w:hanging="360"/>
      </w:pPr>
    </w:lvl>
    <w:lvl w:ilvl="4" w:tplc="F9AA7D2E">
      <w:start w:val="1"/>
      <w:numFmt w:val="bullet"/>
      <w:lvlText w:val="○"/>
      <w:lvlJc w:val="left"/>
      <w:pPr>
        <w:ind w:left="3600" w:hanging="360"/>
      </w:pPr>
    </w:lvl>
    <w:lvl w:ilvl="5" w:tplc="BFEA0AAC">
      <w:start w:val="1"/>
      <w:numFmt w:val="bullet"/>
      <w:lvlText w:val="■"/>
      <w:lvlJc w:val="left"/>
      <w:pPr>
        <w:ind w:left="4320" w:hanging="360"/>
      </w:pPr>
    </w:lvl>
    <w:lvl w:ilvl="6" w:tplc="E074416E">
      <w:start w:val="1"/>
      <w:numFmt w:val="bullet"/>
      <w:lvlText w:val="●"/>
      <w:lvlJc w:val="left"/>
      <w:pPr>
        <w:ind w:left="5040" w:hanging="360"/>
      </w:pPr>
    </w:lvl>
    <w:lvl w:ilvl="7" w:tplc="69E859AC">
      <w:start w:val="1"/>
      <w:numFmt w:val="bullet"/>
      <w:lvlText w:val="●"/>
      <w:lvlJc w:val="left"/>
      <w:pPr>
        <w:ind w:left="5760" w:hanging="360"/>
      </w:pPr>
    </w:lvl>
    <w:lvl w:ilvl="8" w:tplc="8D8CC8EC">
      <w:start w:val="1"/>
      <w:numFmt w:val="bullet"/>
      <w:lvlText w:val="●"/>
      <w:lvlJc w:val="left"/>
      <w:pPr>
        <w:ind w:left="6480" w:hanging="360"/>
      </w:pPr>
    </w:lvl>
  </w:abstractNum>
  <w:num w:numId="1" w16cid:durableId="1639022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80"/>
    <w:rsid w:val="00743980"/>
    <w:rsid w:val="00A259F5"/>
    <w:rsid w:val="00D20CBE"/>
    <w:rsid w:val="00FA11B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08D4"/>
  <w15:docId w15:val="{F19445BC-9515-4E73-8755-CCE28131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outlineLvl w:val="0"/>
    </w:pPr>
    <w:rPr>
      <w:color w:val="2E74B5"/>
      <w:sz w:val="32"/>
      <w:szCs w:val="32"/>
    </w:rPr>
  </w:style>
  <w:style w:type="paragraph" w:styleId="Cmsor2">
    <w:name w:val="heading 2"/>
    <w:uiPriority w:val="9"/>
    <w:unhideWhenUsed/>
    <w:qFormat/>
    <w:pPr>
      <w:outlineLvl w:val="1"/>
    </w:pPr>
    <w:rPr>
      <w:color w:val="2E74B5"/>
      <w:sz w:val="26"/>
      <w:szCs w:val="26"/>
    </w:rPr>
  </w:style>
  <w:style w:type="paragraph" w:styleId="Cmsor3">
    <w:name w:val="heading 3"/>
    <w:uiPriority w:val="9"/>
    <w:semiHidden/>
    <w:unhideWhenUsed/>
    <w:qFormat/>
    <w:pPr>
      <w:outlineLvl w:val="2"/>
    </w:pPr>
    <w:rPr>
      <w:color w:val="1F4D78"/>
      <w:sz w:val="24"/>
      <w:szCs w:val="24"/>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llb">
    <w:name w:val="footer"/>
    <w:basedOn w:val="Norml"/>
    <w:link w:val="llbChar"/>
    <w:uiPriority w:val="99"/>
    <w:unhideWhenUsed/>
    <w:rsid w:val="00D20CBE"/>
    <w:pPr>
      <w:tabs>
        <w:tab w:val="center" w:pos="4513"/>
        <w:tab w:val="right" w:pos="9026"/>
      </w:tabs>
    </w:pPr>
  </w:style>
  <w:style w:type="character" w:customStyle="1" w:styleId="llbChar">
    <w:name w:val="Élőláb Char"/>
    <w:basedOn w:val="Bekezdsalapbettpusa"/>
    <w:link w:val="llb"/>
    <w:uiPriority w:val="99"/>
    <w:rsid w:val="00D20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46b9c26-615d-4266-9647-f160ed05300b}" enabled="1" method="Standard" siteId="{52dd77d4-75c5-414e-877a-8c7e5c849755}"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805</Words>
  <Characters>5556</Characters>
  <Application>Microsoft Office Word</Application>
  <DocSecurity>0</DocSecurity>
  <Lines>46</Lines>
  <Paragraphs>12</Paragraphs>
  <ScaleCrop>false</ScaleCrop>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MMH MeetingRoom Kiosk System — Project Proposal</dc:title>
  <dc:creator>MMH</dc:creator>
  <cp:lastModifiedBy>Zámbó, Gergely</cp:lastModifiedBy>
  <cp:revision>2</cp:revision>
  <dcterms:created xsi:type="dcterms:W3CDTF">2026-07-14T13:04:00Z</dcterms:created>
  <dcterms:modified xsi:type="dcterms:W3CDTF">2026-07-14T13:20:00Z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7671ed31,6074f03c,18666fe8</vt:lpwstr>
  </property>
  <property fmtid="{D5CDD505-2E9C-101B-9397-08002B2CF9AE}" pid="3" name="ClassificationContentMarkingFooterFontProps">
    <vt:lpwstr>#000000,10,Aptos</vt:lpwstr>
  </property>
  <property fmtid="{D5CDD505-2E9C-101B-9397-08002B2CF9AE}" pid="4" name="ClassificationContentMarkingFooterText">
    <vt:lpwstr>Classification: Internal</vt:lpwstr>
  </property>
</Properties>
</file>