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literal language, and what is figurative language?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Literal language is 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Figurative language is ___________________________________.</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C">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Alicia says that figurative language adds to language. What does Ben say it does?</w:t>
            </w:r>
          </w:p>
          <w:p w:rsidR="00000000" w:rsidDel="00000000" w:rsidP="00000000" w:rsidRDefault="00000000" w:rsidRPr="00000000" w14:paraId="0000000D">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Ben says that figurative language, “________________________.”</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should you do to understand the effect figurative language can have?</w:t>
            </w:r>
          </w:p>
          <w:p w:rsidR="00000000" w:rsidDel="00000000" w:rsidP="00000000" w:rsidRDefault="00000000" w:rsidRPr="00000000" w14:paraId="0000001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b w:val="1"/>
        <w:bCs w:val="1"/>
        <w:u w:val="single"/>
      </w:rPr>
    </w:pPr>
    <w:r w:rsidDel="00000000" w:rsidR="00000000" w:rsidRPr="00000000">
      <w:rPr>
        <w:rtl w:val="0"/>
      </w:rPr>
      <w:t xml:space="preserve">Fahrenheit 451 👨‍🚒🔥📚 🔱Skill | Figurative Language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