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w:anchor="_pr0wrrafi5ts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 • </w:t>
      </w:r>
      <w:hyperlink w:anchor="_aetrw0dmzwbk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 • </w:t>
      </w:r>
      <w:hyperlink w:anchor="_cndekpa9fh4s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 • </w:t>
      </w:r>
      <w:hyperlink w:anchor="_5rbwhca8fqen">
        <w:r w:rsidDel="00000000" w:rsidR="00000000" w:rsidRPr="00000000">
          <w:rPr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  <w:t xml:space="preserve"> • </w:t>
      </w:r>
      <w:hyperlink w:anchor="_9vn3u81dukag">
        <w:r w:rsidDel="00000000" w:rsidR="00000000" w:rsidRPr="00000000">
          <w:rPr>
            <w:color w:val="1155cc"/>
            <w:u w:val="single"/>
            <w:rtl w:val="0"/>
          </w:rPr>
          <w:t xml:space="preserve">Hints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0"/>
              <w:spacing w:line="240" w:lineRule="auto"/>
              <w:jc w:val="center"/>
              <w:rPr/>
            </w:pPr>
            <w:bookmarkStart w:colFirst="0" w:colLast="0" w:name="_pr0wrrafi5ts" w:id="0"/>
            <w:bookmarkEnd w:id="0"/>
            <w:r w:rsidDel="00000000" w:rsidR="00000000" w:rsidRPr="00000000">
              <w:rPr>
                <w:rtl w:val="0"/>
              </w:rPr>
              <w:t xml:space="preserve">Question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Introduction to Oedipus the King, Bernard Knox describes the importance of prophecy in the ancient Greek world. Choose several examples from the text of how Knox develops this idea.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Introduction to Oedipus the King, the author develops the importance of prophecy by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__________________________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paragraph 2, the author compares the Delphic oracle to the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  <w:t xml:space="preserve"> but also gives an example of people asking the oracle about war,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__________________</w:t>
            </w:r>
            <w:r w:rsidDel="00000000" w:rsidR="00000000" w:rsidRPr="00000000">
              <w:rPr>
                <w:rtl w:val="0"/>
              </w:rPr>
              <w:t xml:space="preserve">” and about their future,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  <w:t xml:space="preserve">” (Knox ¶2).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Through these examples, readers relate to ancient Greeks and understand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widowControl w:val="0"/>
              <w:spacing w:line="240" w:lineRule="auto"/>
              <w:jc w:val="center"/>
              <w:rPr/>
            </w:pPr>
            <w:bookmarkStart w:colFirst="0" w:colLast="0" w:name="_aetrw0dmzwbk" w:id="1"/>
            <w:bookmarkEnd w:id="1"/>
            <w:r w:rsidDel="00000000" w:rsidR="00000000" w:rsidRPr="00000000">
              <w:rPr>
                <w:rtl w:val="0"/>
              </w:rPr>
              <w:t xml:space="preserve">Question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According to Knox, what challenges did Sophocles face in making the story of Oedipus interesting for his audience? Support your response using evidence from the text.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Knox, Sophocles struggled 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__________________</w:t>
            </w:r>
            <w:r w:rsidDel="00000000" w:rsidR="00000000" w:rsidRPr="00000000">
              <w:rPr>
                <w:rtl w:val="0"/>
              </w:rPr>
              <w:t xml:space="preserve"> but he still needed to make</w:t>
            </w:r>
            <w:r w:rsidDel="00000000" w:rsidR="00000000" w:rsidRPr="00000000">
              <w:rPr>
                <w:rtl w:val="0"/>
              </w:rPr>
              <w:t xml:space="preserve"> the story of Oedipus interesting for his audience.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Back when Sophocles wrote his play,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______________________</w:t>
            </w:r>
            <w:r w:rsidDel="00000000" w:rsidR="00000000" w:rsidRPr="00000000">
              <w:rPr>
                <w:rtl w:val="0"/>
              </w:rPr>
              <w:t xml:space="preserve">” (Knox ¶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Despite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  <w:t xml:space="preserve">, Sophocles was able to make his play new and interesting to his audience.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widowControl w:val="0"/>
              <w:spacing w:line="240" w:lineRule="auto"/>
              <w:jc w:val="center"/>
              <w:rPr/>
            </w:pPr>
            <w:bookmarkStart w:colFirst="0" w:colLast="0" w:name="_cndekpa9fh4s" w:id="2"/>
            <w:bookmarkEnd w:id="2"/>
            <w:r w:rsidDel="00000000" w:rsidR="00000000" w:rsidRPr="00000000">
              <w:rPr>
                <w:rtl w:val="0"/>
              </w:rPr>
              <w:t xml:space="preserve">Question 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kind of freedom does Oedipus possess, according to Knox? Support your response with evidence from the text.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Knox, Oedipus’s one freedom was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Oedipus’s fate was sealed because of prophecy, but the thing that he was able to control was,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  <w:t xml:space="preserve">” (Knox ¶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Because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_________________</w:t>
            </w:r>
            <w:r w:rsidDel="00000000" w:rsidR="00000000" w:rsidRPr="00000000">
              <w:rPr>
                <w:rtl w:val="0"/>
              </w:rPr>
              <w:t xml:space="preserve">, Oedipus was not completely under the control of fate.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widowControl w:val="0"/>
              <w:spacing w:line="240" w:lineRule="auto"/>
              <w:rPr/>
            </w:pPr>
            <w:bookmarkStart w:colFirst="0" w:colLast="0" w:name="_5rbwhca8fqen" w:id="3"/>
            <w:bookmarkEnd w:id="3"/>
            <w:r w:rsidDel="00000000" w:rsidR="00000000" w:rsidRPr="00000000">
              <w:rPr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After reading the text, please respond to the Think Questions listed.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its significance.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widowControl w:val="0"/>
              <w:jc w:val="left"/>
              <w:rPr/>
            </w:pPr>
            <w:bookmarkStart w:colFirst="0" w:colLast="0" w:name="_9vn3u81dukag" w:id="4"/>
            <w:bookmarkEnd w:id="4"/>
            <w:r w:rsidDel="00000000" w:rsidR="00000000" w:rsidRPr="00000000">
              <w:rPr>
                <w:rtl w:val="0"/>
              </w:rPr>
              <w:t xml:space="preserve">Hints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590.0" w:type="dxa"/>
              <w:jc w:val="left"/>
              <w:tblBorders>
                <w:top w:color="444444" w:space="0" w:sz="8" w:val="single"/>
                <w:left w:color="000000" w:space="0" w:sz="0" w:val="nil"/>
                <w:bottom w:color="000000" w:space="0" w:sz="0" w:val="nil"/>
                <w:right w:color="444444" w:space="0" w:sz="8" w:val="single"/>
                <w:insideH w:color="444444" w:space="0" w:sz="8" w:val="single"/>
                <w:insideV w:color="000000" w:space="0" w:sz="0" w:val="nil"/>
              </w:tblBorders>
              <w:tblLayout w:type="fixed"/>
              <w:tblLook w:val="0600"/>
            </w:tblPr>
            <w:tblGrid>
              <w:gridCol w:w="1064.6031746031747"/>
              <w:gridCol w:w="9525.396825396827"/>
              <w:tblGridChange w:id="0">
                <w:tblGrid>
                  <w:gridCol w:w="1064.6031746031747"/>
                  <w:gridCol w:w="9525.396825396827"/>
                </w:tblGrid>
              </w:tblGridChange>
            </w:tblGrid>
            <w:tr>
              <w:trPr>
                <w:cantSplit w:val="0"/>
                <w:trHeight w:val="720" w:hRule="atLeast"/>
                <w:tblHeader w:val="0"/>
              </w:trPr>
              <w:tc>
                <w:tcPr>
                  <w:tcBorders>
                    <w:top w:color="444444" w:space="0" w:sz="8" w:val="single"/>
                    <w:left w:color="444444" w:space="0" w:sz="8" w:val="single"/>
                    <w:bottom w:color="444444" w:space="0" w:sz="8" w:val="single"/>
                    <w:right w:color="444444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1"/>
                      <w:szCs w:val="21"/>
                      <w:rtl w:val="0"/>
                    </w:rPr>
                    <w:t xml:space="preserve">1.</w:t>
                  </w:r>
                </w:p>
              </w:tc>
              <w:tc>
                <w:tcPr>
                  <w:tcBorders>
                    <w:top w:color="444444" w:space="0" w:sz="8" w:val="single"/>
                    <w:left w:color="444444" w:space="0" w:sz="8" w:val="single"/>
                    <w:bottom w:color="444444" w:space="0" w:sz="8" w:val="single"/>
                    <w:right w:color="444444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1"/>
                      <w:szCs w:val="21"/>
                      <w:rtl w:val="0"/>
                    </w:rPr>
                    <w:t xml:space="preserve">Look at paragraph 2. What does Knox say about Sparta and Xenophon? What does he talk about in paragraph 3?</w:t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tcBorders>
                    <w:top w:color="444444" w:space="0" w:sz="8" w:val="single"/>
                    <w:left w:color="444444" w:space="0" w:sz="8" w:val="single"/>
                    <w:bottom w:color="444444" w:space="0" w:sz="8" w:val="single"/>
                    <w:right w:color="444444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1"/>
                      <w:szCs w:val="21"/>
                      <w:rtl w:val="0"/>
                    </w:rPr>
                    <w:t xml:space="preserve">2.</w:t>
                  </w:r>
                </w:p>
              </w:tc>
              <w:tc>
                <w:tcPr>
                  <w:tcBorders>
                    <w:top w:color="444444" w:space="0" w:sz="8" w:val="single"/>
                    <w:left w:color="444444" w:space="0" w:sz="8" w:val="single"/>
                    <w:bottom w:color="444444" w:space="0" w:sz="8" w:val="single"/>
                    <w:right w:color="444444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1"/>
                      <w:szCs w:val="21"/>
                      <w:rtl w:val="0"/>
                    </w:rPr>
                    <w:t xml:space="preserve">Look at paragraph 1. What does it say about the popularity of the myth of Oedipus during Sophocles's time? Which aspect of the story did Sophocles decide to concentrate on?</w:t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tcBorders>
                    <w:top w:color="444444" w:space="0" w:sz="8" w:val="single"/>
                    <w:left w:color="444444" w:space="0" w:sz="8" w:val="single"/>
                    <w:bottom w:color="444444" w:space="0" w:sz="8" w:val="single"/>
                    <w:right w:color="444444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1"/>
                      <w:szCs w:val="21"/>
                      <w:rtl w:val="0"/>
                    </w:rPr>
                    <w:t xml:space="preserve">3.</w:t>
                  </w:r>
                </w:p>
              </w:tc>
              <w:tc>
                <w:tcPr>
                  <w:tcBorders>
                    <w:top w:color="444444" w:space="0" w:sz="8" w:val="single"/>
                    <w:left w:color="444444" w:space="0" w:sz="8" w:val="single"/>
                    <w:bottom w:color="444444" w:space="0" w:sz="8" w:val="single"/>
                    <w:right w:color="444444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rPr>
                      <w:rFonts w:ascii="Calibri" w:cs="Calibri" w:eastAsia="Calibri" w:hAnsi="Calibri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1"/>
                      <w:szCs w:val="21"/>
                      <w:rtl w:val="0"/>
                    </w:rPr>
                    <w:t xml:space="preserve">What does the first sentence of the last paragraph say? How does Knox go on to explain this idea?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 Cited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630" w:hanging="720"/>
              <w:rPr/>
            </w:pPr>
            <w:r w:rsidDel="00000000" w:rsidR="00000000" w:rsidRPr="00000000">
              <w:rPr>
                <w:rtl w:val="0"/>
              </w:rPr>
              <w:t xml:space="preserve">Knox, Bernard. "Introduction to Oedipus the King." The Three Theban Plays: Antigone; Oedipus the King; Oedipus at Colonus, translated by Robert Fagles, Penguin, 2000, pp. 129-154.</w:t>
            </w:r>
          </w:p>
        </w:tc>
      </w:tr>
    </w:tbl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8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u w:val="single"/>
            </w:rPr>
          </w:pPr>
          <w:r w:rsidDel="00000000" w:rsidR="00000000" w:rsidRPr="00000000">
            <w:rPr>
              <w:rtl w:val="0"/>
            </w:rPr>
            <w:t xml:space="preserve">Intro to Oedipus the King 👑👁️ | 🤔Think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www.youtube.com/playlist?list=PLunkOrccLCgGqrW7sT0DCeE61aLPXDHJW" TargetMode="External"/><Relationship Id="rId8" Type="http://schemas.openxmlformats.org/officeDocument/2006/relationships/hyperlink" Target="https://www.youtube.com/playlist?list=PLqf-6prv4vZw998Hdav6NBbBoYeuYCL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