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Instructions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Watch the video titled “Macbeth Contextual Analysis - Shakespeare lesson” on EdPuzzle or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YouTube</w:t>
              </w:r>
            </w:hyperlink>
            <w:r w:rsidDel="00000000" w:rsidR="00000000" w:rsidRPr="00000000">
              <w:rPr>
                <w:rtl w:val="0"/>
              </w:rPr>
              <w:t xml:space="preserve">, and then answer the questions below.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Keep in mind that the essay prompt mentioned in the video is not the same prompt you will be writing about for your essay this semester.</w:t>
            </w:r>
          </w:p>
        </w:tc>
      </w:tr>
    </w:tbl>
    <w:p w:rsidR="00000000" w:rsidDel="00000000" w:rsidP="00000000" w:rsidRDefault="00000000" w:rsidRPr="00000000" w14:paraId="0000000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40"/>
        <w:gridCol w:w="495"/>
        <w:gridCol w:w="4725"/>
        <w:tblGridChange w:id="0">
          <w:tblGrid>
            <w:gridCol w:w="4140"/>
            <w:gridCol w:w="495"/>
            <w:gridCol w:w="47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What two eras did Shakespeare write during?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During which of these eras did he write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Macbeth</w:t>
            </w:r>
            <w:r w:rsidDel="00000000" w:rsidR="00000000" w:rsidRPr="00000000">
              <w:rPr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was the “gunpowder plot” mentioned in the video? Explain what was attempted and how the event is remembered today.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reason does the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video</w:t>
              </w:r>
            </w:hyperlink>
            <w:r w:rsidDel="00000000" w:rsidR="00000000" w:rsidRPr="00000000">
              <w:rPr>
                <w:rtl w:val="0"/>
              </w:rPr>
              <w:t xml:space="preserve"> give for Shakespeare to write about regicide (murdering a monarch)?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How does the belief in “The Great Chain of Being” relate to the theme of order versus chaos?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tl w:val="0"/>
              </w:rPr>
              <w:t xml:space="preserve">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How does Shakespeare explore the old religious paradigm in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Macbeth</w:t>
            </w: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tl w:val="0"/>
              </w:rPr>
              <w:t xml:space="preserve">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How does Shakespeare include humanist beliefs in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Macbeth</w:t>
            </w: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tl w:val="0"/>
              </w:rPr>
              <w:t xml:space="preserve">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Our argumentative essay this semester will concern “fate versus free will.” Is that debate present in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Shakespeare’s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Macbeth</w:t>
            </w: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tl w:val="0"/>
              </w:rPr>
              <w:t xml:space="preserve">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It’s important to look at art and literature in context. During the time Shakespeare wrote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Macbeth</w:t>
            </w:r>
            <w:r w:rsidDel="00000000" w:rsidR="00000000" w:rsidRPr="00000000">
              <w:rPr>
                <w:rtl w:val="0"/>
              </w:rPr>
              <w:t xml:space="preserve">, how were men and women typically portrayed?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tl w:val="0"/>
              </w:rPr>
              <w:t xml:space="preserve">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Does Shakespeare follow these traditional portrayals of gender in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Macbeth</w:t>
            </w: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tl w:val="0"/>
              </w:rPr>
              <w:t xml:space="preserve">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are the terms for the Aristotelian conventions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Macbeth </w:t>
            </w:r>
            <w:r w:rsidDel="00000000" w:rsidR="00000000" w:rsidRPr="00000000">
              <w:rPr>
                <w:rtl w:val="0"/>
              </w:rPr>
              <w:t xml:space="preserve">follows?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tl w:val="0"/>
              </w:rPr>
              <w:t xml:space="preserve">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tl w:val="0"/>
              </w:rPr>
              <w:t xml:space="preserve">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tl w:val="0"/>
              </w:rPr>
              <w:t xml:space="preserve">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tl w:val="0"/>
              </w:rPr>
              <w:t xml:space="preserve">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  <w:r w:rsidDel="00000000" w:rsidR="00000000" w:rsidRPr="00000000">
              <w:rPr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3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  <w:tbl>
    <w:tblPr>
      <w:tblStyle w:val="Table3"/>
      <w:tblW w:w="936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070"/>
      <w:gridCol w:w="1290"/>
      <w:tblGridChange w:id="0">
        <w:tblGrid>
          <w:gridCol w:w="8070"/>
          <w:gridCol w:w="129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Macbeth🗡️👑 | Contextual Analysis Worksheet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-S6sQtmbYhY" TargetMode="External"/><Relationship Id="rId7" Type="http://schemas.openxmlformats.org/officeDocument/2006/relationships/hyperlink" Target="https://www.youtube.com/watch?v=-S6sQtmbYhY&amp;authuser=0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