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950"/>
        <w:tblGridChange w:id="0">
          <w:tblGrid>
            <w:gridCol w:w="141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Composing a cinquain.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Poetry allows writers to say a lot with just a few words. 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cinquain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is a poetic form that uses a 5-line pattern.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Review the form and examples. Note that the examples are examples of form, but they are not on the subject of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 Your cinquain should relate 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 a cinquain to express your feelings about or reaction(s) 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Night.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Some ideas: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Sum up your response to the book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 about a character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Write about an idea from the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 1:  1 word: Title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 2:  2 words: Description of the title (Two adjectives)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 3:  3 words: Some action about the title (Three –ing words)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 4:  4 words: Feeling about the title (or a phrase)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Line 5:  1 word: Synonym for the title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3.000000000000007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000"/>
      </w:tblPr>
      <w:tblGrid>
        <w:gridCol w:w="1380"/>
        <w:gridCol w:w="3255"/>
        <w:gridCol w:w="2370"/>
        <w:gridCol w:w="2370"/>
        <w:tblGridChange w:id="0">
          <w:tblGrid>
            <w:gridCol w:w="1380"/>
            <w:gridCol w:w="3255"/>
            <w:gridCol w:w="2370"/>
            <w:gridCol w:w="2370"/>
          </w:tblGrid>
        </w:tblGridChange>
      </w:tblGrid>
      <w:tr>
        <w:trPr>
          <w:cantSplit w:val="0"/>
          <w:trHeight w:val="2528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8" w:val="single"/>
              <w:right w:color="4f81bd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18" w:val="single"/>
              <w:right w:color="4f81bd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River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303030"/>
                <w:sz w:val="24"/>
                <w:szCs w:val="24"/>
                <w:rtl w:val="0"/>
              </w:rPr>
              <w:t xml:space="preserve">by Miki 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03030"/>
                <w:sz w:val="24"/>
                <w:szCs w:val="24"/>
                <w:rtl w:val="0"/>
              </w:rPr>
              <w:t xml:space="preserve">River </w:t>
              <w:br w:type="textWrapping"/>
              <w:t xml:space="preserve">Clear, wonderful </w:t>
              <w:br w:type="textWrapping"/>
              <w:t xml:space="preserve">Slapping, whirling, flowing </w:t>
              <w:br w:type="textWrapping"/>
              <w:t xml:space="preserve">The river is cold. </w:t>
              <w:br w:type="textWrapping"/>
              <w:t xml:space="preserve">Water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18" w:val="single"/>
              <w:right w:color="4f81bd" w:space="0" w:sz="8" w:val="single"/>
            </w:tcBorders>
            <w:shd w:fill="d3dfee" w:val="clear"/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Dove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303030"/>
                <w:sz w:val="24"/>
                <w:szCs w:val="24"/>
                <w:rtl w:val="0"/>
              </w:rPr>
              <w:t xml:space="preserve">by Min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03030"/>
                <w:sz w:val="24"/>
                <w:szCs w:val="24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03030"/>
                <w:sz w:val="24"/>
                <w:szCs w:val="24"/>
                <w:rtl w:val="0"/>
              </w:rPr>
              <w:t xml:space="preserve">Dove </w:t>
              <w:br w:type="textWrapping"/>
              <w:t xml:space="preserve">Active, free </w:t>
              <w:br w:type="textWrapping"/>
              <w:t xml:space="preserve">Flying, sitting, crying </w:t>
              <w:br w:type="textWrapping"/>
              <w:t xml:space="preserve">A dove is free. </w:t>
              <w:br w:type="textWrapping"/>
              <w:t xml:space="preserve">Bird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18" w:val="single"/>
              <w:right w:color="4f81bd" w:space="0" w:sz="8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Redwood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by Anonymous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Redwood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Tall, green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growing, reaching, standing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Witness to the past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