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situations where you might compare and contrast in your daily life?</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does it mean to compare, and what does it mean to contrast? </w:t>
            </w:r>
          </w:p>
          <w:p w:rsidR="00000000" w:rsidDel="00000000" w:rsidP="00000000" w:rsidRDefault="00000000" w:rsidRPr="00000000" w14:paraId="0000000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To compare means to ____________________.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To contrast means to ___________________.</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0">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address how documents address related themes, what do you do to compare, and what do you do to contrast?</w:t>
            </w:r>
          </w:p>
          <w:p w:rsidR="00000000" w:rsidDel="00000000" w:rsidP="00000000" w:rsidRDefault="00000000" w:rsidRPr="00000000" w14:paraId="00000011">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watch the “SkillsTV” video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 order to compare the documents:</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 order to contrast the documents: </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B">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C">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t xml:space="preserve">Remarks to the Senate in Support of a Declaration of Conscience</w:t>
    </w: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rtl w:val="0"/>
      </w:rPr>
      <w:t xml:space="preserve"> 🔱Skill: Compare &amp; Contrast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