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Who is Patrick Henry’s audience for the speech? What passage from the speech helps you answer? Support your answer with textual evidence.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The audience for Patrick Henry’s speech is </w:t>
            </w:r>
            <w:r w:rsidDel="00000000" w:rsidR="00000000" w:rsidRPr="00000000">
              <w:rPr>
                <w:highlight w:val="yellow"/>
                <w:rtl w:val="0"/>
              </w:rPr>
              <w:t xml:space="preserve">________</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Explain how Patrick Henry alerts his listeners to the urgency of his message. What actions being taken by the British in 1775 require an immediate response from the colonists, according to Henry? Support your answer with textual evidence.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According to Henry, his message is urgent because </w:t>
            </w:r>
            <w:r w:rsidDel="00000000" w:rsidR="00000000" w:rsidRPr="00000000">
              <w:rPr>
                <w:highlight w:val="yellow"/>
                <w:rtl w:val="0"/>
              </w:rPr>
              <w:t xml:space="preserve">_______</w:t>
            </w:r>
            <w:r w:rsidDel="00000000" w:rsidR="00000000" w:rsidRPr="00000000">
              <w:rPr>
                <w:rtl w:val="0"/>
              </w:rPr>
              <w:t xml:space="preserve">.</w:t>
            </w:r>
          </w:p>
          <w:p w:rsidR="00000000" w:rsidDel="00000000" w:rsidP="00000000" w:rsidRDefault="00000000" w:rsidRPr="00000000" w14:paraId="00000018">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1">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The purpose of Henry’s speech is to persuade his audience to take action. What specific action does Henry urge his audience to take? Provide textual evidence for your response. Why do you think the precise purpose of Henry’s speech only becomes clear in the second half of the speech rather than the first?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Henry urges his audience to </w:t>
            </w:r>
            <w:r w:rsidDel="00000000" w:rsidR="00000000" w:rsidRPr="00000000">
              <w:rPr>
                <w:highlight w:val="yellow"/>
                <w:rtl w:val="0"/>
              </w:rPr>
              <w:t xml:space="preserve">_______</w:t>
            </w:r>
            <w:r w:rsidDel="00000000" w:rsidR="00000000" w:rsidRPr="00000000">
              <w:rPr>
                <w:rtl w:val="0"/>
              </w:rPr>
              <w:t xml:space="preserve">.</w:t>
            </w:r>
          </w:p>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Each response should include:</w:t>
            </w:r>
          </w:p>
          <w:p w:rsidR="00000000" w:rsidDel="00000000" w:rsidP="00000000" w:rsidRDefault="00000000" w:rsidRPr="00000000" w14:paraId="00000035">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36">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37">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38">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9">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bl>
            <w:tblPr>
              <w:tblStyle w:val="Table6"/>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64.6031746031747"/>
              <w:gridCol w:w="9525.396825396827"/>
              <w:tblGridChange w:id="0">
                <w:tblGrid>
                  <w:gridCol w:w="1064.6031746031747"/>
                  <w:gridCol w:w="9525.396825396827"/>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textual evidence in paragraphs 1 and 2. Who does Henry address at the beginning of his speech? Who did the “worthy gentlemen” just address? What do these clues tell you about Henry’s audience?</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textual evidence in paragraphs 3 and 5. What is the main focus of Henry’s comments? What specific textual evidence creates a sense of urgency?</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textual evidence in paragraphs 2, 3, 4, and 5. What is the focus of each paragraph? How does Henry build his argument? Why do you think he builds his argument in this way?</w:t>
                  </w:r>
                </w:p>
              </w:tc>
            </w:tr>
          </w:tbl>
          <w:p w:rsidR="00000000" w:rsidDel="00000000" w:rsidP="00000000" w:rsidRDefault="00000000" w:rsidRPr="00000000" w14:paraId="00000041">
            <w:pPr>
              <w:ind w:left="0" w:firstLine="0"/>
              <w:rPr/>
            </w:pPr>
            <w:r w:rsidDel="00000000" w:rsidR="00000000" w:rsidRPr="00000000">
              <w:rPr>
                <w:rtl w:val="0"/>
              </w:rPr>
            </w:r>
          </w:p>
        </w:tc>
      </w:tr>
    </w:tbl>
    <w:p w:rsidR="00000000" w:rsidDel="00000000" w:rsidP="00000000" w:rsidRDefault="00000000" w:rsidRPr="00000000" w14:paraId="00000042">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630" w:hanging="720"/>
              <w:rPr/>
            </w:pPr>
            <w:r w:rsidDel="00000000" w:rsidR="00000000" w:rsidRPr="00000000">
              <w:rPr>
                <w:rtl w:val="0"/>
              </w:rPr>
              <w:t xml:space="preserve">Henry, Patrick. Second Virginia Convention, 23 March 1775, St. John's Church, Richmond, VA. Speech.</w:t>
            </w:r>
          </w:p>
        </w:tc>
      </w:tr>
    </w:tbl>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Speech to the 2nd Virginia Convention </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t xml:space="preserve">📣⚖️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