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b w:val="1"/>
                <w:bCs w:val="1"/>
              </w:rPr>
            </w:pPr>
            <w:r w:rsidDel="00000000" w:rsidR="00000000" w:rsidRPr="00000000">
              <w:rPr>
                <w:b w:val="1"/>
                <w:bCs w:val="1"/>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b w:val="1"/>
                <w:bCs w:val="1"/>
              </w:rPr>
            </w:pPr>
            <w:r w:rsidDel="00000000" w:rsidR="00000000" w:rsidRPr="00000000">
              <w:rPr>
                <w:b w:val="1"/>
                <w:bCs w:val="1"/>
                <w:rtl w:val="0"/>
              </w:rPr>
              <w:t xml:space="preserve">How old is Scout when she meets Dill? Is her age important to keep in mind as you read the novel? Why or why not? Support your answer with details from the text. (</w:t>
            </w:r>
            <w:r w:rsidDel="00000000" w:rsidR="00000000" w:rsidRPr="00000000">
              <w:rPr>
                <w:b w:val="1"/>
                <w:bCs w:val="1"/>
                <w:highlight w:val="magenta"/>
                <w:rtl w:val="0"/>
              </w:rPr>
              <w:t xml:space="preserve">Chapter 1</w:t>
            </w:r>
            <w:r w:rsidDel="00000000" w:rsidR="00000000" w:rsidRPr="00000000">
              <w:rPr>
                <w:b w:val="1"/>
                <w:bCs w:val="1"/>
                <w:rtl w:val="0"/>
              </w:rPr>
              <w:t xml:space="preserve">)</w:t>
            </w:r>
            <w:r w:rsidDel="00000000" w:rsidR="00000000" w:rsidRPr="00000000">
              <w:rPr>
                <w:rtl w:val="0"/>
              </w:rPr>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i w:val="1"/>
                <w:iCs w:val="1"/>
                <w:sz w:val="18"/>
                <w:szCs w:val="18"/>
              </w:rPr>
            </w:pPr>
            <w:r w:rsidDel="00000000" w:rsidR="00000000" w:rsidRPr="00000000">
              <w:rPr>
                <w:i w:val="1"/>
                <w:iCs w:val="1"/>
                <w:sz w:val="18"/>
                <w:szCs w:val="18"/>
                <w:rtl w:val="0"/>
              </w:rPr>
              <w:t xml:space="preserve">Hints:</w:t>
            </w:r>
          </w:p>
          <w:p w:rsidR="00000000" w:rsidDel="00000000" w:rsidP="00000000" w:rsidRDefault="00000000" w:rsidRPr="00000000" w14:paraId="00000007">
            <w:pPr>
              <w:pageBreakBefore w:val="0"/>
              <w:widowControl w:val="0"/>
              <w:numPr>
                <w:ilvl w:val="0"/>
                <w:numId w:val="1"/>
              </w:numPr>
              <w:spacing w:line="240" w:lineRule="auto"/>
              <w:ind w:left="720" w:hanging="360"/>
              <w:rPr>
                <w:i w:val="1"/>
                <w:iCs w:val="1"/>
                <w:sz w:val="18"/>
                <w:szCs w:val="18"/>
              </w:rPr>
            </w:pPr>
            <w:r w:rsidDel="00000000" w:rsidR="00000000" w:rsidRPr="00000000">
              <w:rPr>
                <w:i w:val="1"/>
                <w:iCs w:val="1"/>
                <w:sz w:val="18"/>
                <w:szCs w:val="18"/>
                <w:rtl w:val="0"/>
              </w:rPr>
              <w:t xml:space="preserve">Scout’s age is not explicitly mentioned. Rather, Dill says his approximate age, and shortly thereafter Scout says how much older Dill is than she.</w:t>
            </w:r>
          </w:p>
          <w:p w:rsidR="00000000" w:rsidDel="00000000" w:rsidP="00000000" w:rsidRDefault="00000000" w:rsidRPr="00000000" w14:paraId="00000008">
            <w:pPr>
              <w:pageBreakBefore w:val="0"/>
              <w:widowControl w:val="0"/>
              <w:numPr>
                <w:ilvl w:val="0"/>
                <w:numId w:val="1"/>
              </w:numPr>
              <w:spacing w:line="240" w:lineRule="auto"/>
              <w:ind w:left="720" w:hanging="360"/>
              <w:rPr>
                <w:i w:val="1"/>
                <w:iCs w:val="1"/>
                <w:sz w:val="18"/>
                <w:szCs w:val="18"/>
              </w:rPr>
            </w:pPr>
            <w:r w:rsidDel="00000000" w:rsidR="00000000" w:rsidRPr="00000000">
              <w:rPr>
                <w:i w:val="1"/>
                <w:iCs w:val="1"/>
                <w:sz w:val="18"/>
                <w:szCs w:val="18"/>
                <w:rtl w:val="0"/>
              </w:rPr>
              <w:t xml:space="preserve">What are some common characteristics of children her age? (Think about how they behave, how they see the world, and how they communicate.)</w:t>
            </w:r>
          </w:p>
          <w:p w:rsidR="00000000" w:rsidDel="00000000" w:rsidP="00000000" w:rsidRDefault="00000000" w:rsidRPr="00000000" w14:paraId="00000009">
            <w:pPr>
              <w:pageBreakBefore w:val="0"/>
              <w:widowControl w:val="0"/>
              <w:numPr>
                <w:ilvl w:val="0"/>
                <w:numId w:val="1"/>
              </w:numPr>
              <w:spacing w:line="240" w:lineRule="auto"/>
              <w:ind w:left="720" w:hanging="360"/>
              <w:rPr>
                <w:i w:val="1"/>
                <w:iCs w:val="1"/>
                <w:sz w:val="18"/>
                <w:szCs w:val="18"/>
              </w:rPr>
            </w:pPr>
            <w:r w:rsidDel="00000000" w:rsidR="00000000" w:rsidRPr="00000000">
              <w:rPr>
                <w:i w:val="1"/>
                <w:iCs w:val="1"/>
                <w:sz w:val="18"/>
                <w:szCs w:val="18"/>
                <w:rtl w:val="0"/>
              </w:rPr>
              <w:t xml:space="preserve">How does Scout’s way of telling the story show her age? Does she always understand what is happening around her?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t xml:space="preserve">Scout’s age is important to keep in mind as we read the novel because remembering her age helps readers understand some of Scout’s traits, such as </w:t>
            </w:r>
            <w:r w:rsidDel="00000000" w:rsidR="00000000" w:rsidRPr="00000000">
              <w:rPr>
                <w:highlight w:val="yellow"/>
                <w:rtl w:val="0"/>
              </w:rPr>
              <w:t xml:space="preserve">___________ </w:t>
            </w:r>
            <w:r w:rsidDel="00000000" w:rsidR="00000000" w:rsidRPr="00000000">
              <w:rPr>
                <w:rtl w:val="0"/>
              </w:rPr>
              <w:t xml:space="preserve">and </w:t>
            </w:r>
            <w:r w:rsidDel="00000000" w:rsidR="00000000" w:rsidRPr="00000000">
              <w:rPr>
                <w:highlight w:val="yellow"/>
                <w:rtl w:val="0"/>
              </w:rPr>
              <w:t xml:space="preserve">___________.</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Dill says that he is “</w:t>
            </w:r>
            <w:r w:rsidDel="00000000" w:rsidR="00000000" w:rsidRPr="00000000">
              <w:rPr>
                <w:highlight w:val="yellow"/>
                <w:rtl w:val="0"/>
              </w:rPr>
              <w:t xml:space="preserve">___________,</w:t>
            </w:r>
            <w:r w:rsidDel="00000000" w:rsidR="00000000" w:rsidRPr="00000000">
              <w:rPr>
                <w:rtl w:val="0"/>
              </w:rPr>
              <w:t xml:space="preserve">” which means that he is </w:t>
            </w:r>
            <w:r w:rsidDel="00000000" w:rsidR="00000000" w:rsidRPr="00000000">
              <w:rPr>
                <w:highlight w:val="yellow"/>
                <w:rtl w:val="0"/>
              </w:rPr>
              <w:t xml:space="preserve">___________</w:t>
            </w:r>
            <w:r w:rsidDel="00000000" w:rsidR="00000000" w:rsidRPr="00000000">
              <w:rPr>
                <w:rtl w:val="0"/>
              </w:rPr>
              <w:t xml:space="preserve"> years old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F">
            <w:pPr>
              <w:pageBreakBefore w:val="0"/>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Later, Scout mentions that Dill is “</w:t>
            </w:r>
            <w:r w:rsidDel="00000000" w:rsidR="00000000" w:rsidRPr="00000000">
              <w:rPr>
                <w:highlight w:val="yellow"/>
                <w:rtl w:val="0"/>
              </w:rPr>
              <w:t xml:space="preserve">___________</w:t>
            </w:r>
            <w:r w:rsidDel="00000000" w:rsidR="00000000" w:rsidRPr="00000000">
              <w:rPr>
                <w:rtl w:val="0"/>
              </w:rPr>
              <w:t xml:space="preserve">” than she is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Given than Dill is </w:t>
            </w:r>
            <w:r w:rsidDel="00000000" w:rsidR="00000000" w:rsidRPr="00000000">
              <w:rPr>
                <w:highlight w:val="yellow"/>
                <w:rtl w:val="0"/>
              </w:rPr>
              <w:t xml:space="preserve">___________</w:t>
            </w:r>
            <w:r w:rsidDel="00000000" w:rsidR="00000000" w:rsidRPr="00000000">
              <w:rPr>
                <w:rtl w:val="0"/>
              </w:rPr>
              <w:t xml:space="preserve"> years old and that Scout says he is </w:t>
            </w:r>
            <w:r w:rsidDel="00000000" w:rsidR="00000000" w:rsidRPr="00000000">
              <w:rPr>
                <w:highlight w:val="yellow"/>
                <w:rtl w:val="0"/>
              </w:rPr>
              <w:t xml:space="preserve">___________</w:t>
            </w:r>
            <w:r w:rsidDel="00000000" w:rsidR="00000000" w:rsidRPr="00000000">
              <w:rPr>
                <w:rtl w:val="0"/>
              </w:rPr>
              <w:t xml:space="preserve"> than she is, Scout must be </w:t>
            </w:r>
            <w:r w:rsidDel="00000000" w:rsidR="00000000" w:rsidRPr="00000000">
              <w:rPr>
                <w:highlight w:val="yellow"/>
                <w:rtl w:val="0"/>
              </w:rPr>
              <w:t xml:space="preserve">___________</w:t>
            </w:r>
            <w:r w:rsidDel="00000000" w:rsidR="00000000" w:rsidRPr="00000000">
              <w:rPr>
                <w:rtl w:val="0"/>
              </w:rPr>
              <w:t xml:space="preserve"> years old. </w:t>
            </w:r>
            <w:r w:rsidDel="00000000" w:rsidR="00000000" w:rsidRPr="00000000">
              <w:rPr>
                <w:rtl w:val="0"/>
              </w:rPr>
              <w:t xml:space="preserve">  </w:t>
            </w:r>
          </w:p>
        </w:tc>
      </w:tr>
    </w:tbl>
    <w:p w:rsidR="00000000" w:rsidDel="00000000" w:rsidP="00000000" w:rsidRDefault="00000000" w:rsidRPr="00000000" w14:paraId="00000013">
      <w:pPr>
        <w:pageBreakBefore w:val="0"/>
        <w:rPr/>
      </w:pPr>
      <w:r w:rsidDel="00000000" w:rsidR="00000000" w:rsidRPr="00000000">
        <w:rPr>
          <w:rtl w:val="0"/>
        </w:rPr>
      </w:r>
    </w:p>
    <w:tbl>
      <w:tblPr>
        <w:tblStyle w:val="Table2"/>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520"/>
        <w:gridCol w:w="3600"/>
        <w:tblGridChange w:id="0">
          <w:tblGrid>
            <w:gridCol w:w="1275"/>
            <w:gridCol w:w="5520"/>
            <w:gridCol w:w="3600"/>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b w:val="1"/>
                <w:bCs w:val="1"/>
              </w:rPr>
            </w:pPr>
            <w:r w:rsidDel="00000000" w:rsidR="00000000" w:rsidRPr="00000000">
              <w:rPr>
                <w:b w:val="1"/>
                <w:bCs w:val="1"/>
                <w:rtl w:val="0"/>
              </w:rPr>
              <w:t xml:space="preserve">Question 2</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b w:val="1"/>
                <w:bCs w:val="1"/>
              </w:rPr>
            </w:pPr>
            <w:r w:rsidDel="00000000" w:rsidR="00000000" w:rsidRPr="00000000">
              <w:rPr>
                <w:b w:val="1"/>
                <w:bCs w:val="1"/>
                <w:rtl w:val="0"/>
              </w:rPr>
              <w:t xml:space="preserve">In </w:t>
            </w:r>
            <w:r w:rsidDel="00000000" w:rsidR="00000000" w:rsidRPr="00000000">
              <w:rPr>
                <w:b w:val="1"/>
                <w:bCs w:val="1"/>
                <w:highlight w:val="magenta"/>
                <w:rtl w:val="0"/>
              </w:rPr>
              <w:t xml:space="preserve">Chapter 2</w:t>
            </w:r>
            <w:r w:rsidDel="00000000" w:rsidR="00000000" w:rsidRPr="00000000">
              <w:rPr>
                <w:b w:val="1"/>
                <w:bCs w:val="1"/>
                <w:rtl w:val="0"/>
              </w:rPr>
              <w:t xml:space="preserve">, why does Walter Cunningham’s jaw muscle twitch when his teacher asks him if he forgot his lunch? What does his reaction indicate about the social and economic tensions in Maycomb? Support your answer with details from the text. </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iCs w:val="1"/>
                <w:sz w:val="18"/>
                <w:szCs w:val="18"/>
              </w:rPr>
            </w:pPr>
            <w:r w:rsidDel="00000000" w:rsidR="00000000" w:rsidRPr="00000000">
              <w:rPr>
                <w:i w:val="1"/>
                <w:iCs w:val="1"/>
                <w:sz w:val="18"/>
                <w:szCs w:val="18"/>
                <w:rtl w:val="0"/>
              </w:rPr>
              <w:t xml:space="preserve">Hints:</w:t>
            </w:r>
          </w:p>
          <w:p w:rsidR="00000000" w:rsidDel="00000000" w:rsidP="00000000" w:rsidRDefault="00000000" w:rsidRPr="00000000" w14:paraId="0000001B">
            <w:pPr>
              <w:widowControl w:val="0"/>
              <w:numPr>
                <w:ilvl w:val="0"/>
                <w:numId w:val="4"/>
              </w:numPr>
              <w:spacing w:line="240" w:lineRule="auto"/>
              <w:ind w:left="720" w:hanging="360"/>
              <w:rPr>
                <w:i w:val="1"/>
                <w:iCs w:val="1"/>
                <w:sz w:val="18"/>
                <w:szCs w:val="18"/>
              </w:rPr>
            </w:pPr>
            <w:r w:rsidDel="00000000" w:rsidR="00000000" w:rsidRPr="00000000">
              <w:rPr>
                <w:i w:val="1"/>
                <w:iCs w:val="1"/>
                <w:sz w:val="18"/>
                <w:szCs w:val="18"/>
                <w:rtl w:val="0"/>
              </w:rPr>
              <w:t xml:space="preserve">What does it mean when someone’s jaw twitches? What emotions might cause this? Look at the image to the right. This is a jaw clench instead of jaw twitch, but it conveys the same general class of emotion.</w:t>
            </w:r>
          </w:p>
          <w:p w:rsidR="00000000" w:rsidDel="00000000" w:rsidP="00000000" w:rsidRDefault="00000000" w:rsidRPr="00000000" w14:paraId="0000001C">
            <w:pPr>
              <w:widowControl w:val="0"/>
              <w:numPr>
                <w:ilvl w:val="0"/>
                <w:numId w:val="4"/>
              </w:numPr>
              <w:spacing w:line="240" w:lineRule="auto"/>
              <w:ind w:left="720" w:hanging="360"/>
              <w:rPr>
                <w:i w:val="1"/>
                <w:iCs w:val="1"/>
                <w:sz w:val="18"/>
                <w:szCs w:val="18"/>
              </w:rPr>
            </w:pPr>
            <w:r w:rsidDel="00000000" w:rsidR="00000000" w:rsidRPr="00000000">
              <w:rPr>
                <w:i w:val="1"/>
                <w:iCs w:val="1"/>
                <w:sz w:val="18"/>
                <w:szCs w:val="18"/>
                <w:rtl w:val="0"/>
              </w:rPr>
              <w:t xml:space="preserve">What does Scout say about the Cunningham family’s values? Why don’t they accept things they can’t repay?</w:t>
            </w:r>
          </w:p>
          <w:p w:rsidR="00000000" w:rsidDel="00000000" w:rsidP="00000000" w:rsidRDefault="00000000" w:rsidRPr="00000000" w14:paraId="0000001D">
            <w:pPr>
              <w:widowControl w:val="0"/>
              <w:numPr>
                <w:ilvl w:val="0"/>
                <w:numId w:val="4"/>
              </w:numPr>
              <w:spacing w:line="240" w:lineRule="auto"/>
              <w:ind w:left="720" w:hanging="360"/>
              <w:rPr>
                <w:i w:val="1"/>
                <w:iCs w:val="1"/>
                <w:sz w:val="18"/>
                <w:szCs w:val="18"/>
              </w:rPr>
            </w:pPr>
            <w:r w:rsidDel="00000000" w:rsidR="00000000" w:rsidRPr="00000000">
              <w:rPr>
                <w:i w:val="1"/>
                <w:iCs w:val="1"/>
                <w:sz w:val="18"/>
                <w:szCs w:val="18"/>
                <w:rtl w:val="0"/>
              </w:rPr>
              <w:t xml:space="preserve">If you were in Walter’s situation, how would you feel? Why might he feel uncomfortable in front of the class?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drawing>
                <wp:inline distB="114300" distT="114300" distL="114300" distR="114300">
                  <wp:extent cx="2152650" cy="12065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2152650" cy="1206500"/>
                          </a:xfrm>
                          <a:prstGeom prst="rect"/>
                          <a:ln/>
                        </pic:spPr>
                      </pic:pic>
                    </a:graphicData>
                  </a:graphic>
                </wp:inline>
              </w:drawing>
            </w:r>
            <w:r w:rsidDel="00000000" w:rsidR="00000000" w:rsidRPr="00000000">
              <w:rPr>
                <w:rtl w:val="0"/>
              </w:rPr>
            </w:r>
          </w:p>
        </w:tc>
      </w:tr>
      <w:tr>
        <w:trPr>
          <w:cantSplit w:val="0"/>
          <w:trHeight w:val="42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R / A</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t xml:space="preserve">When his teacher asks him if he forgot his lunch, Walter Cunningham’s jaw muscle twitches because he feels </w:t>
            </w:r>
            <w:r w:rsidDel="00000000" w:rsidR="00000000" w:rsidRPr="00000000">
              <w:rPr>
                <w:highlight w:val="yellow"/>
                <w:rtl w:val="0"/>
              </w:rPr>
              <w:t xml:space="preserve">___________</w:t>
            </w:r>
            <w:r w:rsidDel="00000000" w:rsidR="00000000" w:rsidRPr="00000000">
              <w:rPr>
                <w:rtl w:val="0"/>
              </w:rPr>
              <w:t xml:space="preserve">. </w:t>
            </w:r>
          </w:p>
        </w:tc>
      </w:tr>
      <w:tr>
        <w:trPr>
          <w:cantSplit w:val="0"/>
          <w:trHeight w:val="42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t xml:space="preserve">C</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Speaking about his level of hygiene, Scout describes Walter: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Lee 21</w:t>
            </w:r>
            <w:r w:rsidDel="00000000" w:rsidR="00000000" w:rsidRPr="00000000">
              <w:rPr>
                <w:rtl w:val="0"/>
              </w:rPr>
              <w:t xml:space="preserve">).</w:t>
            </w:r>
            <w:r w:rsidDel="00000000" w:rsidR="00000000" w:rsidRPr="00000000">
              <w:rPr>
                <w:rtl w:val="0"/>
              </w:rPr>
              <w:t xml:space="preserve"> This description helps explain both his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and the amount of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he has to do at home.</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In the next chapter (</w:t>
            </w:r>
            <w:r w:rsidDel="00000000" w:rsidR="00000000" w:rsidRPr="00000000">
              <w:rPr>
                <w:b w:val="1"/>
                <w:bCs w:val="1"/>
                <w:highlight w:val="magenta"/>
                <w:rtl w:val="0"/>
              </w:rPr>
              <w:t xml:space="preserve">Chapter 3</w:t>
            </w:r>
            <w:r w:rsidDel="00000000" w:rsidR="00000000" w:rsidRPr="00000000">
              <w:rPr>
                <w:rtl w:val="0"/>
              </w:rPr>
              <w:t xml:space="preserve">), in terms of school attendance, Scout refers to students who show up to school only once a year: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b w:val="1"/>
                <w:bCs w:val="1"/>
                <w:rtl w:val="0"/>
              </w:rPr>
              <w:t xml:space="preserve">30</w:t>
            </w:r>
            <w:r w:rsidDel="00000000" w:rsidR="00000000" w:rsidRPr="00000000">
              <w:rPr>
                <w:rtl w:val="0"/>
              </w:rPr>
              <w:t xml:space="preserve">). </w:t>
            </w:r>
          </w:p>
        </w:tc>
      </w:tr>
      <w:tr>
        <w:trPr>
          <w:cantSplit w:val="0"/>
          <w:trHeight w:val="42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E</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t xml:space="preserve">The fact that some students show up only once a year implies that they are needed at home in order to </w:t>
            </w:r>
            <w:r w:rsidDel="00000000" w:rsidR="00000000" w:rsidRPr="00000000">
              <w:rPr>
                <w:highlight w:val="yellow"/>
                <w:rtl w:val="0"/>
              </w:rPr>
              <w:t xml:space="preserve">___________</w:t>
            </w:r>
            <w:r w:rsidDel="00000000" w:rsidR="00000000" w:rsidRPr="00000000">
              <w:rPr>
                <w:rtl w:val="0"/>
              </w:rPr>
              <w:t xml:space="preserve">. Taken together with Scout's description of Walter as </w:t>
            </w:r>
            <w:r w:rsidDel="00000000" w:rsidR="00000000" w:rsidRPr="00000000">
              <w:rPr>
                <w:highlight w:val="yellow"/>
                <w:rtl w:val="0"/>
              </w:rPr>
              <w:t xml:space="preserve">___________</w:t>
            </w:r>
            <w:r w:rsidDel="00000000" w:rsidR="00000000" w:rsidRPr="00000000">
              <w:rPr>
                <w:rtl w:val="0"/>
              </w:rPr>
              <w:t xml:space="preserve">, the narrator seems to be showing that there is quite a bit of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in Maycomb. </w:t>
            </w:r>
          </w:p>
          <w:p w:rsidR="00000000" w:rsidDel="00000000" w:rsidP="00000000" w:rsidRDefault="00000000" w:rsidRPr="00000000" w14:paraId="0000002A">
            <w:pPr>
              <w:pageBreakBefore w:val="0"/>
              <w:widowControl w:val="0"/>
              <w:spacing w:line="240" w:lineRule="auto"/>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Therefore, Walter Cunningham probably did not forget his lunch. Instead, Walter Cunningham probably </w:t>
            </w:r>
            <w:r w:rsidDel="00000000" w:rsidR="00000000" w:rsidRPr="00000000">
              <w:rPr>
                <w:highlight w:val="yellow"/>
                <w:rtl w:val="0"/>
              </w:rPr>
              <w:t xml:space="preserve">___________</w:t>
            </w:r>
            <w:r w:rsidDel="00000000" w:rsidR="00000000" w:rsidRPr="00000000">
              <w:rPr>
                <w:rtl w:val="0"/>
              </w:rPr>
              <w:t xml:space="preserve">. So, when his teacher asks him if he forgot his lunch, Walter Cunningham probably felt </w:t>
            </w:r>
            <w:r w:rsidDel="00000000" w:rsidR="00000000" w:rsidRPr="00000000">
              <w:rPr>
                <w:highlight w:val="yellow"/>
                <w:rtl w:val="0"/>
              </w:rPr>
              <w:t xml:space="preserve">___________</w:t>
            </w:r>
            <w:r w:rsidDel="00000000" w:rsidR="00000000" w:rsidRPr="00000000">
              <w:rPr>
                <w:rtl w:val="0"/>
              </w:rPr>
              <w:t xml:space="preserve">. </w:t>
            </w:r>
          </w:p>
        </w:tc>
      </w:tr>
    </w:tbl>
    <w:p w:rsidR="00000000" w:rsidDel="00000000" w:rsidP="00000000" w:rsidRDefault="00000000" w:rsidRPr="00000000" w14:paraId="0000002D">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In </w:t>
            </w:r>
            <w:r w:rsidDel="00000000" w:rsidR="00000000" w:rsidRPr="00000000">
              <w:rPr>
                <w:b w:val="1"/>
                <w:bCs w:val="1"/>
                <w:highlight w:val="magenta"/>
                <w:rtl w:val="0"/>
              </w:rPr>
              <w:t xml:space="preserve">Chapter 3</w:t>
            </w:r>
            <w:r w:rsidDel="00000000" w:rsidR="00000000" w:rsidRPr="00000000">
              <w:rPr>
                <w:b w:val="1"/>
                <w:bCs w:val="1"/>
                <w:rtl w:val="0"/>
              </w:rPr>
              <w:t xml:space="preserve">, what is the “simple trick” that Atticus advises Scout to use? What evidence is there in this chapter that Atticus uses this “trick” himself? Support your answer with evidence from the text. </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i w:val="1"/>
                <w:iCs w:val="1"/>
                <w:sz w:val="18"/>
                <w:szCs w:val="18"/>
              </w:rPr>
            </w:pPr>
            <w:r w:rsidDel="00000000" w:rsidR="00000000" w:rsidRPr="00000000">
              <w:rPr>
                <w:i w:val="1"/>
                <w:iCs w:val="1"/>
                <w:sz w:val="18"/>
                <w:szCs w:val="18"/>
                <w:rtl w:val="0"/>
              </w:rPr>
              <w:t xml:space="preserve">Hints:</w:t>
            </w:r>
          </w:p>
          <w:p w:rsidR="00000000" w:rsidDel="00000000" w:rsidP="00000000" w:rsidRDefault="00000000" w:rsidRPr="00000000" w14:paraId="0000003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What does Atticus mean when he tells Scout to ‘walk around in someone’s skin’?</w:t>
            </w:r>
          </w:p>
          <w:p w:rsidR="00000000" w:rsidDel="00000000" w:rsidP="00000000" w:rsidRDefault="00000000" w:rsidRPr="00000000" w14:paraId="0000003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Can you think of a time when someone misunderstood you because they didn’t see things from your point of view?</w:t>
            </w:r>
          </w:p>
          <w:p w:rsidR="00000000" w:rsidDel="00000000" w:rsidP="00000000" w:rsidRDefault="00000000" w:rsidRPr="00000000" w14:paraId="0000003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How does Atticus use this trick himself? Does he treat people differently because he tries to understand them?</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The “simple trick” that Atticus advises Scout to use is </w:t>
            </w:r>
            <w:r w:rsidDel="00000000" w:rsidR="00000000" w:rsidRPr="00000000">
              <w:rPr>
                <w:highlight w:val="yellow"/>
                <w:rtl w:val="0"/>
              </w:rPr>
              <w:t xml:space="preserve">___________</w:t>
            </w: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Atticus tells Scout that if she wants to get along better with all kinds of folks and really understand people, then she should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According to Atticus, Miss Caroline had learned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3D">
            <w:pPr>
              <w:widowControl w:val="0"/>
              <w:spacing w:line="240" w:lineRule="auto"/>
              <w:rPr/>
            </w:pPr>
            <w:r w:rsidDel="00000000" w:rsidR="00000000" w:rsidRPr="00000000">
              <w:rPr>
                <w:rtl w:val="0"/>
              </w:rPr>
              <w:t xml:space="preserve">  </w:t>
            </w:r>
          </w:p>
          <w:p w:rsidR="00000000" w:rsidDel="00000000" w:rsidP="00000000" w:rsidRDefault="00000000" w:rsidRPr="00000000" w14:paraId="0000003E">
            <w:pPr>
              <w:widowControl w:val="0"/>
              <w:spacing w:line="240" w:lineRule="auto"/>
              <w:rPr/>
            </w:pPr>
            <w:r w:rsidDel="00000000" w:rsidR="00000000" w:rsidRPr="00000000">
              <w:rPr>
                <w:rtl w:val="0"/>
              </w:rPr>
              <w:t xml:space="preserve">When speaking of the Ewells, Atticus says,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A simple synonym for Atticus’ trick is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Atticus seems to use this “simple trick” in regard to Miss Caroline and the Ewell children (though not their father, Bob Ewell). This can be seen in the way Atticus </w:t>
            </w:r>
            <w:r w:rsidDel="00000000" w:rsidR="00000000" w:rsidRPr="00000000">
              <w:rPr>
                <w:highlight w:val="yellow"/>
                <w:rtl w:val="0"/>
              </w:rPr>
              <w:t xml:space="preserve">___________</w:t>
            </w:r>
            <w:r w:rsidDel="00000000" w:rsidR="00000000" w:rsidRPr="00000000">
              <w:rPr>
                <w:rtl w:val="0"/>
              </w:rPr>
              <w:t xml:space="preserve">.    </w:t>
            </w:r>
          </w:p>
        </w:tc>
      </w:tr>
    </w:tbl>
    <w:p w:rsidR="00000000" w:rsidDel="00000000" w:rsidP="00000000" w:rsidRDefault="00000000" w:rsidRPr="00000000" w14:paraId="00000043">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Question 4</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highlight w:val="magenta"/>
                <w:rtl w:val="0"/>
              </w:rPr>
              <w:t xml:space="preserve">Chapter 4</w:t>
            </w:r>
            <w:r w:rsidDel="00000000" w:rsidR="00000000" w:rsidRPr="00000000">
              <w:rPr>
                <w:b w:val="1"/>
                <w:bCs w:val="1"/>
                <w:rtl w:val="0"/>
              </w:rPr>
              <w:t xml:space="preserve"> ends with the image of someone laughing inside of the Radley house. What effect does this create for the reader? Explain, citing relevant evidence from the text. </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i w:val="1"/>
                <w:iCs w:val="1"/>
                <w:sz w:val="18"/>
                <w:szCs w:val="18"/>
              </w:rPr>
            </w:pPr>
            <w:r w:rsidDel="00000000" w:rsidR="00000000" w:rsidRPr="00000000">
              <w:rPr>
                <w:i w:val="1"/>
                <w:iCs w:val="1"/>
                <w:sz w:val="18"/>
                <w:szCs w:val="18"/>
                <w:rtl w:val="0"/>
              </w:rPr>
              <w:t xml:space="preserve">Hints:</w:t>
            </w:r>
          </w:p>
          <w:p w:rsidR="00000000" w:rsidDel="00000000" w:rsidP="00000000" w:rsidRDefault="00000000" w:rsidRPr="00000000" w14:paraId="00000049">
            <w:pPr>
              <w:widowControl w:val="0"/>
              <w:numPr>
                <w:ilvl w:val="0"/>
                <w:numId w:val="2"/>
              </w:numPr>
              <w:spacing w:line="240" w:lineRule="auto"/>
              <w:ind w:left="720" w:hanging="360"/>
              <w:rPr>
                <w:i w:val="1"/>
                <w:iCs w:val="1"/>
                <w:sz w:val="18"/>
                <w:szCs w:val="18"/>
                <w:u w:val="none"/>
              </w:rPr>
            </w:pPr>
            <w:r w:rsidDel="00000000" w:rsidR="00000000" w:rsidRPr="00000000">
              <w:rPr>
                <w:i w:val="1"/>
                <w:iCs w:val="1"/>
                <w:sz w:val="18"/>
                <w:szCs w:val="18"/>
                <w:rtl w:val="0"/>
              </w:rPr>
              <w:t xml:space="preserve">Who is rumored to live inside the Radley house? Why do the kids find it so scary?</w:t>
            </w:r>
          </w:p>
          <w:p w:rsidR="00000000" w:rsidDel="00000000" w:rsidP="00000000" w:rsidRDefault="00000000" w:rsidRPr="00000000" w14:paraId="0000004A">
            <w:pPr>
              <w:widowControl w:val="0"/>
              <w:numPr>
                <w:ilvl w:val="0"/>
                <w:numId w:val="2"/>
              </w:numPr>
              <w:spacing w:line="240" w:lineRule="auto"/>
              <w:ind w:left="720" w:hanging="360"/>
              <w:rPr>
                <w:i w:val="1"/>
                <w:iCs w:val="1"/>
                <w:sz w:val="18"/>
                <w:szCs w:val="18"/>
                <w:u w:val="none"/>
              </w:rPr>
            </w:pPr>
            <w:r w:rsidDel="00000000" w:rsidR="00000000" w:rsidRPr="00000000">
              <w:rPr>
                <w:i w:val="1"/>
                <w:iCs w:val="1"/>
                <w:sz w:val="18"/>
                <w:szCs w:val="18"/>
                <w:rtl w:val="0"/>
              </w:rPr>
              <w:t xml:space="preserve">Why would laughter be surprising in this scene? What does it suggest about the person inside?</w:t>
            </w:r>
          </w:p>
          <w:p w:rsidR="00000000" w:rsidDel="00000000" w:rsidP="00000000" w:rsidRDefault="00000000" w:rsidRPr="00000000" w14:paraId="0000004B">
            <w:pPr>
              <w:widowControl w:val="0"/>
              <w:numPr>
                <w:ilvl w:val="0"/>
                <w:numId w:val="2"/>
              </w:numPr>
              <w:spacing w:line="240" w:lineRule="auto"/>
              <w:ind w:left="720" w:hanging="360"/>
              <w:rPr>
                <w:i w:val="1"/>
                <w:iCs w:val="1"/>
                <w:sz w:val="18"/>
                <w:szCs w:val="18"/>
                <w:u w:val="none"/>
              </w:rPr>
            </w:pPr>
            <w:r w:rsidDel="00000000" w:rsidR="00000000" w:rsidRPr="00000000">
              <w:rPr>
                <w:i w:val="1"/>
                <w:iCs w:val="1"/>
                <w:sz w:val="18"/>
                <w:szCs w:val="18"/>
                <w:rtl w:val="0"/>
              </w:rPr>
              <w:t xml:space="preserve">Does this moment change how the reader might feel about Boo Radley? Why or why not?</w:t>
            </w: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The image of someone laughing inside of the Radley house creates the effect of </w:t>
            </w:r>
            <w:r w:rsidDel="00000000" w:rsidR="00000000" w:rsidRPr="00000000">
              <w:rPr>
                <w:highlight w:val="yellow"/>
                <w:rtl w:val="0"/>
              </w:rPr>
              <w:t xml:space="preserve">___________</w:t>
            </w:r>
            <w:r w:rsidDel="00000000" w:rsidR="00000000" w:rsidRPr="00000000">
              <w:rPr>
                <w:rtl w:val="0"/>
              </w:rPr>
              <w:t xml:space="preserve"> for the reader.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In Chapter 4 Scout says she heard a sound “</w:t>
            </w:r>
            <w:r w:rsidDel="00000000" w:rsidR="00000000" w:rsidRPr="00000000">
              <w:rPr>
                <w:b w:val="1"/>
                <w:bCs w:val="1"/>
                <w:rtl w:val="0"/>
              </w:rPr>
              <w:t xml:space="preserve">so low [she] could not have heard it from the sidewalk</w:t>
            </w:r>
            <w:r w:rsidDel="00000000" w:rsidR="00000000" w:rsidRPr="00000000">
              <w:rPr>
                <w:rtl w:val="0"/>
              </w:rPr>
              <w:t xml:space="preserve">,” which was the sound of “</w:t>
            </w:r>
            <w:r w:rsidDel="00000000" w:rsidR="00000000" w:rsidRPr="00000000">
              <w:rPr>
                <w:b w:val="1"/>
                <w:bCs w:val="1"/>
                <w:rtl w:val="0"/>
              </w:rPr>
              <w:t xml:space="preserve">[s]omeone inside the [Radley] house [. . .] laughing</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Given that the laughter is revealed at the </w:t>
            </w:r>
            <w:r w:rsidDel="00000000" w:rsidR="00000000" w:rsidRPr="00000000">
              <w:rPr>
                <w:highlight w:val="yellow"/>
                <w:rtl w:val="0"/>
              </w:rPr>
              <w:t xml:space="preserve">___________</w:t>
            </w:r>
            <w:r w:rsidDel="00000000" w:rsidR="00000000" w:rsidRPr="00000000">
              <w:rPr>
                <w:rtl w:val="0"/>
              </w:rPr>
              <w:t xml:space="preserve"> of Chapter 4 and that the narrator [</w:t>
            </w:r>
            <w:r w:rsidDel="00000000" w:rsidR="00000000" w:rsidRPr="00000000">
              <w:rPr>
                <w:highlight w:val="yellow"/>
                <w:rtl w:val="0"/>
              </w:rPr>
              <w:t xml:space="preserve">does/does not]</w:t>
            </w:r>
            <w:r w:rsidDel="00000000" w:rsidR="00000000" w:rsidRPr="00000000">
              <w:rPr>
                <w:rtl w:val="0"/>
              </w:rPr>
              <w:t xml:space="preserve"> reveal who is laughing, the author creates the effect of </w:t>
            </w:r>
            <w:r w:rsidDel="00000000" w:rsidR="00000000" w:rsidRPr="00000000">
              <w:rPr>
                <w:highlight w:val="yellow"/>
                <w:rtl w:val="0"/>
              </w:rPr>
              <w:t xml:space="preserve">___________</w:t>
            </w:r>
            <w:r w:rsidDel="00000000" w:rsidR="00000000" w:rsidRPr="00000000">
              <w:rPr>
                <w:rtl w:val="0"/>
              </w:rPr>
              <w:t xml:space="preserve"> for the reader.</w:t>
            </w:r>
          </w:p>
        </w:tc>
      </w:tr>
    </w:tbl>
    <w:p w:rsidR="00000000" w:rsidDel="00000000" w:rsidP="00000000" w:rsidRDefault="00000000" w:rsidRPr="00000000" w14:paraId="00000053">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bCs w:val="1"/>
              </w:rPr>
            </w:pPr>
            <w:r w:rsidDel="00000000" w:rsidR="00000000" w:rsidRPr="00000000">
              <w:rPr>
                <w:b w:val="1"/>
                <w:bCs w:val="1"/>
                <w:rtl w:val="0"/>
              </w:rPr>
              <w:t xml:space="preserve">Question 5</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Why is Atticus upset when he discovers that his children are trying to give Boo Radley a letter, and why does he forbid them from playing near Boo’s house? Support your answer with evidence from the text. (</w:t>
            </w:r>
            <w:r w:rsidDel="00000000" w:rsidR="00000000" w:rsidRPr="00000000">
              <w:rPr>
                <w:b w:val="1"/>
                <w:bCs w:val="1"/>
                <w:highlight w:val="magenta"/>
                <w:rtl w:val="0"/>
              </w:rPr>
              <w:t xml:space="preserve">Chapter 5</w:t>
            </w:r>
            <w:r w:rsidDel="00000000" w:rsidR="00000000" w:rsidRPr="00000000">
              <w:rPr>
                <w:b w:val="1"/>
                <w:bCs w:val="1"/>
                <w:rtl w:val="0"/>
              </w:rPr>
              <w:t xml:space="preserve">)</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Hints:</w:t>
            </w:r>
          </w:p>
          <w:p w:rsidR="00000000" w:rsidDel="00000000" w:rsidP="00000000" w:rsidRDefault="00000000" w:rsidRPr="00000000" w14:paraId="0000005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Why do the children want to send a letter to Boo Radley? What do they expect to happen?</w:t>
            </w:r>
          </w:p>
          <w:p w:rsidR="00000000" w:rsidDel="00000000" w:rsidP="00000000" w:rsidRDefault="00000000" w:rsidRPr="00000000" w14:paraId="0000005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How does Atticus react when he finds out? What does this tell us about his values?</w:t>
            </w:r>
          </w:p>
          <w:p w:rsidR="00000000" w:rsidDel="00000000" w:rsidP="00000000" w:rsidRDefault="00000000" w:rsidRPr="00000000" w14:paraId="0000005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How would you feel if someone tried to spy on you or send you a letter without your permission?</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 reason that Atticus is upset when he discovers that his children are trying to give Boo Radley a letter (and goes on to forbid them from playing near Boo’s house) is because </w:t>
            </w:r>
            <w:r w:rsidDel="00000000" w:rsidR="00000000" w:rsidRPr="00000000">
              <w:rPr>
                <w:highlight w:val="yellow"/>
                <w:rtl w:val="0"/>
              </w:rPr>
              <w:t xml:space="preserve">___________</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In Chapter 5, Atticus explains,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Atticus’ explanation shows that the reason he is upset is because </w:t>
            </w:r>
            <w:r w:rsidDel="00000000" w:rsidR="00000000" w:rsidRPr="00000000">
              <w:rPr>
                <w:highlight w:val="yellow"/>
                <w:rtl w:val="0"/>
              </w:rPr>
              <w:t xml:space="preserve">___________</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63">
      <w:pPr>
        <w:jc w:val="cente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Each response should include:</w:t>
            </w:r>
          </w:p>
          <w:p w:rsidR="00000000" w:rsidDel="00000000" w:rsidP="00000000" w:rsidRDefault="00000000" w:rsidRPr="00000000" w14:paraId="00000066">
            <w:pPr>
              <w:numPr>
                <w:ilvl w:val="0"/>
                <w:numId w:val="3"/>
              </w:numPr>
              <w:ind w:left="720" w:hanging="360"/>
            </w:pPr>
            <w:r w:rsidDel="00000000" w:rsidR="00000000" w:rsidRPr="00000000">
              <w:rPr>
                <w:b w:val="1"/>
                <w:bCs w:val="1"/>
                <w:highlight w:val="green"/>
                <w:rtl w:val="0"/>
              </w:rPr>
              <w:t xml:space="preserve">R / A: </w:t>
            </w:r>
            <w:hyperlink r:id="rId7">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67">
            <w:pPr>
              <w:numPr>
                <w:ilvl w:val="0"/>
                <w:numId w:val="3"/>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8">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68">
            <w:pPr>
              <w:numPr>
                <w:ilvl w:val="0"/>
                <w:numId w:val="3"/>
              </w:numPr>
              <w:ind w:left="720" w:hanging="360"/>
            </w:pPr>
            <w:r w:rsidDel="00000000" w:rsidR="00000000" w:rsidRPr="00000000">
              <w:rPr>
                <w:b w:val="1"/>
                <w:bCs w:val="1"/>
                <w:highlight w:val="cyan"/>
                <w:rtl w:val="0"/>
              </w:rPr>
              <w:t xml:space="preserve">E: </w:t>
            </w:r>
            <w:hyperlink r:id="rId9">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b w:val="1"/>
          <w:bCs w:val="1"/>
          <w:u w:val="single"/>
        </w:rPr>
      </w:pPr>
      <w:r w:rsidDel="00000000" w:rsidR="00000000" w:rsidRPr="00000000">
        <w:rPr>
          <w:rtl w:val="0"/>
        </w:rPr>
      </w:r>
    </w:p>
    <w:p w:rsidR="00000000" w:rsidDel="00000000" w:rsidP="00000000" w:rsidRDefault="00000000" w:rsidRPr="00000000" w14:paraId="0000006F">
      <w:pPr>
        <w:pageBreakBefore w:val="0"/>
        <w:jc w:val="center"/>
        <w:rPr>
          <w:b w:val="1"/>
          <w:bCs w:val="1"/>
        </w:rPr>
      </w:pPr>
      <w:r w:rsidDel="00000000" w:rsidR="00000000" w:rsidRPr="00000000">
        <w:rPr>
          <w:rtl w:val="0"/>
        </w:rPr>
      </w:r>
    </w:p>
    <w:p w:rsidR="00000000" w:rsidDel="00000000" w:rsidP="00000000" w:rsidRDefault="00000000" w:rsidRPr="00000000" w14:paraId="00000070">
      <w:pPr>
        <w:pageBreakBefore w:val="0"/>
        <w:jc w:val="center"/>
        <w:rPr>
          <w:b w:val="1"/>
          <w:bCs w:val="1"/>
          <w:u w:val="single"/>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u w:val="single"/>
            </w:rPr>
          </w:pPr>
          <w:r w:rsidDel="00000000" w:rsidR="00000000" w:rsidRPr="00000000">
            <w:rPr>
              <w:rtl w:val="0"/>
            </w:rPr>
            <w:t xml:space="preserve">To Kill a Mockingbird🐦⚖️👧 | Chapters 1-6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yperlink" Target="https://www.youtube.com/playlist?list=PLqf-6prv4vZw998Hdav6NBbBoYeuYCLSs" TargetMode="External"/><Relationship Id="rId8" Type="http://schemas.openxmlformats.org/officeDocument/2006/relationships/hyperlink" Target="https://www.youtube.com/playlist?list=PLunkOrccLCgGqrW7sT0DCeE61aLPXDH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