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Instructions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04">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sz w:val="24"/>
                <w:szCs w:val="24"/>
              </w:rPr>
            </w:pPr>
            <w:r w:rsidDel="00000000" w:rsidR="00000000" w:rsidRPr="00000000">
              <w:rPr>
                <w:sz w:val="24"/>
                <w:szCs w:val="24"/>
                <w:rtl w:val="0"/>
              </w:rPr>
              <w:t xml:space="preserve">Creating a visual representation of the necklace accompanied by a word cloud (or word map).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Activity:</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Part 1</w:t>
            </w:r>
          </w:p>
          <w:p w:rsidR="00000000" w:rsidDel="00000000" w:rsidP="00000000" w:rsidRDefault="00000000" w:rsidRPr="00000000" w14:paraId="00000009">
            <w:pPr>
              <w:jc w:val="center"/>
              <w:rPr>
                <w:b w:val="1"/>
                <w:bCs w:val="1"/>
                <w:sz w:val="18"/>
                <w:szCs w:val="18"/>
              </w:rPr>
            </w:pPr>
            <w:r w:rsidDel="00000000" w:rsidR="00000000" w:rsidRPr="00000000">
              <w:rPr>
                <w:b w:val="1"/>
                <w:bCs w:val="1"/>
                <w:sz w:val="18"/>
                <w:szCs w:val="18"/>
                <w:rtl w:val="0"/>
              </w:rPr>
              <w:t xml:space="preserve">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Visualize what the necklace in the story looks like. Come up with a representation of the necklace. This representation may be literal or abstract.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You may:</w:t>
            </w:r>
          </w:p>
          <w:p w:rsidR="00000000" w:rsidDel="00000000" w:rsidP="00000000" w:rsidRDefault="00000000" w:rsidRPr="00000000" w14:paraId="0000000D">
            <w:pPr>
              <w:numPr>
                <w:ilvl w:val="0"/>
                <w:numId w:val="4"/>
              </w:numPr>
              <w:spacing w:after="0" w:afterAutospacing="0" w:before="40" w:lineRule="auto"/>
              <w:ind w:left="720" w:hanging="360"/>
              <w:rPr>
                <w:sz w:val="24"/>
                <w:szCs w:val="24"/>
              </w:rPr>
            </w:pPr>
            <w:r w:rsidDel="00000000" w:rsidR="00000000" w:rsidRPr="00000000">
              <w:rPr>
                <w:sz w:val="24"/>
                <w:szCs w:val="24"/>
                <w:rtl w:val="0"/>
              </w:rPr>
              <w:t xml:space="preserve">Draw what you think the necklace looks like;</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Find images on the internet to create a collage that represents your understanding of the necklace;</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Find an image on Google images that is close to how you imagine the necklace to appear, and then write a detailed description to accompany it (as though you were writing an advertisement for the necklace);</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Construct a three-dimensional, wearable necklace made from paper or other craft supplies; or</w:t>
            </w:r>
          </w:p>
          <w:p w:rsidR="00000000" w:rsidDel="00000000" w:rsidP="00000000" w:rsidRDefault="00000000" w:rsidRPr="00000000" w14:paraId="00000011">
            <w:pPr>
              <w:numPr>
                <w:ilvl w:val="0"/>
                <w:numId w:val="4"/>
              </w:numPr>
              <w:spacing w:after="220" w:before="0" w:beforeAutospacing="0" w:lineRule="auto"/>
              <w:ind w:left="720" w:hanging="360"/>
              <w:rPr>
                <w:sz w:val="24"/>
                <w:szCs w:val="24"/>
              </w:rPr>
            </w:pPr>
            <w:r w:rsidDel="00000000" w:rsidR="00000000" w:rsidRPr="00000000">
              <w:rPr>
                <w:sz w:val="24"/>
                <w:szCs w:val="24"/>
                <w:rtl w:val="0"/>
              </w:rPr>
              <w:t xml:space="preserve">Any other mode that relies on a visual representation.</w:t>
            </w:r>
          </w:p>
          <w:p w:rsidR="00000000" w:rsidDel="00000000" w:rsidP="00000000" w:rsidRDefault="00000000" w:rsidRPr="00000000" w14:paraId="00000012">
            <w:pPr>
              <w:spacing w:after="220" w:before="40" w:lineRule="auto"/>
              <w:rPr>
                <w:sz w:val="24"/>
                <w:szCs w:val="24"/>
              </w:rPr>
            </w:pPr>
            <w:r w:rsidDel="00000000" w:rsidR="00000000" w:rsidRPr="00000000">
              <w:rPr>
                <w:sz w:val="24"/>
                <w:szCs w:val="24"/>
                <w:rtl w:val="0"/>
              </w:rPr>
              <w:t xml:space="preserve">Templates for most options are included in the assignment slides. Once you select an option, drag that slides to the top of the deck (make it Slide #1).</w:t>
            </w:r>
          </w:p>
          <w:p w:rsidR="00000000" w:rsidDel="00000000" w:rsidP="00000000" w:rsidRDefault="00000000" w:rsidRPr="00000000" w14:paraId="00000013">
            <w:pPr>
              <w:spacing w:after="220" w:before="40" w:lineRule="auto"/>
              <w:rPr>
                <w:sz w:val="24"/>
                <w:szCs w:val="24"/>
              </w:rPr>
            </w:pPr>
            <w:r w:rsidDel="00000000" w:rsidR="00000000" w:rsidRPr="00000000">
              <w:rPr>
                <w:sz w:val="24"/>
                <w:szCs w:val="24"/>
                <w:rtl w:val="0"/>
              </w:rPr>
              <w:t xml:space="preserve">See: </w:t>
            </w:r>
          </w:p>
          <w:p w:rsidR="00000000" w:rsidDel="00000000" w:rsidP="00000000" w:rsidRDefault="00000000" w:rsidRPr="00000000" w14:paraId="00000014">
            <w:pPr>
              <w:numPr>
                <w:ilvl w:val="0"/>
                <w:numId w:val="2"/>
              </w:numPr>
              <w:spacing w:after="0" w:afterAutospacing="0" w:before="40" w:lineRule="auto"/>
              <w:ind w:left="720" w:hanging="360"/>
              <w:rPr>
                <w:sz w:val="24"/>
                <w:szCs w:val="24"/>
                <w:u w:val="none"/>
              </w:rPr>
            </w:pPr>
            <w:hyperlink r:id="rId6">
              <w:r w:rsidDel="00000000" w:rsidR="00000000" w:rsidRPr="00000000">
                <w:rPr>
                  <w:color w:val="1155cc"/>
                  <w:sz w:val="24"/>
                  <w:szCs w:val="24"/>
                  <w:u w:val="single"/>
                  <w:rtl w:val="0"/>
                </w:rPr>
                <w:t xml:space="preserve">Add, delete &amp; organize slides - Computer - Google Docs Editors Help</w:t>
              </w:r>
            </w:hyperlink>
            <w:r w:rsidDel="00000000" w:rsidR="00000000" w:rsidRPr="00000000">
              <w:rPr>
                <w:sz w:val="24"/>
                <w:szCs w:val="24"/>
                <w:rtl w:val="0"/>
              </w:rPr>
              <w:t xml:space="preserve"> </w:t>
            </w:r>
          </w:p>
          <w:p w:rsidR="00000000" w:rsidDel="00000000" w:rsidP="00000000" w:rsidRDefault="00000000" w:rsidRPr="00000000" w14:paraId="00000015">
            <w:pPr>
              <w:numPr>
                <w:ilvl w:val="0"/>
                <w:numId w:val="2"/>
              </w:numPr>
              <w:spacing w:after="220" w:before="0" w:beforeAutospacing="0" w:lineRule="auto"/>
              <w:ind w:left="720" w:hanging="360"/>
              <w:rPr>
                <w:sz w:val="24"/>
                <w:szCs w:val="24"/>
                <w:u w:val="none"/>
              </w:rPr>
            </w:pPr>
            <w:hyperlink r:id="rId7">
              <w:r w:rsidDel="00000000" w:rsidR="00000000" w:rsidRPr="00000000">
                <w:rPr>
                  <w:color w:val="0000ee"/>
                  <w:sz w:val="24"/>
                  <w:szCs w:val="24"/>
                  <w:u w:val="single"/>
                  <w:rtl w:val="0"/>
                </w:rPr>
                <w:t xml:space="preserve">Google Slides - Change Slide Order</w:t>
              </w:r>
            </w:hyperlink>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Activity:</w:t>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Part 2</w:t>
            </w:r>
          </w:p>
          <w:p w:rsidR="00000000" w:rsidDel="00000000" w:rsidP="00000000" w:rsidRDefault="00000000" w:rsidRPr="00000000" w14:paraId="00000018">
            <w:pPr>
              <w:jc w:val="center"/>
              <w:rPr>
                <w:b w:val="1"/>
                <w:bCs w:val="1"/>
                <w:sz w:val="18"/>
                <w:szCs w:val="18"/>
              </w:rPr>
            </w:pPr>
            <w:r w:rsidDel="00000000" w:rsidR="00000000" w:rsidRPr="00000000">
              <w:rPr>
                <w:b w:val="1"/>
                <w:bCs w:val="1"/>
                <w:sz w:val="18"/>
                <w:szCs w:val="18"/>
                <w:rtl w:val="0"/>
              </w:rPr>
              <w:t xml:space="preserve">Word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Once you’ve represented your vision of the necklace, create a word cloud (map) around your representation, made up of words or phrases that come to you when you look at your representation of the necklace.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Use one of the sites recommended below. For some of the sites, it works better if you copy and paste your list several times.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If your saved image file is in SVG format, you will need to convert it to PNG or JPG format before Google Slides will allow you to use it. You can convert the file format using this site: </w:t>
            </w:r>
            <w:hyperlink r:id="rId8">
              <w:r w:rsidDel="00000000" w:rsidR="00000000" w:rsidRPr="00000000">
                <w:rPr>
                  <w:rFonts w:ascii="Georgia" w:cs="Georgia" w:eastAsia="Georgia" w:hAnsi="Georgia"/>
                  <w:color w:val="1155cc"/>
                  <w:sz w:val="28"/>
                  <w:szCs w:val="28"/>
                  <w:u w:val="single"/>
                  <w:rtl w:val="0"/>
                </w:rPr>
                <w:t xml:space="preserve">SVG to PNG</w:t>
              </w:r>
            </w:hyperlink>
            <w:r w:rsidDel="00000000" w:rsidR="00000000" w:rsidRPr="00000000">
              <w:rPr>
                <w:sz w:val="24"/>
                <w:szCs w:val="24"/>
                <w:rtl w:val="0"/>
              </w:rPr>
              <w:t xml:space="preserve">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Make sure </w:t>
            </w:r>
            <w:hyperlink r:id="rId9">
              <w:r w:rsidDel="00000000" w:rsidR="00000000" w:rsidRPr="00000000">
                <w:rPr>
                  <w:color w:val="1155cc"/>
                  <w:sz w:val="24"/>
                  <w:szCs w:val="24"/>
                  <w:u w:val="single"/>
                  <w:rtl w:val="0"/>
                </w:rPr>
                <w:t xml:space="preserve">to attach</w:t>
              </w:r>
            </w:hyperlink>
            <w:r w:rsidDel="00000000" w:rsidR="00000000" w:rsidRPr="00000000">
              <w:rPr>
                <w:sz w:val="24"/>
                <w:szCs w:val="24"/>
                <w:rtl w:val="0"/>
              </w:rPr>
              <w:t xml:space="preserve"> all required documents to the assignment in Google Classroom before submission.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See:</w:t>
            </w:r>
          </w:p>
          <w:p w:rsidR="00000000" w:rsidDel="00000000" w:rsidP="00000000" w:rsidRDefault="00000000" w:rsidRPr="00000000" w14:paraId="00000022">
            <w:pPr>
              <w:numPr>
                <w:ilvl w:val="0"/>
                <w:numId w:val="1"/>
              </w:numPr>
              <w:ind w:left="720" w:hanging="360"/>
              <w:rPr>
                <w:sz w:val="24"/>
                <w:szCs w:val="24"/>
                <w:u w:val="none"/>
              </w:rPr>
            </w:pPr>
            <w:hyperlink r:id="rId10">
              <w:r w:rsidDel="00000000" w:rsidR="00000000" w:rsidRPr="00000000">
                <w:rPr>
                  <w:color w:val="0000ee"/>
                  <w:sz w:val="24"/>
                  <w:szCs w:val="24"/>
                  <w:u w:val="single"/>
                  <w:rtl w:val="0"/>
                </w:rPr>
                <w:t xml:space="preserve">Attaching an existing file to an assignment in  Google Classroom using a Laptop or Chromebook</w:t>
              </w:r>
            </w:hyperlink>
            <w:r w:rsidDel="00000000" w:rsidR="00000000" w:rsidRPr="00000000">
              <w:rPr>
                <w:sz w:val="24"/>
                <w:szCs w:val="24"/>
                <w:rtl w:val="0"/>
              </w:rPr>
              <w:t xml:space="preserve"> </w:t>
            </w:r>
          </w:p>
          <w:p w:rsidR="00000000" w:rsidDel="00000000" w:rsidP="00000000" w:rsidRDefault="00000000" w:rsidRPr="00000000" w14:paraId="00000023">
            <w:pPr>
              <w:numPr>
                <w:ilvl w:val="0"/>
                <w:numId w:val="1"/>
              </w:numPr>
              <w:ind w:left="720" w:hanging="360"/>
              <w:rPr>
                <w:sz w:val="24"/>
                <w:szCs w:val="24"/>
                <w:u w:val="none"/>
              </w:rPr>
            </w:pPr>
            <w:hyperlink r:id="rId11">
              <w:r w:rsidDel="00000000" w:rsidR="00000000" w:rsidRPr="00000000">
                <w:rPr>
                  <w:color w:val="0000ee"/>
                  <w:sz w:val="24"/>
                  <w:szCs w:val="24"/>
                  <w:u w:val="single"/>
                  <w:rtl w:val="0"/>
                </w:rPr>
                <w:t xml:space="preserve">Upload images to Google Classroom Assignments from Cell Phone or Tablet</w:t>
              </w:r>
            </w:hyperlink>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hyperlink r:id="rId12">
              <w:r w:rsidDel="00000000" w:rsidR="00000000" w:rsidRPr="00000000">
                <w:rPr>
                  <w:color w:val="1155cc"/>
                  <w:sz w:val="24"/>
                  <w:szCs w:val="24"/>
                  <w:u w:val="single"/>
                  <w:rtl w:val="0"/>
                </w:rPr>
                <w:t xml:space="preserve">Turn in an assignment - Android - Classroom Help</w:t>
              </w:r>
            </w:hyperlink>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b w:val="1"/>
                <w:bCs w:val="1"/>
                <w:sz w:val="24"/>
                <w:szCs w:val="24"/>
                <w:rtl w:val="0"/>
              </w:rPr>
              <w:t xml:space="preserve">Digital Tools</w:t>
            </w:r>
          </w:p>
          <w:p w:rsidR="00000000" w:rsidDel="00000000" w:rsidP="00000000" w:rsidRDefault="00000000" w:rsidRPr="00000000" w14:paraId="0000002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sz w:val="24"/>
                <w:szCs w:val="24"/>
                <w:rtl w:val="0"/>
              </w:rPr>
              <w:t xml:space="preserve">(free, but registration may be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
              </w:numPr>
              <w:spacing w:line="240" w:lineRule="auto"/>
              <w:ind w:left="720" w:hanging="360"/>
              <w:rPr>
                <w:rFonts w:ascii="Georgia" w:cs="Georgia" w:eastAsia="Georgia" w:hAnsi="Georgia"/>
                <w:sz w:val="28"/>
                <w:szCs w:val="28"/>
                <w:u w:val="none"/>
              </w:rPr>
            </w:pPr>
            <w:hyperlink r:id="rId13">
              <w:r w:rsidDel="00000000" w:rsidR="00000000" w:rsidRPr="00000000">
                <w:rPr>
                  <w:rFonts w:ascii="Georgia" w:cs="Georgia" w:eastAsia="Georgia" w:hAnsi="Georgia"/>
                  <w:color w:val="1155cc"/>
                  <w:sz w:val="28"/>
                  <w:szCs w:val="28"/>
                  <w:u w:val="single"/>
                  <w:rtl w:val="0"/>
                </w:rPr>
                <w:t xml:space="preserve">Canva</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9">
            <w:pPr>
              <w:widowControl w:val="0"/>
              <w:numPr>
                <w:ilvl w:val="0"/>
                <w:numId w:val="3"/>
              </w:numPr>
              <w:spacing w:line="240" w:lineRule="auto"/>
              <w:ind w:left="720" w:hanging="360"/>
              <w:rPr>
                <w:rFonts w:ascii="Georgia" w:cs="Georgia" w:eastAsia="Georgia" w:hAnsi="Georgia"/>
                <w:sz w:val="28"/>
                <w:szCs w:val="28"/>
                <w:u w:val="none"/>
              </w:rPr>
            </w:pPr>
            <w:hyperlink r:id="rId14">
              <w:r w:rsidDel="00000000" w:rsidR="00000000" w:rsidRPr="00000000">
                <w:rPr>
                  <w:rFonts w:ascii="Georgia" w:cs="Georgia" w:eastAsia="Georgia" w:hAnsi="Georgia"/>
                  <w:color w:val="1155cc"/>
                  <w:sz w:val="28"/>
                  <w:szCs w:val="28"/>
                  <w:u w:val="single"/>
                  <w:rtl w:val="0"/>
                </w:rPr>
                <w:t xml:space="preserve">WordClouds.com</w:t>
              </w:r>
            </w:hyperlink>
            <w:r w:rsidDel="00000000" w:rsidR="00000000" w:rsidRPr="00000000">
              <w:rPr>
                <w:rtl w:val="0"/>
              </w:rPr>
            </w:r>
          </w:p>
          <w:p w:rsidR="00000000" w:rsidDel="00000000" w:rsidP="00000000" w:rsidRDefault="00000000" w:rsidRPr="00000000" w14:paraId="0000002A">
            <w:pPr>
              <w:widowControl w:val="0"/>
              <w:numPr>
                <w:ilvl w:val="0"/>
                <w:numId w:val="3"/>
              </w:numPr>
              <w:spacing w:line="240" w:lineRule="auto"/>
              <w:ind w:left="720" w:hanging="360"/>
              <w:rPr>
                <w:rFonts w:ascii="Georgia" w:cs="Georgia" w:eastAsia="Georgia" w:hAnsi="Georgia"/>
                <w:sz w:val="28"/>
                <w:szCs w:val="28"/>
                <w:u w:val="none"/>
              </w:rPr>
            </w:pPr>
            <w:hyperlink r:id="rId15">
              <w:r w:rsidDel="00000000" w:rsidR="00000000" w:rsidRPr="00000000">
                <w:rPr>
                  <w:rFonts w:ascii="Georgia" w:cs="Georgia" w:eastAsia="Georgia" w:hAnsi="Georgia"/>
                  <w:color w:val="1155cc"/>
                  <w:sz w:val="28"/>
                  <w:szCs w:val="28"/>
                  <w:u w:val="single"/>
                  <w:rtl w:val="0"/>
                </w:rPr>
                <w:t xml:space="preserve">Free Word Cloud Generator – MonkeyLearn</w:t>
              </w:r>
            </w:hyperlink>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B">
            <w:pPr>
              <w:widowControl w:val="0"/>
              <w:numPr>
                <w:ilvl w:val="0"/>
                <w:numId w:val="3"/>
              </w:numPr>
              <w:spacing w:line="240" w:lineRule="auto"/>
              <w:ind w:left="720" w:hanging="360"/>
              <w:rPr>
                <w:rFonts w:ascii="Georgia" w:cs="Georgia" w:eastAsia="Georgia" w:hAnsi="Georgia"/>
                <w:sz w:val="28"/>
                <w:szCs w:val="28"/>
                <w:u w:val="none"/>
              </w:rPr>
            </w:pPr>
            <w:hyperlink r:id="rId16">
              <w:r w:rsidDel="00000000" w:rsidR="00000000" w:rsidRPr="00000000">
                <w:rPr>
                  <w:rFonts w:ascii="Georgia" w:cs="Georgia" w:eastAsia="Georgia" w:hAnsi="Georgia"/>
                  <w:color w:val="1155cc"/>
                  <w:sz w:val="28"/>
                  <w:szCs w:val="28"/>
                  <w:u w:val="single"/>
                  <w:rtl w:val="0"/>
                </w:rPr>
                <w:t xml:space="preserve">Word Cloud Generator</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rPr>
            </w:pPr>
            <w:hyperlink r:id="rId17">
              <w:r w:rsidDel="00000000" w:rsidR="00000000" w:rsidRPr="00000000">
                <w:rPr>
                  <w:rFonts w:ascii="Georgia" w:cs="Georgia" w:eastAsia="Georgia" w:hAnsi="Georgia"/>
                  <w:color w:val="1155cc"/>
                  <w:sz w:val="28"/>
                  <w:szCs w:val="28"/>
                  <w:u w:val="single"/>
                  <w:rtl w:val="0"/>
                </w:rPr>
                <w:t xml:space="preserve">SVG to PNG</w:t>
              </w:r>
            </w:hyperlink>
            <w:r w:rsidDel="00000000" w:rsidR="00000000" w:rsidRPr="00000000">
              <w:rPr>
                <w:rFonts w:ascii="Georgia" w:cs="Georgia" w:eastAsia="Georgia" w:hAnsi="Georgia"/>
                <w:color w:val="1155cc"/>
                <w:sz w:val="28"/>
                <w:szCs w:val="28"/>
                <w:u w:val="single"/>
                <w:rtl w:val="0"/>
              </w:rPr>
              <w:t xml:space="preserve"> </w:t>
            </w:r>
          </w:p>
        </w:tc>
      </w:tr>
    </w:tbl>
    <w:p w:rsidR="00000000" w:rsidDel="00000000" w:rsidP="00000000" w:rsidRDefault="00000000" w:rsidRPr="00000000" w14:paraId="0000002D">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you are putting together your word list or combining your lists of words, feel free to use the speech-to-text tool of your choice. That's what I did to write this.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use </w:t>
            </w:r>
            <w:hyperlink r:id="rId18">
              <w:r w:rsidDel="00000000" w:rsidR="00000000" w:rsidRPr="00000000">
                <w:rPr>
                  <w:color w:val="1155cc"/>
                  <w:sz w:val="24"/>
                  <w:szCs w:val="24"/>
                  <w:u w:val="single"/>
                  <w:rtl w:val="0"/>
                </w:rPr>
                <w:t xml:space="preserve">Speechnotes</w:t>
              </w:r>
            </w:hyperlink>
            <w:r w:rsidDel="00000000" w:rsidR="00000000" w:rsidRPr="00000000">
              <w:rPr>
                <w:sz w:val="24"/>
                <w:szCs w:val="24"/>
                <w:rtl w:val="0"/>
              </w:rPr>
              <w:t xml:space="preserve">.</w:t>
            </w:r>
          </w:p>
        </w:tc>
      </w:tr>
    </w:tbl>
    <w:p w:rsidR="00000000" w:rsidDel="00000000" w:rsidP="00000000" w:rsidRDefault="00000000" w:rsidRPr="00000000" w14:paraId="00000031">
      <w:pPr>
        <w:widowControl w:val="0"/>
        <w:rPr/>
      </w:pPr>
      <w:r w:rsidDel="00000000" w:rsidR="00000000" w:rsidRPr="00000000">
        <w:rPr>
          <w:rtl w:val="0"/>
        </w:rPr>
      </w:r>
    </w:p>
    <w:tbl>
      <w:tblPr>
        <w:tblStyle w:val="Table4"/>
        <w:tblW w:w="9375.0" w:type="dxa"/>
        <w:jc w:val="left"/>
        <w:tblInd w:w="-1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95"/>
        <w:gridCol w:w="3390"/>
        <w:gridCol w:w="3390"/>
        <w:tblGridChange w:id="0">
          <w:tblGrid>
            <w:gridCol w:w="2595"/>
            <w:gridCol w:w="3390"/>
            <w:gridCol w:w="339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Resource</w:t>
            </w:r>
          </w:p>
        </w:tc>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How to Download Image</w:t>
            </w:r>
          </w:p>
        </w:tc>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Example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5">
            <w:pPr>
              <w:widowControl w:val="0"/>
              <w:spacing w:line="240" w:lineRule="auto"/>
              <w:jc w:val="center"/>
              <w:rPr>
                <w:sz w:val="28"/>
                <w:szCs w:val="28"/>
              </w:rPr>
            </w:pPr>
            <w:hyperlink r:id="rId19">
              <w:r w:rsidDel="00000000" w:rsidR="00000000" w:rsidRPr="00000000">
                <w:rPr>
                  <w:rFonts w:ascii="Georgia" w:cs="Georgia" w:eastAsia="Georgia" w:hAnsi="Georgia"/>
                  <w:color w:val="1155cc"/>
                  <w:sz w:val="28"/>
                  <w:szCs w:val="28"/>
                  <w:u w:val="single"/>
                  <w:rtl w:val="0"/>
                </w:rPr>
                <w:t xml:space="preserve">WordClouds.com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6">
            <w:pPr>
              <w:widowControl w:val="0"/>
              <w:spacing w:line="240" w:lineRule="auto"/>
              <w:jc w:val="center"/>
              <w:rPr>
                <w:sz w:val="28"/>
                <w:szCs w:val="28"/>
              </w:rPr>
            </w:pPr>
            <w:r w:rsidDel="00000000" w:rsidR="00000000" w:rsidRPr="00000000">
              <w:rPr>
                <w:sz w:val="28"/>
                <w:szCs w:val="28"/>
              </w:rPr>
              <w:drawing>
                <wp:inline distB="19050" distT="19050" distL="19050" distR="19050">
                  <wp:extent cx="1677624" cy="1069176"/>
                  <wp:effectExtent b="0" l="0" r="0" t="0"/>
                  <wp:docPr id="1" name="image2.png"/>
                  <a:graphic>
                    <a:graphicData uri="http://schemas.openxmlformats.org/drawingml/2006/picture">
                      <pic:pic>
                        <pic:nvPicPr>
                          <pic:cNvPr id="0" name="image2.png"/>
                          <pic:cNvPicPr preferRelativeResize="0"/>
                        </pic:nvPicPr>
                        <pic:blipFill>
                          <a:blip r:embed="rId20"/>
                          <a:srcRect b="47849" l="1339" r="87308" t="38689"/>
                          <a:stretch>
                            <a:fillRect/>
                          </a:stretch>
                        </pic:blipFill>
                        <pic:spPr>
                          <a:xfrm>
                            <a:off x="0" y="0"/>
                            <a:ext cx="1677624" cy="106917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7">
            <w:pPr>
              <w:widowControl w:val="0"/>
              <w:spacing w:line="240" w:lineRule="auto"/>
              <w:jc w:val="center"/>
              <w:rPr>
                <w:sz w:val="28"/>
                <w:szCs w:val="28"/>
              </w:rPr>
            </w:pPr>
            <w:r w:rsidDel="00000000" w:rsidR="00000000" w:rsidRPr="00000000">
              <w:rPr>
                <w:sz w:val="28"/>
                <w:szCs w:val="28"/>
              </w:rPr>
              <w:drawing>
                <wp:inline distB="114300" distT="114300" distL="114300" distR="114300">
                  <wp:extent cx="1981200" cy="19812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981200" cy="1981200"/>
                          </a:xfrm>
                          <a:prstGeom prst="rect"/>
                          <a:ln/>
                        </pic:spPr>
                      </pic:pic>
                    </a:graphicData>
                  </a:graphic>
                </wp:inline>
              </w:drawing>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8">
            <w:pPr>
              <w:widowControl w:val="0"/>
              <w:spacing w:line="240" w:lineRule="auto"/>
              <w:jc w:val="center"/>
              <w:rPr>
                <w:rFonts w:ascii="Georgia" w:cs="Georgia" w:eastAsia="Georgia" w:hAnsi="Georgia"/>
                <w:sz w:val="28"/>
                <w:szCs w:val="28"/>
              </w:rPr>
            </w:pPr>
            <w:hyperlink r:id="rId22">
              <w:r w:rsidDel="00000000" w:rsidR="00000000" w:rsidRPr="00000000">
                <w:rPr>
                  <w:rFonts w:ascii="Georgia" w:cs="Georgia" w:eastAsia="Georgia" w:hAnsi="Georgia"/>
                  <w:color w:val="1155cc"/>
                  <w:sz w:val="28"/>
                  <w:szCs w:val="28"/>
                  <w:u w:val="single"/>
                  <w:rtl w:val="0"/>
                </w:rPr>
                <w:t xml:space="preserve">Free Word Cloud Generator – MonkeyLearn</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39">
            <w:pPr>
              <w:widowControl w:val="0"/>
              <w:spacing w:line="240" w:lineRule="auto"/>
              <w:jc w:val="center"/>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A">
            <w:pPr>
              <w:widowControl w:val="0"/>
              <w:spacing w:line="240" w:lineRule="auto"/>
              <w:jc w:val="center"/>
              <w:rPr>
                <w:sz w:val="28"/>
                <w:szCs w:val="28"/>
              </w:rPr>
            </w:pPr>
            <w:r w:rsidDel="00000000" w:rsidR="00000000" w:rsidRPr="00000000">
              <w:rPr>
                <w:sz w:val="28"/>
                <w:szCs w:val="28"/>
              </w:rPr>
              <w:drawing>
                <wp:inline distB="19050" distT="19050" distL="19050" distR="19050">
                  <wp:extent cx="1677625" cy="495902"/>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77625" cy="49590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B">
            <w:pPr>
              <w:widowControl w:val="0"/>
              <w:spacing w:after="0" w:before="0" w:line="240" w:lineRule="auto"/>
              <w:ind w:left="0" w:firstLine="0"/>
              <w:jc w:val="center"/>
              <w:rPr>
                <w:sz w:val="28"/>
                <w:szCs w:val="28"/>
              </w:rPr>
            </w:pPr>
            <w:r w:rsidDel="00000000" w:rsidR="00000000" w:rsidRPr="00000000">
              <w:rPr>
                <w:sz w:val="28"/>
                <w:szCs w:val="28"/>
              </w:rPr>
              <w:drawing>
                <wp:inline distB="114300" distT="114300" distL="114300" distR="114300">
                  <wp:extent cx="1981200" cy="13589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981200" cy="1358900"/>
                          </a:xfrm>
                          <a:prstGeom prst="rect"/>
                          <a:ln/>
                        </pic:spPr>
                      </pic:pic>
                    </a:graphicData>
                  </a:graphic>
                </wp:inline>
              </w:drawing>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C">
            <w:pPr>
              <w:widowControl w:val="0"/>
              <w:spacing w:line="240" w:lineRule="auto"/>
              <w:jc w:val="center"/>
              <w:rPr>
                <w:sz w:val="28"/>
                <w:szCs w:val="28"/>
              </w:rPr>
            </w:pPr>
            <w:hyperlink r:id="rId25">
              <w:r w:rsidDel="00000000" w:rsidR="00000000" w:rsidRPr="00000000">
                <w:rPr>
                  <w:rFonts w:ascii="Georgia" w:cs="Georgia" w:eastAsia="Georgia" w:hAnsi="Georgia"/>
                  <w:color w:val="1155cc"/>
                  <w:sz w:val="28"/>
                  <w:szCs w:val="28"/>
                  <w:u w:val="single"/>
                  <w:rtl w:val="0"/>
                </w:rPr>
                <w:t xml:space="preserve">Word Cloud Generator</w:t>
              </w:r>
            </w:hyperlink>
            <w:r w:rsidDel="00000000" w:rsidR="00000000" w:rsidRPr="00000000">
              <w:rPr>
                <w:rFonts w:ascii="Georgia" w:cs="Georgia" w:eastAsia="Georgia" w:hAnsi="Georgia"/>
                <w:sz w:val="28"/>
                <w:szCs w:val="2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D">
            <w:pPr>
              <w:widowControl w:val="0"/>
              <w:spacing w:line="240" w:lineRule="auto"/>
              <w:jc w:val="center"/>
              <w:rPr>
                <w:sz w:val="28"/>
                <w:szCs w:val="28"/>
              </w:rPr>
            </w:pPr>
            <w:r w:rsidDel="00000000" w:rsidR="00000000" w:rsidRPr="00000000">
              <w:rPr>
                <w:sz w:val="28"/>
                <w:szCs w:val="28"/>
              </w:rPr>
              <w:drawing>
                <wp:inline distB="19050" distT="19050" distL="19050" distR="19050">
                  <wp:extent cx="1677625" cy="60094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677625" cy="60094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E">
            <w:pPr>
              <w:widowControl w:val="0"/>
              <w:spacing w:after="0" w:before="0" w:line="240" w:lineRule="auto"/>
              <w:ind w:left="0" w:firstLine="0"/>
              <w:jc w:val="center"/>
              <w:rPr>
                <w:sz w:val="28"/>
                <w:szCs w:val="28"/>
              </w:rPr>
            </w:pPr>
            <w:r w:rsidDel="00000000" w:rsidR="00000000" w:rsidRPr="00000000">
              <w:rPr>
                <w:sz w:val="28"/>
                <w:szCs w:val="28"/>
              </w:rPr>
              <w:drawing>
                <wp:inline distB="114300" distT="114300" distL="114300" distR="114300">
                  <wp:extent cx="1981200" cy="1244600"/>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981200" cy="124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monkeylearn.com/word-cloud/" TargetMode="External"/><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edu/classroom/answer/6020285#turnin" TargetMode="External"/><Relationship Id="rId26" Type="http://schemas.openxmlformats.org/officeDocument/2006/relationships/image" Target="media/image5.png"/><Relationship Id="rId25" Type="http://schemas.openxmlformats.org/officeDocument/2006/relationships/hyperlink" Target="https://www.jasondavies.com/wordcloud/" TargetMode="External"/><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upport.google.com/docs/answer/1694830?hl=en&amp;co=GENIE.Platform%3DDesktop#zippy=%2Creorder-slides" TargetMode="External"/><Relationship Id="rId7" Type="http://schemas.openxmlformats.org/officeDocument/2006/relationships/hyperlink" Target="https://www.youtube.com/watch?v=lb9NZFHgMAA" TargetMode="External"/><Relationship Id="rId8" Type="http://schemas.openxmlformats.org/officeDocument/2006/relationships/hyperlink" Target="https://svgtopng.com/" TargetMode="External"/><Relationship Id="rId11" Type="http://schemas.openxmlformats.org/officeDocument/2006/relationships/hyperlink" Target="https://www.youtube.com/watch?v=bf4O5DcnzHs" TargetMode="External"/><Relationship Id="rId10" Type="http://schemas.openxmlformats.org/officeDocument/2006/relationships/hyperlink" Target="https://www.youtube.com/watch?v=UyjDiHUfPvk" TargetMode="External"/><Relationship Id="rId13" Type="http://schemas.openxmlformats.org/officeDocument/2006/relationships/hyperlink" Target="https://www.canva.com/" TargetMode="External"/><Relationship Id="rId12" Type="http://schemas.openxmlformats.org/officeDocument/2006/relationships/hyperlink" Target="https://support.google.com/edu/classroom/answer/6020285#turnin" TargetMode="External"/><Relationship Id="rId15" Type="http://schemas.openxmlformats.org/officeDocument/2006/relationships/hyperlink" Target="https://monkeylearn.com/word-cloud/" TargetMode="External"/><Relationship Id="rId14" Type="http://schemas.openxmlformats.org/officeDocument/2006/relationships/hyperlink" Target="https://www.wordclouds.com/" TargetMode="External"/><Relationship Id="rId17" Type="http://schemas.openxmlformats.org/officeDocument/2006/relationships/hyperlink" Target="https://svgtopng.com/" TargetMode="External"/><Relationship Id="rId16" Type="http://schemas.openxmlformats.org/officeDocument/2006/relationships/hyperlink" Target="https://www.jasondavies.com/wordcloud/" TargetMode="External"/><Relationship Id="rId19" Type="http://schemas.openxmlformats.org/officeDocument/2006/relationships/hyperlink" Target="https://www.wordclouds.com/" TargetMode="External"/><Relationship Id="rId18" Type="http://schemas.openxmlformats.org/officeDocument/2006/relationships/hyperlink" Target="https://speechnote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