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60" w:tblpY="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2160"/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</w:tcPr>
          <w:p w:rsidR="00000000" w:rsidDel="00000000" w:rsidP="00000000" w:rsidRDefault="00000000" w:rsidRPr="00000000" w14:paraId="0000000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sz w:val="36"/>
                <w:szCs w:val="36"/>
                <w:rtl w:val="0"/>
              </w:rPr>
              <w:t xml:space="preserve">Characterization Trait Tracker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eorgia" w:cs="Georgia" w:eastAsia="Georgia" w:hAnsi="Georgia"/>
                <w:sz w:val="36"/>
                <w:szCs w:val="36"/>
              </w:rPr>
            </w:pPr>
            <w:r w:rsidDel="00000000" w:rsidR="00000000" w:rsidRPr="00000000">
              <w:rPr>
                <w:rFonts w:ascii="Georgia" w:cs="Georgia" w:eastAsia="Georgia" w:hAnsi="Georgia"/>
                <w:sz w:val="36"/>
                <w:szCs w:val="36"/>
                <w:rtl w:val="0"/>
              </w:rPr>
              <w:t xml:space="preserve">“The Three Little Wolves”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Possible Trait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Is there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Textual Evidence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Is it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Consistent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Is it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Patterned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Is it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Psychologically Revealing</w:t>
            </w: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Final Judgment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Look for anything in the story that seems to show what the character is like. This could be something they do, say, think, feel, or how others treat them.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What text evidence supports this trait? Look for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u w:val="single"/>
                <w:rtl w:val="0"/>
              </w:rPr>
              <w:t xml:space="preserve">at least two types of STEAL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: Speech, Thoughts, Effect on Others, Actions, or Looks.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Does the trait show up more than once? Can you find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u w:val="single"/>
                <w:rtl w:val="0"/>
              </w:rPr>
              <w:t xml:space="preserve">at least two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different parts of the story where the character acts this way?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Is this trait part of who the character is overall? Is it fair to say this trait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u w:val="single"/>
                <w:rtl w:val="0"/>
              </w:rPr>
              <w:t xml:space="preserve">describes the character across the story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, not just in one moment?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Does this trait tell you something deeper about the character? Does it reveal something about how they t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u w:val="single"/>
                <w:rtl w:val="0"/>
              </w:rPr>
              <w:t xml:space="preserve">hink, feel, or make choices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—not just what they do?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2c4c9" w:val="clea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Is this a true trait or just a surface detail?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Brave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</w:tcPr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</w:tcPr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</w:tcPr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</w:tcPr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1A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Diligent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</w:tcPr>
          <w:p w:rsidR="00000000" w:rsidDel="00000000" w:rsidP="00000000" w:rsidRDefault="00000000" w:rsidRPr="00000000" w14:paraId="0000001B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</w:tcPr>
          <w:p w:rsidR="00000000" w:rsidDel="00000000" w:rsidP="00000000" w:rsidRDefault="00000000" w:rsidRPr="00000000" w14:paraId="0000001C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</w:tcPr>
          <w:p w:rsidR="00000000" w:rsidDel="00000000" w:rsidP="00000000" w:rsidRDefault="00000000" w:rsidRPr="00000000" w14:paraId="0000001D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</w:tcPr>
          <w:p w:rsidR="00000000" w:rsidDel="00000000" w:rsidP="00000000" w:rsidRDefault="00000000" w:rsidRPr="00000000" w14:paraId="0000001E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</w:tcPr>
          <w:p w:rsidR="00000000" w:rsidDel="00000000" w:rsidP="00000000" w:rsidRDefault="00000000" w:rsidRPr="00000000" w14:paraId="0000001F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20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Leader-like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</w:tcPr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</w:tcPr>
          <w:p w:rsidR="00000000" w:rsidDel="00000000" w:rsidP="00000000" w:rsidRDefault="00000000" w:rsidRPr="00000000" w14:paraId="00000022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</w:tcPr>
          <w:p w:rsidR="00000000" w:rsidDel="00000000" w:rsidP="00000000" w:rsidRDefault="00000000" w:rsidRPr="00000000" w14:paraId="00000023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</w:tcPr>
          <w:p w:rsidR="00000000" w:rsidDel="00000000" w:rsidP="00000000" w:rsidRDefault="00000000" w:rsidRPr="00000000" w14:paraId="00000024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</w:tcPr>
          <w:p w:rsidR="00000000" w:rsidDel="00000000" w:rsidP="00000000" w:rsidRDefault="00000000" w:rsidRPr="00000000" w14:paraId="00000025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26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Protective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</w:tcPr>
          <w:p w:rsidR="00000000" w:rsidDel="00000000" w:rsidP="00000000" w:rsidRDefault="00000000" w:rsidRPr="00000000" w14:paraId="00000027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</w:tcPr>
          <w:p w:rsidR="00000000" w:rsidDel="00000000" w:rsidP="00000000" w:rsidRDefault="00000000" w:rsidRPr="00000000" w14:paraId="00000028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</w:tcPr>
          <w:p w:rsidR="00000000" w:rsidDel="00000000" w:rsidP="00000000" w:rsidRDefault="00000000" w:rsidRPr="00000000" w14:paraId="00000029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</w:tcPr>
          <w:p w:rsidR="00000000" w:rsidDel="00000000" w:rsidP="00000000" w:rsidRDefault="00000000" w:rsidRPr="00000000" w14:paraId="0000002A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</w:tcPr>
          <w:p w:rsidR="00000000" w:rsidDel="00000000" w:rsidP="00000000" w:rsidRDefault="00000000" w:rsidRPr="00000000" w14:paraId="0000002B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2C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Stoic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</w:tcPr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</w:tcPr>
          <w:p w:rsidR="00000000" w:rsidDel="00000000" w:rsidP="00000000" w:rsidRDefault="00000000" w:rsidRPr="00000000" w14:paraId="0000002E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</w:tcPr>
          <w:p w:rsidR="00000000" w:rsidDel="00000000" w:rsidP="00000000" w:rsidRDefault="00000000" w:rsidRPr="00000000" w14:paraId="0000002F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</w:tcPr>
          <w:p w:rsidR="00000000" w:rsidDel="00000000" w:rsidP="00000000" w:rsidRDefault="00000000" w:rsidRPr="00000000" w14:paraId="00000030">
            <w:pPr>
              <w:widowControl w:val="0"/>
              <w:spacing w:after="240" w:before="240"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00" w:val="clear"/>
          </w:tcPr>
          <w:p w:rsidR="00000000" w:rsidDel="00000000" w:rsidP="00000000" w:rsidRDefault="00000000" w:rsidRPr="00000000" w14:paraId="00000031">
            <w:pPr>
              <w:widowControl w:val="0"/>
              <w:spacing w:after="240" w:before="240"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widowControl w:val="0"/>
        <w:spacing w:after="240" w:before="240" w:line="240" w:lineRule="auto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