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1325"/>
        <w:tblGridChange w:id="0">
          <w:tblGrid>
            <w:gridCol w:w="1635"/>
            <w:gridCol w:w="11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b w:val="1"/>
                <w:bCs w:val="1"/>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Answer the following questions (by completely addressing each part of each question) in </w:t>
            </w:r>
            <w:r w:rsidDel="00000000" w:rsidR="00000000" w:rsidRPr="00000000">
              <w:rPr>
                <w:rFonts w:ascii="Georgia" w:cs="Georgia" w:eastAsia="Georgia" w:hAnsi="Georgia"/>
                <w:b w:val="1"/>
                <w:bCs w:val="1"/>
                <w:sz w:val="20"/>
                <w:szCs w:val="20"/>
                <w:u w:val="single"/>
                <w:rtl w:val="0"/>
              </w:rPr>
              <w:t xml:space="preserve">2-3 complete sentences</w:t>
            </w:r>
            <w:r w:rsidDel="00000000" w:rsidR="00000000" w:rsidRPr="00000000">
              <w:rPr>
                <w:rFonts w:ascii="Georgia" w:cs="Georgia" w:eastAsia="Georgia" w:hAnsi="Georgia"/>
                <w:sz w:val="20"/>
                <w:szCs w:val="20"/>
                <w:rtl w:val="0"/>
              </w:rPr>
              <w:t xml:space="preserve">.</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05">
            <w:pPr>
              <w:pStyle w:val="Heading1"/>
              <w:widowControl w:val="0"/>
              <w:spacing w:line="240" w:lineRule="auto"/>
              <w:rPr>
                <w:sz w:val="24"/>
                <w:szCs w:val="24"/>
              </w:rPr>
            </w:pPr>
            <w:bookmarkStart w:colFirst="0" w:colLast="0" w:name="_mkq8gvnexs7" w:id="0"/>
            <w:bookmarkEnd w:id="0"/>
            <w:r w:rsidDel="00000000" w:rsidR="00000000" w:rsidRPr="00000000">
              <w:rPr>
                <w:sz w:val="24"/>
                <w:szCs w:val="24"/>
                <w:rtl w:val="0"/>
              </w:rPr>
              <w:t xml:space="preserve">Personal Response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is </w:t>
            </w:r>
            <w:r w:rsidDel="00000000" w:rsidR="00000000" w:rsidRPr="00000000">
              <w:rPr>
                <w:rFonts w:ascii="Georgia" w:cs="Georgia" w:eastAsia="Georgia" w:hAnsi="Georgia"/>
                <w:i w:val="1"/>
                <w:iCs w:val="1"/>
                <w:sz w:val="24"/>
                <w:szCs w:val="24"/>
                <w:rtl w:val="0"/>
              </w:rPr>
              <w:t xml:space="preserve">your </w:t>
            </w:r>
            <w:r w:rsidDel="00000000" w:rsidR="00000000" w:rsidRPr="00000000">
              <w:rPr>
                <w:rFonts w:ascii="Georgia" w:cs="Georgia" w:eastAsia="Georgia" w:hAnsi="Georgia"/>
                <w:sz w:val="24"/>
                <w:szCs w:val="24"/>
                <w:rtl w:val="0"/>
              </w:rPr>
              <w:t xml:space="preserve">reaction to the witches in Act 1? </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do you think the characters responded to their words in the way they did?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0C">
            <w:pPr>
              <w:pStyle w:val="Heading1"/>
              <w:widowControl w:val="0"/>
              <w:rPr>
                <w:sz w:val="24"/>
                <w:szCs w:val="24"/>
              </w:rPr>
            </w:pPr>
            <w:bookmarkStart w:colFirst="0" w:colLast="0" w:name="_8o85vs5u64yd" w:id="1"/>
            <w:bookmarkEnd w:id="1"/>
            <w:r w:rsidDel="00000000" w:rsidR="00000000" w:rsidRPr="00000000">
              <w:rPr>
                <w:sz w:val="24"/>
                <w:szCs w:val="24"/>
                <w:rtl w:val="0"/>
              </w:rPr>
              <w:t xml:space="preserve">Analyzing Literature</w:t>
            </w:r>
          </w:p>
        </w:tc>
      </w:tr>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0E">
            <w:pPr>
              <w:pStyle w:val="Heading2"/>
              <w:widowControl w:val="0"/>
              <w:rPr>
                <w:sz w:val="24"/>
                <w:szCs w:val="24"/>
              </w:rPr>
            </w:pPr>
            <w:bookmarkStart w:colFirst="0" w:colLast="0" w:name="_8o85vs5u64yd" w:id="1"/>
            <w:bookmarkEnd w:id="1"/>
            <w:r w:rsidDel="00000000" w:rsidR="00000000" w:rsidRPr="00000000">
              <w:rPr>
                <w:sz w:val="24"/>
                <w:szCs w:val="24"/>
                <w:rtl w:val="0"/>
              </w:rPr>
              <w:t xml:space="preserve">Recall and Interpret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Macbeth’s reaction to the witches’ prophecy. What does he plan to do after hearing their words?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Contrast Banquo’s reaction to the witches’ words to Macbeth’s. Is he more on the side of fate or free will?</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Macbeth’s view of becoming king change throughout the act? What influences his changes of heart? </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16">
            <w:pPr>
              <w:pStyle w:val="Heading2"/>
              <w:widowControl w:val="0"/>
              <w:rPr>
                <w:sz w:val="24"/>
                <w:szCs w:val="24"/>
              </w:rPr>
            </w:pPr>
            <w:bookmarkStart w:colFirst="0" w:colLast="0" w:name="_3tqxp2vg728p" w:id="2"/>
            <w:bookmarkEnd w:id="2"/>
            <w:r w:rsidDel="00000000" w:rsidR="00000000" w:rsidRPr="00000000">
              <w:rPr>
                <w:sz w:val="24"/>
                <w:szCs w:val="24"/>
                <w:rtl w:val="0"/>
              </w:rPr>
              <w:t xml:space="preserve">Evaluate and Connect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much influence do other characters have on Macbeth’s actions? Have any characters encouraged or discouraged certain decisions? Which characters have been key with Macbeth’s decision?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time when Shakespeare wrote </w:t>
            </w:r>
            <w:r w:rsidDel="00000000" w:rsidR="00000000" w:rsidRPr="00000000">
              <w:rPr>
                <w:rFonts w:ascii="Georgia" w:cs="Georgia" w:eastAsia="Georgia" w:hAnsi="Georgia"/>
                <w:i w:val="1"/>
                <w:iCs w:val="1"/>
                <w:sz w:val="24"/>
                <w:szCs w:val="24"/>
                <w:rtl w:val="0"/>
              </w:rPr>
              <w:t xml:space="preserve">Macbeth</w:t>
            </w:r>
            <w:r w:rsidDel="00000000" w:rsidR="00000000" w:rsidRPr="00000000">
              <w:rPr>
                <w:rFonts w:ascii="Georgia" w:cs="Georgia" w:eastAsia="Georgia" w:hAnsi="Georgia"/>
                <w:sz w:val="24"/>
                <w:szCs w:val="24"/>
                <w:rtl w:val="0"/>
              </w:rPr>
              <w:t xml:space="preserve">, many people believed in witches and spirits. Do you think someone today would be as willing to listen to witches like the weird sisters today? Explain.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1C">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1D">
            <w:pPr>
              <w:pStyle w:val="Heading1"/>
              <w:widowControl w:val="0"/>
              <w:rPr>
                <w:sz w:val="24"/>
                <w:szCs w:val="24"/>
              </w:rPr>
            </w:pPr>
            <w:bookmarkStart w:colFirst="0" w:colLast="0" w:name="_aj0kkdf4v1ti" w:id="3"/>
            <w:bookmarkEnd w:id="3"/>
            <w:r w:rsidDel="00000000" w:rsidR="00000000" w:rsidRPr="00000000">
              <w:rPr>
                <w:sz w:val="24"/>
                <w:szCs w:val="24"/>
                <w:rtl w:val="0"/>
              </w:rPr>
              <w:t xml:space="preserve">Extension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Big decisions sometimes take a long time to make with a lot of consideration needed. People also often regret the decisions they do make. What do you think will be the result of Macbeth’s decision? Do you think he will regret his choice? Do you think anything could have changed his mind? What will other characters think about his decision?</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Macbeth</w:t>
          </w:r>
          <w:r w:rsidDel="00000000" w:rsidR="00000000" w:rsidRPr="00000000">
            <w:rPr>
              <w:rFonts w:ascii="Georgia" w:cs="Georgia" w:eastAsia="Georgia" w:hAnsi="Georgia"/>
              <w:sz w:val="24"/>
              <w:szCs w:val="24"/>
              <w:rtl w:val="0"/>
            </w:rPr>
            <w:t xml:space="preserve">🗡️👑 🎭Act 1, Written Response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b w:val="1"/>
      <w:bCs w:val="1"/>
    </w:rPr>
  </w:style>
  <w:style w:type="paragraph" w:styleId="Heading2">
    <w:name w:val="heading 2"/>
    <w:basedOn w:val="Normal"/>
    <w:next w:val="Normal"/>
    <w:pPr>
      <w:keepNext w:val="1"/>
      <w:keepLines w:val="1"/>
      <w:spacing w:line="240" w:lineRule="auto"/>
    </w:pPr>
    <w:rPr>
      <w:rFonts w:ascii="Georgia" w:cs="Georgia" w:eastAsia="Georgia" w:hAnsi="Georgia"/>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